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13425">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7A05983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761140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7A05983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761140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29786D7">
      <w:pPr>
        <w:spacing w:line="600" w:lineRule="auto"/>
        <w:jc w:val="both"/>
        <w:rPr>
          <w:rFonts w:hint="eastAsia" w:ascii="楷体_GB2312" w:hAnsi="楷体_GB2312" w:eastAsia="楷体_GB2312" w:cs="楷体_GB2312"/>
          <w:color w:val="000000"/>
          <w:sz w:val="40"/>
          <w:szCs w:val="40"/>
        </w:rPr>
      </w:pPr>
    </w:p>
    <w:p w14:paraId="440A4EE0">
      <w:pPr>
        <w:spacing w:line="600" w:lineRule="auto"/>
        <w:jc w:val="both"/>
        <w:rPr>
          <w:rFonts w:hint="eastAsia" w:ascii="楷体_GB2312" w:hAnsi="楷体_GB2312" w:eastAsia="楷体_GB2312" w:cs="楷体_GB2312"/>
          <w:color w:val="000000"/>
          <w:sz w:val="40"/>
          <w:szCs w:val="40"/>
        </w:rPr>
      </w:pPr>
    </w:p>
    <w:p w14:paraId="140315AF">
      <w:pPr>
        <w:spacing w:line="600" w:lineRule="auto"/>
        <w:jc w:val="both"/>
        <w:rPr>
          <w:rFonts w:hint="eastAsia" w:ascii="楷体_GB2312" w:hAnsi="楷体_GB2312" w:eastAsia="楷体_GB2312" w:cs="楷体_GB2312"/>
          <w:color w:val="000000"/>
          <w:sz w:val="40"/>
          <w:szCs w:val="40"/>
        </w:rPr>
      </w:pPr>
    </w:p>
    <w:p w14:paraId="5C148BD6">
      <w:pPr>
        <w:spacing w:line="600" w:lineRule="auto"/>
        <w:jc w:val="both"/>
        <w:rPr>
          <w:rFonts w:hint="eastAsia" w:ascii="楷体_GB2312" w:hAnsi="楷体_GB2312" w:eastAsia="楷体_GB2312" w:cs="楷体_GB2312"/>
          <w:color w:val="000000"/>
          <w:sz w:val="40"/>
          <w:szCs w:val="40"/>
        </w:rPr>
      </w:pPr>
    </w:p>
    <w:p w14:paraId="2ADF7502">
      <w:pPr>
        <w:spacing w:line="600" w:lineRule="auto"/>
        <w:jc w:val="both"/>
        <w:rPr>
          <w:rFonts w:hint="eastAsia" w:ascii="楷体_GB2312" w:hAnsi="楷体_GB2312" w:eastAsia="楷体_GB2312" w:cs="楷体_GB2312"/>
          <w:color w:val="000000"/>
          <w:sz w:val="40"/>
          <w:szCs w:val="40"/>
        </w:rPr>
      </w:pPr>
    </w:p>
    <w:p w14:paraId="35B4D7A5">
      <w:pPr>
        <w:spacing w:line="600" w:lineRule="auto"/>
        <w:jc w:val="both"/>
        <w:rPr>
          <w:rFonts w:hint="eastAsia" w:ascii="楷体_GB2312" w:hAnsi="楷体_GB2312" w:eastAsia="楷体_GB2312" w:cs="楷体_GB2312"/>
          <w:color w:val="000000"/>
          <w:sz w:val="40"/>
          <w:szCs w:val="40"/>
        </w:rPr>
      </w:pPr>
    </w:p>
    <w:p w14:paraId="00606F7F">
      <w:pPr>
        <w:spacing w:line="600" w:lineRule="auto"/>
        <w:jc w:val="both"/>
        <w:rPr>
          <w:rFonts w:hint="eastAsia" w:ascii="楷体_GB2312" w:hAnsi="楷体_GB2312" w:eastAsia="楷体_GB2312" w:cs="楷体_GB2312"/>
          <w:color w:val="000000"/>
          <w:sz w:val="40"/>
          <w:szCs w:val="40"/>
        </w:rPr>
      </w:pPr>
    </w:p>
    <w:p w14:paraId="0CDE5E05">
      <w:pPr>
        <w:spacing w:line="600" w:lineRule="auto"/>
        <w:jc w:val="both"/>
        <w:rPr>
          <w:rFonts w:hint="eastAsia" w:ascii="楷体_GB2312" w:hAnsi="楷体_GB2312" w:eastAsia="楷体_GB2312" w:cs="楷体_GB2312"/>
          <w:color w:val="000000"/>
          <w:sz w:val="40"/>
          <w:szCs w:val="40"/>
        </w:rPr>
      </w:pPr>
    </w:p>
    <w:p w14:paraId="5A732EF8">
      <w:pPr>
        <w:spacing w:line="600" w:lineRule="auto"/>
        <w:jc w:val="both"/>
        <w:rPr>
          <w:rFonts w:hint="eastAsia" w:ascii="楷体_GB2312" w:hAnsi="楷体_GB2312" w:eastAsia="楷体_GB2312" w:cs="楷体_GB2312"/>
          <w:color w:val="000000"/>
          <w:sz w:val="40"/>
          <w:szCs w:val="40"/>
        </w:rPr>
      </w:pPr>
    </w:p>
    <w:p w14:paraId="48180EEF">
      <w:pPr>
        <w:spacing w:line="600" w:lineRule="auto"/>
        <w:jc w:val="both"/>
        <w:rPr>
          <w:rFonts w:hint="eastAsia" w:ascii="楷体_GB2312" w:hAnsi="楷体_GB2312" w:eastAsia="楷体_GB2312" w:cs="楷体_GB2312"/>
          <w:color w:val="000000"/>
          <w:sz w:val="40"/>
          <w:szCs w:val="40"/>
        </w:rPr>
      </w:pPr>
    </w:p>
    <w:p w14:paraId="222CB4A6">
      <w:pPr>
        <w:spacing w:line="600" w:lineRule="auto"/>
        <w:jc w:val="both"/>
        <w:rPr>
          <w:rFonts w:hint="eastAsia" w:ascii="楷体_GB2312" w:hAnsi="楷体_GB2312" w:eastAsia="楷体_GB2312" w:cs="楷体_GB2312"/>
          <w:color w:val="000000"/>
          <w:sz w:val="40"/>
          <w:szCs w:val="40"/>
        </w:rPr>
      </w:pPr>
    </w:p>
    <w:p w14:paraId="42451FE2">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467</w:t>
      </w:r>
    </w:p>
    <w:p w14:paraId="76DDD40E">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：衡水市生态环境局（汇总）</w:t>
      </w:r>
    </w:p>
    <w:p w14:paraId="6BFB3130">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42141578">
      <w:pPr>
        <w:spacing w:line="600" w:lineRule="auto"/>
        <w:jc w:val="center"/>
        <w:rPr>
          <w:rFonts w:hint="eastAsia" w:ascii="楷体_GB2312" w:hAnsi="楷体_GB2312" w:eastAsia="楷体_GB2312" w:cs="楷体_GB2312"/>
          <w:color w:val="000000"/>
          <w:sz w:val="40"/>
          <w:szCs w:val="40"/>
        </w:rPr>
      </w:pPr>
    </w:p>
    <w:p w14:paraId="56CB434B">
      <w:pPr>
        <w:rPr>
          <w:rFonts w:hint="eastAsia" w:ascii="黑体" w:hAnsi="黑体" w:eastAsia="黑体" w:cs="黑体"/>
          <w:b/>
          <w:bCs/>
          <w:sz w:val="32"/>
          <w:szCs w:val="36"/>
          <w:highlight w:val="yellow"/>
        </w:rPr>
      </w:pPr>
    </w:p>
    <w:p w14:paraId="2FB24840">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衡水市生态环境局（汇总）</w:t>
      </w:r>
    </w:p>
    <w:p w14:paraId="40A44B28">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36E0880F">
      <w:pPr>
        <w:spacing w:line="360" w:lineRule="auto"/>
        <w:jc w:val="center"/>
        <w:rPr>
          <w:rFonts w:ascii="黑体" w:hAnsi="黑体" w:eastAsia="黑体" w:cs="黑体"/>
          <w:sz w:val="56"/>
          <w:szCs w:val="72"/>
        </w:rPr>
      </w:pPr>
    </w:p>
    <w:p w14:paraId="283C7333">
      <w:pPr>
        <w:spacing w:line="600" w:lineRule="auto"/>
        <w:jc w:val="center"/>
        <w:rPr>
          <w:rFonts w:ascii="黑体" w:hAnsi="黑体" w:eastAsia="黑体" w:cs="黑体"/>
          <w:sz w:val="56"/>
          <w:szCs w:val="72"/>
        </w:rPr>
      </w:pPr>
    </w:p>
    <w:p w14:paraId="3D9C55AE">
      <w:pPr>
        <w:spacing w:line="600" w:lineRule="auto"/>
        <w:jc w:val="center"/>
        <w:rPr>
          <w:rFonts w:ascii="黑体" w:hAnsi="黑体" w:eastAsia="黑体" w:cs="黑体"/>
          <w:sz w:val="56"/>
          <w:szCs w:val="72"/>
        </w:rPr>
      </w:pPr>
    </w:p>
    <w:p w14:paraId="460E7EA6">
      <w:pPr>
        <w:spacing w:line="480" w:lineRule="auto"/>
        <w:jc w:val="both"/>
        <w:rPr>
          <w:rFonts w:ascii="黑体" w:hAnsi="黑体" w:eastAsia="黑体" w:cs="黑体"/>
          <w:sz w:val="56"/>
          <w:szCs w:val="72"/>
        </w:rPr>
      </w:pPr>
    </w:p>
    <w:p w14:paraId="18A1CDAD">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衡水市生态环境局（汇总）</w:t>
      </w:r>
    </w:p>
    <w:p w14:paraId="2644FBF2">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十</w:t>
      </w:r>
      <w:r>
        <w:rPr>
          <w:rFonts w:ascii="Times New Roman" w:eastAsia="楷体_GB2312"/>
          <w:b w:val="0"/>
          <w:sz w:val="44"/>
          <w:szCs w:val="44"/>
        </w:rPr>
        <w:t>月</w:t>
      </w:r>
    </w:p>
    <w:p w14:paraId="29A2B1D3">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BEF1BD6">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02976990">
      <w:pPr>
        <w:widowControl/>
        <w:spacing w:line="600" w:lineRule="exact"/>
        <w:jc w:val="left"/>
        <w:rPr>
          <w:rFonts w:ascii="黑体" w:hAnsi="黑体" w:eastAsia="黑体" w:cs="黑体"/>
          <w:bCs/>
          <w:sz w:val="32"/>
          <w:szCs w:val="32"/>
        </w:rPr>
      </w:pPr>
    </w:p>
    <w:p w14:paraId="4E844B58">
      <w:pPr>
        <w:tabs>
          <w:tab w:val="left" w:pos="2728"/>
        </w:tabs>
        <w:jc w:val="center"/>
        <w:rPr>
          <w:rFonts w:ascii="黑体" w:hAnsi="Times New Roman" w:eastAsia="黑体" w:cs="Times New Roman"/>
          <w:sz w:val="48"/>
          <w:szCs w:val="48"/>
        </w:rPr>
      </w:pPr>
    </w:p>
    <w:p w14:paraId="13676A3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3F264113">
      <w:pPr>
        <w:widowControl/>
        <w:spacing w:after="160" w:line="580" w:lineRule="exact"/>
        <w:ind w:firstLine="640" w:firstLineChars="200"/>
        <w:rPr>
          <w:rFonts w:ascii="Times New Roman" w:hAnsi="Times New Roman" w:eastAsia="黑体" w:cs="Times New Roman"/>
          <w:sz w:val="32"/>
          <w:szCs w:val="32"/>
        </w:rPr>
      </w:pPr>
    </w:p>
    <w:p w14:paraId="3C7F8CFD">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第一部分部门概况</w:t>
      </w:r>
    </w:p>
    <w:p w14:paraId="65D4707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6D69FA7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40BDC20F">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14:paraId="66C183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477066A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3985E6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6A673B6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6166F2E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2318CC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0B865A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2C3B054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2CA3A5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1CC69A5D">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14:paraId="2BD208C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1776EC8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575F70E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62DB38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7F269F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3651AAD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7F3119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5E5F13F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2F55D80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69EA158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5EC5E747">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7010336B">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31245B6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第一部分部门概况</w:t>
      </w:r>
    </w:p>
    <w:p w14:paraId="01CE3B9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0838A664">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outlineLvl w:val="1"/>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一）负责建立健全生态环境基本制度。会同有关部门贯彻执行国家生态环境方针、政策和法律、法规。会同有关部门拟订并组织实施全市生态环境政策、规划，起草政府规范性文件。会同有关部门编制并监督实施重点区域、流域、饮用水水源地生态环境规划和水功能区划，组织落实生态环境地方性标准、基准和技术规范。</w:t>
      </w:r>
    </w:p>
    <w:p w14:paraId="3EBD5E79">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二）负责全市重大生态环境问题的统筹协调和监督管理。牵头协调全市重特大环境污染事故和生态破坏事件的调查处理，指导协调县（市、区）政府对重特大突发生态环境事件的应急、预警工作，牵头指导实施生态环境损害赔偿制度，协调解决有关跨区域环境污染纠纷，统筹协调全市重点区域、流域生态环境保护工作。</w:t>
      </w:r>
    </w:p>
    <w:p w14:paraId="4348D753">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三）负责监督管理全市减排目标的落实。组织制定全市各类污染物排放总量控制、排污许可证制度并监督实施，确定全市大气、水等纳污能力，提出全市实施总量控制的污染物名称和控制指标，监督检查各地污染物减排任务完成情况，实施生态环境保护目标责任制。</w:t>
      </w:r>
    </w:p>
    <w:p w14:paraId="35EE90E8">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四）负责提出生态环境领域固定资产投资规模和方向、市级财政性资金安排的意见，按市政府规定权限审批、核准全市规划内和年度计划规模内固定资产投资项目，配合有关部门做好组织实施和监督工作。参与指导推动全市循环经济和生态环保产业发展。</w:t>
      </w:r>
    </w:p>
    <w:p w14:paraId="1BAFBB4E">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五）负责全市环境污染防治的监督管理。制定全市大气、水、土壤、噪声、光、恶臭、固体废物、化学品、机动车等的污染防治管理制度并监督实施。会同有关部门监督管理全市饮用水水源地生态环境保护工作，组织指导城乡生态环境综合整治工作，监督指导农业面源污染治理工作。监督指导全市区域大气环境保护工作，组织实施区域大气污染联防联控协作机制。</w:t>
      </w:r>
    </w:p>
    <w:p w14:paraId="023EF25B">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六）指导协调和监督全市生态保护修复工作。组织编制全市生态保护规划，监督对生态环境有影响的自然资源开发利用活动、重要生态环境建设和生态破坏恢复工作。组织制定全市各类自然保护地生态环境监管制度并监督执法。监督野生动植物保护、湿地生态环境保护、荒漠化防治等工作。指导协调和监督农村生态环境保护，监督生物技术环境安全，牵头生物物种（含遗传资源）工作，组织协调生物多样性保护工作，参与生态保护补偿工作。</w:t>
      </w:r>
    </w:p>
    <w:p w14:paraId="39A7670A">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七）负责全市核与辐射安全的监督管理。拟订有关政策、规划、标准，牵头负责辐射安全工作协调机制有关工作，参与核事故应急处理，负责辐射环境事故应急处理工作。监督管理核设施和放射源安全，监督管理核设施、核技术应用、电磁辐射、伴有放射性矿产资源开发利用中的污染防治。对核材料管制和民用核安全设备设计、制造、安装及无损检验活动实施监督管理。</w:t>
      </w:r>
    </w:p>
    <w:p w14:paraId="242A230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八）负责全市生态环境准入的监督管理。受市政府委托对重大经济和技术政策、发展规划以及重大经济开发计划进行环境影响评价。按国家、省和市规定审批或审查重大开发建设区域、规划、项目环境影响评价文件。拟订并组织实施生态环境准入清单。</w:t>
      </w:r>
    </w:p>
    <w:p w14:paraId="5A420EA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九）负责全市生态环境监测工作。监督实施国家生态环境监测制度和规范。组织实施环境执法监测、污染源监督性监测、温室气体减排监测、应急监测。组织对生态环境状况进行调查评价、预警预测，组织建设和管理全市生态环境监测网和生态环境信息网。统一发布全市生态环境综合性报告和重大生态环境信息。</w:t>
      </w:r>
    </w:p>
    <w:p w14:paraId="347D4FB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（十）负责全市应对气候变化工作。组织拟订全市应对气候变化及温室气体减排规划和政策。与有关部门共同牵头组织参加气候变化国际谈判市内相关工作。</w:t>
      </w:r>
    </w:p>
    <w:p w14:paraId="1DDA7F63">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十一）组织协调生态环境保护督察。组织协调生态环境保护督察工作，做好督察整改工作。根据授权对各有关部门和各县（市、区）贯彻落实中央和省委、省政府以及市委、市政府生态环境保护决策部署情况进行督察问责。</w:t>
      </w:r>
    </w:p>
    <w:p w14:paraId="04451A2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十二）统一负责全市生态环境监督执法。组织开展全市生态环境保护执法检查活动。负责跨区域、重大生态环境违法行为的现场调查、行政处罚和行政强制工作。指导全市生态环境保护综合执法队伍建设和业务工作。</w:t>
      </w:r>
    </w:p>
    <w:p w14:paraId="28B68EF1">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十三）组织指导和协调全市生态环境宣传教育工作，制定并组织实施全市生态环境保护宣传教育纲要，推动社会组织和公众参与生态环境保护。开展全市生态环境科技工作，组织生态环境重大科学研究和技术工程示范，推动生态环境技术管理体系建设。</w:t>
      </w:r>
    </w:p>
    <w:p w14:paraId="5C5AD7D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（十四）开展生态环境对外合作交流，研究提出生态环境对外合作中有关问题的建议，组织协调有关生态环境国际条约的市内履约工作，参与处理涉外生态环境事务。</w:t>
      </w:r>
    </w:p>
    <w:p w14:paraId="6370137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left"/>
        <w:rPr>
          <w:rFonts w:hint="eastAsia" w:ascii="微软雅黑" w:hAnsi="微软雅黑" w:eastAsia="微软雅黑" w:cs="微软雅黑"/>
          <w:i w:val="0"/>
          <w:iCs w:val="0"/>
          <w:caps w:val="0"/>
          <w:color w:val="000000"/>
          <w:spacing w:val="0"/>
          <w:sz w:val="27"/>
          <w:szCs w:val="27"/>
        </w:rPr>
      </w:pPr>
      <w:r>
        <w:rPr>
          <w:rFonts w:hint="eastAsia" w:ascii="仿宋_GB2312" w:hAnsi="微软雅黑" w:eastAsia="仿宋_GB2312" w:cs="仿宋_GB2312"/>
          <w:i w:val="0"/>
          <w:iCs w:val="0"/>
          <w:caps w:val="0"/>
          <w:color w:val="000000"/>
          <w:spacing w:val="0"/>
          <w:sz w:val="31"/>
          <w:szCs w:val="31"/>
          <w:shd w:val="clear" w:fill="FFFFFF"/>
        </w:rPr>
        <w:t>（十五）完成市委、市政府和省生态环境厅交办的其他任务。</w:t>
      </w:r>
    </w:p>
    <w:p w14:paraId="697B387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79BA488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4BEEC7B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14</w:t>
      </w:r>
      <w:r>
        <w:rPr>
          <w:rFonts w:ascii="Times New Roman" w:eastAsia="仿宋_GB2312"/>
          <w:b w:val="0"/>
          <w:sz w:val="32"/>
          <w:szCs w:val="32"/>
        </w:rPr>
        <w:t>个，具体情况如下：</w:t>
      </w:r>
    </w:p>
    <w:tbl>
      <w:tblPr>
        <w:tblStyle w:val="17"/>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2CE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CEB4BC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28FD79F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0108267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603C00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BED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F2FCCD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2A0C547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衡水市生态环境局市(本级)</w:t>
            </w:r>
          </w:p>
        </w:tc>
        <w:tc>
          <w:tcPr>
            <w:tcW w:w="2445" w:type="dxa"/>
          </w:tcPr>
          <w:p w14:paraId="521DA68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6217DF2D">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sz w:val="28"/>
                <w:szCs w:val="28"/>
                <w:lang w:val="en-US" w:eastAsia="zh-CN" w:bidi="ar-SA"/>
              </w:rPr>
              <w:t>全额</w:t>
            </w:r>
          </w:p>
        </w:tc>
      </w:tr>
      <w:tr w14:paraId="4CA5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528A15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2</w:t>
            </w:r>
          </w:p>
        </w:tc>
        <w:tc>
          <w:tcPr>
            <w:tcW w:w="3485" w:type="dxa"/>
          </w:tcPr>
          <w:p w14:paraId="21E4A2E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衡水市生态环境局桃城区分局</w:t>
            </w:r>
          </w:p>
        </w:tc>
        <w:tc>
          <w:tcPr>
            <w:tcW w:w="2445" w:type="dxa"/>
          </w:tcPr>
          <w:p w14:paraId="696FE05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3CCBE8B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1328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39E7F8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3</w:t>
            </w:r>
          </w:p>
        </w:tc>
        <w:tc>
          <w:tcPr>
            <w:tcW w:w="3485" w:type="dxa"/>
          </w:tcPr>
          <w:p w14:paraId="6A9CF4A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衡水市阜城县生态环境局</w:t>
            </w:r>
          </w:p>
        </w:tc>
        <w:tc>
          <w:tcPr>
            <w:tcW w:w="2445" w:type="dxa"/>
          </w:tcPr>
          <w:p w14:paraId="2D118CD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15923C5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096F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27FD91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4</w:t>
            </w:r>
          </w:p>
        </w:tc>
        <w:tc>
          <w:tcPr>
            <w:tcW w:w="3485" w:type="dxa"/>
          </w:tcPr>
          <w:p w14:paraId="7959D5D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衡水市故城县生态环境局</w:t>
            </w:r>
          </w:p>
        </w:tc>
        <w:tc>
          <w:tcPr>
            <w:tcW w:w="2445" w:type="dxa"/>
          </w:tcPr>
          <w:p w14:paraId="2E6CC50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716F615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5E22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4D3C6C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5</w:t>
            </w:r>
          </w:p>
        </w:tc>
        <w:tc>
          <w:tcPr>
            <w:tcW w:w="3485" w:type="dxa"/>
          </w:tcPr>
          <w:p w14:paraId="30139AE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衡水市滨湖新区生态环境局</w:t>
            </w:r>
          </w:p>
        </w:tc>
        <w:tc>
          <w:tcPr>
            <w:tcW w:w="2445" w:type="dxa"/>
          </w:tcPr>
          <w:p w14:paraId="75426EA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4F5CD58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11C5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2C301FD">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6</w:t>
            </w:r>
          </w:p>
        </w:tc>
        <w:tc>
          <w:tcPr>
            <w:tcW w:w="3485" w:type="dxa"/>
          </w:tcPr>
          <w:p w14:paraId="3C1FAC2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衡水市景县生态环境局</w:t>
            </w:r>
          </w:p>
        </w:tc>
        <w:tc>
          <w:tcPr>
            <w:tcW w:w="2445" w:type="dxa"/>
          </w:tcPr>
          <w:p w14:paraId="6C1A7CFD">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443EF7D4">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4F29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E737C4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7</w:t>
            </w:r>
          </w:p>
        </w:tc>
        <w:tc>
          <w:tcPr>
            <w:tcW w:w="3485" w:type="dxa"/>
          </w:tcPr>
          <w:p w14:paraId="38FEC19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衡水市生态环境局深州市分局</w:t>
            </w:r>
          </w:p>
        </w:tc>
        <w:tc>
          <w:tcPr>
            <w:tcW w:w="2445" w:type="dxa"/>
          </w:tcPr>
          <w:p w14:paraId="35BD653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71864C8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3204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B1DC76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8</w:t>
            </w:r>
          </w:p>
        </w:tc>
        <w:tc>
          <w:tcPr>
            <w:tcW w:w="3485" w:type="dxa"/>
          </w:tcPr>
          <w:p w14:paraId="36D1F36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衡水市生态环境局安平县分局</w:t>
            </w:r>
          </w:p>
        </w:tc>
        <w:tc>
          <w:tcPr>
            <w:tcW w:w="2445" w:type="dxa"/>
          </w:tcPr>
          <w:p w14:paraId="054DCC0D">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6BC700D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55D0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C0E7A4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9</w:t>
            </w:r>
          </w:p>
        </w:tc>
        <w:tc>
          <w:tcPr>
            <w:tcW w:w="3485" w:type="dxa"/>
          </w:tcPr>
          <w:p w14:paraId="3D3FA048">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w:t>
            </w:r>
            <w:bookmarkStart w:id="1" w:name="_GoBack"/>
            <w:bookmarkEnd w:id="1"/>
            <w:r>
              <w:rPr>
                <w:rFonts w:hint="eastAsia" w:ascii="仿宋_GB2312" w:hAnsi="Calibri" w:eastAsia="仿宋_GB2312" w:cs="ArialUnicodeMS"/>
                <w:kern w:val="0"/>
                <w:sz w:val="28"/>
                <w:szCs w:val="28"/>
                <w:lang w:val="en-US" w:eastAsia="zh-CN"/>
              </w:rPr>
              <w:t>生态环境局武强县分局</w:t>
            </w:r>
          </w:p>
        </w:tc>
        <w:tc>
          <w:tcPr>
            <w:tcW w:w="2445" w:type="dxa"/>
          </w:tcPr>
          <w:p w14:paraId="17829C0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12FD34E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163D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FC2326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10</w:t>
            </w:r>
          </w:p>
        </w:tc>
        <w:tc>
          <w:tcPr>
            <w:tcW w:w="3485" w:type="dxa"/>
          </w:tcPr>
          <w:p w14:paraId="58B3447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衡水市枣强县生态环境局</w:t>
            </w:r>
          </w:p>
        </w:tc>
        <w:tc>
          <w:tcPr>
            <w:tcW w:w="2445" w:type="dxa"/>
          </w:tcPr>
          <w:p w14:paraId="7769C32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269861D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4E12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58D37B8">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11</w:t>
            </w:r>
          </w:p>
        </w:tc>
        <w:tc>
          <w:tcPr>
            <w:tcW w:w="3485" w:type="dxa"/>
          </w:tcPr>
          <w:p w14:paraId="7DB2006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衡水市武邑县生态局</w:t>
            </w:r>
          </w:p>
        </w:tc>
        <w:tc>
          <w:tcPr>
            <w:tcW w:w="2445" w:type="dxa"/>
          </w:tcPr>
          <w:p w14:paraId="62782D4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7261F4A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3457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CBBBB0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12</w:t>
            </w:r>
          </w:p>
        </w:tc>
        <w:tc>
          <w:tcPr>
            <w:tcW w:w="3485" w:type="dxa"/>
          </w:tcPr>
          <w:p w14:paraId="52E5044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衡水市生态环境局饶阳县分局</w:t>
            </w:r>
          </w:p>
        </w:tc>
        <w:tc>
          <w:tcPr>
            <w:tcW w:w="2445" w:type="dxa"/>
          </w:tcPr>
          <w:p w14:paraId="669DFB0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0FB6077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2D16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D7F5EE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13</w:t>
            </w:r>
          </w:p>
        </w:tc>
        <w:tc>
          <w:tcPr>
            <w:tcW w:w="3485" w:type="dxa"/>
          </w:tcPr>
          <w:p w14:paraId="0E6C5994">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衡水市生态环境局冀州区分局</w:t>
            </w:r>
          </w:p>
        </w:tc>
        <w:tc>
          <w:tcPr>
            <w:tcW w:w="2445" w:type="dxa"/>
          </w:tcPr>
          <w:p w14:paraId="66C58A2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388120E8">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030A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9C66A3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14</w:t>
            </w:r>
          </w:p>
        </w:tc>
        <w:tc>
          <w:tcPr>
            <w:tcW w:w="3485" w:type="dxa"/>
          </w:tcPr>
          <w:p w14:paraId="66188BC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衡水市环境科学研究院</w:t>
            </w:r>
          </w:p>
        </w:tc>
        <w:tc>
          <w:tcPr>
            <w:tcW w:w="2445" w:type="dxa"/>
          </w:tcPr>
          <w:p w14:paraId="3DC81AB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lang w:val="en-US" w:bidi="ar-SA"/>
              </w:rPr>
              <w:t>行政单位</w:t>
            </w:r>
          </w:p>
        </w:tc>
        <w:tc>
          <w:tcPr>
            <w:tcW w:w="2665" w:type="dxa"/>
          </w:tcPr>
          <w:p w14:paraId="412625C4">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自收自支</w:t>
            </w:r>
          </w:p>
        </w:tc>
      </w:tr>
    </w:tbl>
    <w:p w14:paraId="132B2D89">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6D9DCB3A">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7"/>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276D8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34682CF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31DD4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42908B0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7E6D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7BC38F3A">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部门：衡水市生态环境局（汇总）</w:t>
            </w:r>
          </w:p>
        </w:tc>
        <w:tc>
          <w:tcPr>
            <w:tcW w:w="1262" w:type="pct"/>
            <w:gridSpan w:val="2"/>
            <w:tcBorders>
              <w:top w:val="nil"/>
              <w:left w:val="nil"/>
              <w:bottom w:val="single" w:color="auto" w:sz="4" w:space="0"/>
              <w:right w:val="nil"/>
            </w:tcBorders>
            <w:noWrap/>
            <w:vAlign w:val="bottom"/>
          </w:tcPr>
          <w:p w14:paraId="6BB49530">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2E4813AF">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9405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D2389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114A02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0F98E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0628A6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0842F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0347F2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361FA3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B037F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0764F8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0FD41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995F7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5EAFE030">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78ADB7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38BA07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6DD07184">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4F633B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40A4B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412C0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3012CB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E3A7B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17,181.06</w:t>
            </w:r>
          </w:p>
        </w:tc>
        <w:tc>
          <w:tcPr>
            <w:tcW w:w="1361" w:type="pct"/>
            <w:gridSpan w:val="2"/>
            <w:tcBorders>
              <w:top w:val="nil"/>
              <w:left w:val="nil"/>
              <w:bottom w:val="single" w:color="000000" w:sz="4" w:space="0"/>
              <w:right w:val="single" w:color="000000" w:sz="4" w:space="0"/>
            </w:tcBorders>
            <w:noWrap/>
            <w:vAlign w:val="center"/>
          </w:tcPr>
          <w:p w14:paraId="53B4E3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5B8576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769BB39">
            <w:pPr>
              <w:jc w:val="right"/>
              <w:rPr>
                <w:rFonts w:hint="default" w:ascii="Times New Roman" w:hAnsi="Times New Roman" w:eastAsia="宋体" w:cs="Times New Roman"/>
                <w:i w:val="0"/>
                <w:iCs w:val="0"/>
                <w:color w:val="000000"/>
                <w:sz w:val="20"/>
                <w:szCs w:val="20"/>
                <w:highlight w:val="none"/>
                <w:u w:val="none"/>
              </w:rPr>
            </w:pPr>
          </w:p>
        </w:tc>
      </w:tr>
      <w:tr w14:paraId="39530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98ABD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2102F4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152E7D7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0622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2D8273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923D040">
            <w:pPr>
              <w:jc w:val="right"/>
              <w:rPr>
                <w:rFonts w:hint="default" w:ascii="Times New Roman" w:hAnsi="Times New Roman" w:eastAsia="宋体" w:cs="Times New Roman"/>
                <w:i w:val="0"/>
                <w:iCs w:val="0"/>
                <w:color w:val="000000"/>
                <w:sz w:val="20"/>
                <w:szCs w:val="20"/>
                <w:highlight w:val="none"/>
                <w:u w:val="none"/>
              </w:rPr>
            </w:pPr>
          </w:p>
        </w:tc>
      </w:tr>
      <w:tr w14:paraId="4CDA4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3BF7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64F65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165E3EB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ED846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3FBC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1FD8B282">
            <w:pPr>
              <w:jc w:val="right"/>
              <w:rPr>
                <w:rFonts w:hint="default" w:ascii="Times New Roman" w:hAnsi="Times New Roman" w:eastAsia="宋体" w:cs="Times New Roman"/>
                <w:i w:val="0"/>
                <w:iCs w:val="0"/>
                <w:color w:val="000000"/>
                <w:sz w:val="20"/>
                <w:szCs w:val="20"/>
                <w:highlight w:val="none"/>
                <w:u w:val="none"/>
              </w:rPr>
            </w:pPr>
          </w:p>
        </w:tc>
      </w:tr>
      <w:tr w14:paraId="46717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CCD3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77A6B5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54A8C3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DB277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218C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2117CA9">
            <w:pPr>
              <w:jc w:val="right"/>
              <w:rPr>
                <w:rFonts w:hint="default" w:ascii="Times New Roman" w:hAnsi="Times New Roman" w:eastAsia="宋体" w:cs="Times New Roman"/>
                <w:i w:val="0"/>
                <w:iCs w:val="0"/>
                <w:color w:val="000000"/>
                <w:sz w:val="20"/>
                <w:szCs w:val="20"/>
                <w:highlight w:val="none"/>
                <w:u w:val="none"/>
              </w:rPr>
            </w:pPr>
          </w:p>
        </w:tc>
      </w:tr>
      <w:tr w14:paraId="44F3C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F9D2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1F3F1C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6E00D94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0125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4C441A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6BD06E4F">
            <w:pPr>
              <w:jc w:val="right"/>
              <w:rPr>
                <w:rFonts w:hint="default" w:ascii="Times New Roman" w:hAnsi="Times New Roman" w:eastAsia="宋体" w:cs="Times New Roman"/>
                <w:i w:val="0"/>
                <w:iCs w:val="0"/>
                <w:color w:val="000000"/>
                <w:sz w:val="20"/>
                <w:szCs w:val="20"/>
                <w:highlight w:val="none"/>
                <w:u w:val="none"/>
              </w:rPr>
            </w:pPr>
          </w:p>
        </w:tc>
      </w:tr>
      <w:tr w14:paraId="52D09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87509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50AFC1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00CDBC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404.37</w:t>
            </w:r>
          </w:p>
        </w:tc>
        <w:tc>
          <w:tcPr>
            <w:tcW w:w="1361" w:type="pct"/>
            <w:gridSpan w:val="2"/>
            <w:tcBorders>
              <w:top w:val="nil"/>
              <w:left w:val="nil"/>
              <w:bottom w:val="single" w:color="000000" w:sz="4" w:space="0"/>
              <w:right w:val="single" w:color="000000" w:sz="4" w:space="0"/>
            </w:tcBorders>
            <w:noWrap/>
            <w:vAlign w:val="center"/>
          </w:tcPr>
          <w:p w14:paraId="07DC70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6881FD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3DD85E79">
            <w:pPr>
              <w:jc w:val="right"/>
              <w:rPr>
                <w:rFonts w:hint="default" w:ascii="Times New Roman" w:hAnsi="Times New Roman" w:eastAsia="宋体" w:cs="Times New Roman"/>
                <w:i w:val="0"/>
                <w:iCs w:val="0"/>
                <w:color w:val="000000"/>
                <w:sz w:val="20"/>
                <w:szCs w:val="20"/>
                <w:highlight w:val="none"/>
                <w:u w:val="none"/>
              </w:rPr>
            </w:pPr>
          </w:p>
        </w:tc>
      </w:tr>
      <w:tr w14:paraId="01973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FAF08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411439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2D99B83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6A938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0F701B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2E109424">
            <w:pPr>
              <w:jc w:val="right"/>
              <w:rPr>
                <w:rFonts w:hint="default" w:ascii="Times New Roman" w:hAnsi="Times New Roman" w:eastAsia="宋体" w:cs="Times New Roman"/>
                <w:i w:val="0"/>
                <w:iCs w:val="0"/>
                <w:color w:val="000000"/>
                <w:sz w:val="20"/>
                <w:szCs w:val="20"/>
                <w:highlight w:val="none"/>
                <w:u w:val="none"/>
              </w:rPr>
            </w:pPr>
          </w:p>
        </w:tc>
      </w:tr>
      <w:tr w14:paraId="73960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8289D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0235C0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2B81E3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0.31</w:t>
            </w:r>
          </w:p>
        </w:tc>
        <w:tc>
          <w:tcPr>
            <w:tcW w:w="1361" w:type="pct"/>
            <w:gridSpan w:val="2"/>
            <w:tcBorders>
              <w:top w:val="nil"/>
              <w:left w:val="nil"/>
              <w:bottom w:val="single" w:color="000000" w:sz="4" w:space="0"/>
              <w:right w:val="single" w:color="000000" w:sz="4" w:space="0"/>
            </w:tcBorders>
            <w:noWrap/>
            <w:vAlign w:val="center"/>
          </w:tcPr>
          <w:p w14:paraId="26B1FD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0D447A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70D4F5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1,055.05</w:t>
            </w:r>
          </w:p>
        </w:tc>
      </w:tr>
      <w:tr w14:paraId="19003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EA56B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29F93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3D21F6F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BDCD2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1B6DA6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5FF8F3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340.47</w:t>
            </w:r>
          </w:p>
        </w:tc>
      </w:tr>
      <w:tr w14:paraId="50E98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3D6402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E4F4C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0AF180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0C10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8C140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10643B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15,782.30</w:t>
            </w:r>
          </w:p>
        </w:tc>
      </w:tr>
      <w:tr w14:paraId="4F6F8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9C663A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6552B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7D5CA3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034A1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5ACDB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144F5D8B">
            <w:pPr>
              <w:jc w:val="right"/>
              <w:rPr>
                <w:rFonts w:hint="default" w:ascii="Times New Roman" w:hAnsi="Times New Roman" w:eastAsia="宋体" w:cs="Times New Roman"/>
                <w:i w:val="0"/>
                <w:iCs w:val="0"/>
                <w:color w:val="000000"/>
                <w:sz w:val="20"/>
                <w:szCs w:val="20"/>
                <w:highlight w:val="none"/>
                <w:u w:val="none"/>
              </w:rPr>
            </w:pPr>
          </w:p>
        </w:tc>
      </w:tr>
      <w:tr w14:paraId="7CCFE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69E34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4BFA1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28523AB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B279E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256E49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1077DD21">
            <w:pPr>
              <w:jc w:val="right"/>
              <w:rPr>
                <w:rFonts w:hint="default" w:ascii="Times New Roman" w:hAnsi="Times New Roman" w:eastAsia="宋体" w:cs="Times New Roman"/>
                <w:i w:val="0"/>
                <w:iCs w:val="0"/>
                <w:color w:val="000000"/>
                <w:sz w:val="20"/>
                <w:szCs w:val="20"/>
                <w:highlight w:val="none"/>
                <w:u w:val="none"/>
              </w:rPr>
            </w:pPr>
          </w:p>
        </w:tc>
      </w:tr>
      <w:tr w14:paraId="77EB2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0AD32C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9A244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1166497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9798E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7254BA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250168D0">
            <w:pPr>
              <w:jc w:val="right"/>
              <w:rPr>
                <w:rFonts w:hint="default" w:ascii="Times New Roman" w:hAnsi="Times New Roman" w:eastAsia="宋体" w:cs="Times New Roman"/>
                <w:i w:val="0"/>
                <w:iCs w:val="0"/>
                <w:color w:val="000000"/>
                <w:sz w:val="20"/>
                <w:szCs w:val="20"/>
                <w:highlight w:val="none"/>
                <w:u w:val="none"/>
              </w:rPr>
            </w:pPr>
          </w:p>
        </w:tc>
      </w:tr>
      <w:tr w14:paraId="48121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70440E8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5C04EA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562A085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6DC4CE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753D5D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169ADC3E">
            <w:pPr>
              <w:jc w:val="right"/>
              <w:rPr>
                <w:rFonts w:hint="default" w:ascii="Times New Roman" w:hAnsi="Times New Roman" w:eastAsia="宋体" w:cs="Times New Roman"/>
                <w:i w:val="0"/>
                <w:iCs w:val="0"/>
                <w:color w:val="000000"/>
                <w:sz w:val="20"/>
                <w:szCs w:val="20"/>
                <w:highlight w:val="none"/>
                <w:u w:val="none"/>
              </w:rPr>
            </w:pPr>
          </w:p>
        </w:tc>
      </w:tr>
      <w:tr w14:paraId="21FB0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7E1DCE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EBF04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C938C4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29F9B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81BEC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2E199FAA">
            <w:pPr>
              <w:jc w:val="right"/>
              <w:rPr>
                <w:rFonts w:hint="default" w:ascii="Times New Roman" w:hAnsi="Times New Roman" w:eastAsia="宋体" w:cs="Times New Roman"/>
                <w:i w:val="0"/>
                <w:iCs w:val="0"/>
                <w:color w:val="000000"/>
                <w:sz w:val="20"/>
                <w:szCs w:val="20"/>
                <w:highlight w:val="none"/>
                <w:u w:val="none"/>
              </w:rPr>
            </w:pPr>
          </w:p>
        </w:tc>
      </w:tr>
      <w:tr w14:paraId="03128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147543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45A10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92DA77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F9BFC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1C0B8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DFBAB9A">
            <w:pPr>
              <w:jc w:val="right"/>
              <w:rPr>
                <w:rFonts w:hint="default" w:ascii="Times New Roman" w:hAnsi="Times New Roman" w:eastAsia="宋体" w:cs="Times New Roman"/>
                <w:i w:val="0"/>
                <w:iCs w:val="0"/>
                <w:color w:val="000000"/>
                <w:sz w:val="20"/>
                <w:szCs w:val="20"/>
                <w:highlight w:val="none"/>
                <w:u w:val="none"/>
              </w:rPr>
            </w:pPr>
          </w:p>
        </w:tc>
      </w:tr>
      <w:tr w14:paraId="15595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7E43D4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0DBD1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DEC444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35A0E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35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31135755">
            <w:pPr>
              <w:jc w:val="right"/>
              <w:rPr>
                <w:rFonts w:hint="default" w:ascii="Times New Roman" w:hAnsi="Times New Roman" w:eastAsia="宋体" w:cs="Times New Roman"/>
                <w:i w:val="0"/>
                <w:iCs w:val="0"/>
                <w:color w:val="000000"/>
                <w:sz w:val="20"/>
                <w:szCs w:val="20"/>
                <w:highlight w:val="none"/>
                <w:u w:val="none"/>
              </w:rPr>
            </w:pPr>
          </w:p>
        </w:tc>
      </w:tr>
      <w:tr w14:paraId="2E6D2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BE58897">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57742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B58B46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8D09E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5E38A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5C4776B0">
            <w:pPr>
              <w:jc w:val="right"/>
              <w:rPr>
                <w:rFonts w:hint="default" w:ascii="Times New Roman" w:hAnsi="Times New Roman" w:eastAsia="宋体" w:cs="Times New Roman"/>
                <w:i w:val="0"/>
                <w:iCs w:val="0"/>
                <w:color w:val="000000"/>
                <w:sz w:val="20"/>
                <w:szCs w:val="20"/>
                <w:highlight w:val="none"/>
                <w:u w:val="none"/>
              </w:rPr>
            </w:pPr>
          </w:p>
        </w:tc>
      </w:tr>
      <w:tr w14:paraId="72EA6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FAB4F6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AE6AD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33B0E5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90027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F8760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076C2A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396.72</w:t>
            </w:r>
          </w:p>
        </w:tc>
      </w:tr>
      <w:tr w14:paraId="52C6C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FA317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42350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2CF96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7CAE0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571E6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065D1B10">
            <w:pPr>
              <w:jc w:val="right"/>
              <w:rPr>
                <w:rFonts w:hint="default" w:ascii="Times New Roman" w:hAnsi="Times New Roman" w:eastAsia="宋体" w:cs="Times New Roman"/>
                <w:i w:val="0"/>
                <w:iCs w:val="0"/>
                <w:color w:val="000000"/>
                <w:sz w:val="20"/>
                <w:szCs w:val="20"/>
                <w:highlight w:val="none"/>
                <w:u w:val="none"/>
              </w:rPr>
            </w:pPr>
          </w:p>
        </w:tc>
      </w:tr>
      <w:tr w14:paraId="43DE0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45B65B27">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088441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440B73C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0D1706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6CB2DF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04C7564A">
            <w:pPr>
              <w:jc w:val="right"/>
              <w:rPr>
                <w:rFonts w:hint="default" w:ascii="Times New Roman" w:hAnsi="Times New Roman" w:eastAsia="宋体" w:cs="Times New Roman"/>
                <w:i w:val="0"/>
                <w:iCs w:val="0"/>
                <w:color w:val="000000"/>
                <w:sz w:val="20"/>
                <w:szCs w:val="20"/>
                <w:highlight w:val="none"/>
                <w:u w:val="none"/>
              </w:rPr>
            </w:pPr>
          </w:p>
        </w:tc>
      </w:tr>
      <w:tr w14:paraId="77D8C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40FA1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6FC2C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749DE94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DF741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675EDA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4E609CEB">
            <w:pPr>
              <w:jc w:val="right"/>
              <w:rPr>
                <w:rFonts w:hint="default" w:ascii="Times New Roman" w:hAnsi="Times New Roman" w:eastAsia="宋体" w:cs="Times New Roman"/>
                <w:i w:val="0"/>
                <w:iCs w:val="0"/>
                <w:color w:val="000000"/>
                <w:sz w:val="20"/>
                <w:szCs w:val="20"/>
                <w:highlight w:val="none"/>
                <w:u w:val="none"/>
              </w:rPr>
            </w:pPr>
          </w:p>
        </w:tc>
      </w:tr>
      <w:tr w14:paraId="36848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6BE9F0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26568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14AB3E0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438CD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06880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6969A207">
            <w:pPr>
              <w:jc w:val="right"/>
              <w:rPr>
                <w:rFonts w:hint="default" w:ascii="Times New Roman" w:hAnsi="Times New Roman" w:eastAsia="宋体" w:cs="Times New Roman"/>
                <w:i w:val="0"/>
                <w:iCs w:val="0"/>
                <w:color w:val="000000"/>
                <w:sz w:val="20"/>
                <w:szCs w:val="20"/>
                <w:highlight w:val="none"/>
                <w:u w:val="none"/>
              </w:rPr>
            </w:pPr>
          </w:p>
        </w:tc>
      </w:tr>
      <w:tr w14:paraId="49377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DD2CFE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3221E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73E0CF3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06D01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37BEC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E0F45D1">
            <w:pPr>
              <w:jc w:val="right"/>
              <w:rPr>
                <w:rFonts w:hint="default" w:ascii="Times New Roman" w:hAnsi="Times New Roman" w:eastAsia="宋体" w:cs="Times New Roman"/>
                <w:i w:val="0"/>
                <w:iCs w:val="0"/>
                <w:color w:val="000000"/>
                <w:sz w:val="20"/>
                <w:szCs w:val="20"/>
                <w:highlight w:val="none"/>
                <w:u w:val="none"/>
              </w:rPr>
            </w:pPr>
          </w:p>
        </w:tc>
      </w:tr>
      <w:tr w14:paraId="3D47D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496E9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05922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5231D01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190B5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506F50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3DEB581">
            <w:pPr>
              <w:jc w:val="right"/>
              <w:rPr>
                <w:rFonts w:hint="default" w:ascii="Times New Roman" w:hAnsi="Times New Roman" w:eastAsia="宋体" w:cs="Times New Roman"/>
                <w:i w:val="0"/>
                <w:iCs w:val="0"/>
                <w:color w:val="000000"/>
                <w:sz w:val="20"/>
                <w:szCs w:val="20"/>
                <w:highlight w:val="none"/>
                <w:u w:val="none"/>
              </w:rPr>
            </w:pPr>
          </w:p>
        </w:tc>
      </w:tr>
      <w:tr w14:paraId="7728B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DDFB5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0BA8C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7D5CBF7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721C3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598120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25C5F630">
            <w:pPr>
              <w:jc w:val="right"/>
              <w:rPr>
                <w:rFonts w:hint="default" w:ascii="Times New Roman" w:hAnsi="Times New Roman" w:eastAsia="宋体" w:cs="Times New Roman"/>
                <w:i w:val="0"/>
                <w:iCs w:val="0"/>
                <w:color w:val="000000"/>
                <w:sz w:val="20"/>
                <w:szCs w:val="20"/>
                <w:highlight w:val="none"/>
                <w:u w:val="none"/>
              </w:rPr>
            </w:pPr>
          </w:p>
        </w:tc>
      </w:tr>
      <w:tr w14:paraId="00A83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C7227A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187D0A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01714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17,585.75</w:t>
            </w:r>
          </w:p>
        </w:tc>
        <w:tc>
          <w:tcPr>
            <w:tcW w:w="1361" w:type="pct"/>
            <w:gridSpan w:val="2"/>
            <w:tcBorders>
              <w:top w:val="nil"/>
              <w:left w:val="nil"/>
              <w:bottom w:val="single" w:color="000000" w:sz="4" w:space="0"/>
              <w:right w:val="single" w:color="000000" w:sz="4" w:space="0"/>
            </w:tcBorders>
            <w:noWrap/>
            <w:vAlign w:val="center"/>
          </w:tcPr>
          <w:p w14:paraId="0FE6C7E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5D5324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13B47B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17,574.55</w:t>
            </w:r>
          </w:p>
        </w:tc>
      </w:tr>
      <w:tr w14:paraId="29193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E7D9D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A7B6F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34463D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C4CAB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52AD6F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151015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126.22</w:t>
            </w:r>
          </w:p>
        </w:tc>
      </w:tr>
      <w:tr w14:paraId="1A021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3E181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4CBFC9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4A9614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117.21</w:t>
            </w:r>
          </w:p>
        </w:tc>
        <w:tc>
          <w:tcPr>
            <w:tcW w:w="1361" w:type="pct"/>
            <w:gridSpan w:val="2"/>
            <w:tcBorders>
              <w:top w:val="nil"/>
              <w:left w:val="nil"/>
              <w:bottom w:val="single" w:color="000000" w:sz="4" w:space="0"/>
              <w:right w:val="single" w:color="000000" w:sz="4" w:space="0"/>
            </w:tcBorders>
            <w:noWrap/>
            <w:vAlign w:val="center"/>
          </w:tcPr>
          <w:p w14:paraId="63BDA3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705EDA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26BB8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2.19</w:t>
            </w:r>
          </w:p>
        </w:tc>
      </w:tr>
      <w:tr w14:paraId="36FB7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6E1F73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73727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1125404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075FFB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48541F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40A9A9E8">
            <w:pPr>
              <w:jc w:val="right"/>
              <w:rPr>
                <w:rFonts w:hint="default" w:ascii="Times New Roman" w:hAnsi="Times New Roman" w:eastAsia="宋体" w:cs="Times New Roman"/>
                <w:i w:val="0"/>
                <w:iCs w:val="0"/>
                <w:color w:val="000000"/>
                <w:sz w:val="20"/>
                <w:szCs w:val="20"/>
                <w:highlight w:val="none"/>
                <w:u w:val="none"/>
              </w:rPr>
            </w:pPr>
          </w:p>
        </w:tc>
      </w:tr>
      <w:tr w14:paraId="5472B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E6001C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E2FB1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23133E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17,702.96</w:t>
            </w:r>
          </w:p>
        </w:tc>
        <w:tc>
          <w:tcPr>
            <w:tcW w:w="1361" w:type="pct"/>
            <w:gridSpan w:val="2"/>
            <w:tcBorders>
              <w:top w:val="nil"/>
              <w:left w:val="nil"/>
              <w:bottom w:val="single" w:color="000000" w:sz="4" w:space="0"/>
              <w:right w:val="single" w:color="000000" w:sz="4" w:space="0"/>
            </w:tcBorders>
            <w:noWrap/>
            <w:vAlign w:val="center"/>
          </w:tcPr>
          <w:p w14:paraId="33D746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6DC0EE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53AAAE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17,702.96</w:t>
            </w:r>
          </w:p>
        </w:tc>
      </w:tr>
      <w:tr w14:paraId="75AF8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61A7F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7F657C7C">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69658F1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46117A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7"/>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426"/>
        <w:gridCol w:w="1125"/>
        <w:gridCol w:w="1260"/>
        <w:gridCol w:w="460"/>
        <w:gridCol w:w="964"/>
        <w:gridCol w:w="367"/>
        <w:gridCol w:w="597"/>
        <w:gridCol w:w="1027"/>
        <w:gridCol w:w="964"/>
      </w:tblGrid>
      <w:tr w14:paraId="0EB84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0B4FEC9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6F69F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A0C21E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A7A9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591" w:type="dxa"/>
            <w:gridSpan w:val="3"/>
            <w:tcBorders>
              <w:top w:val="nil"/>
              <w:left w:val="nil"/>
              <w:bottom w:val="single" w:color="auto" w:sz="4" w:space="0"/>
              <w:right w:val="nil"/>
            </w:tcBorders>
            <w:noWrap/>
            <w:vAlign w:val="bottom"/>
          </w:tcPr>
          <w:p w14:paraId="3AACB343">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部门：衡水市生态环境局（汇总）                                                                                                         </w:t>
            </w:r>
          </w:p>
        </w:tc>
        <w:tc>
          <w:tcPr>
            <w:tcW w:w="3051" w:type="dxa"/>
            <w:gridSpan w:val="4"/>
            <w:tcBorders>
              <w:top w:val="nil"/>
              <w:left w:val="nil"/>
              <w:bottom w:val="single" w:color="auto" w:sz="4" w:space="0"/>
              <w:right w:val="nil"/>
            </w:tcBorders>
            <w:noWrap/>
            <w:vAlign w:val="bottom"/>
          </w:tcPr>
          <w:p w14:paraId="3D867FA8">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13E72D00">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72DE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466" w:type="dxa"/>
            <w:gridSpan w:val="2"/>
            <w:tcBorders>
              <w:top w:val="single" w:color="auto" w:sz="4" w:space="0"/>
              <w:left w:val="single" w:color="000000" w:sz="4" w:space="0"/>
              <w:bottom w:val="single" w:color="000000" w:sz="4" w:space="0"/>
              <w:right w:val="single" w:color="000000" w:sz="4" w:space="0"/>
            </w:tcBorders>
            <w:noWrap/>
            <w:vAlign w:val="center"/>
          </w:tcPr>
          <w:p w14:paraId="6E326B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5" w:type="dxa"/>
            <w:vMerge w:val="restart"/>
            <w:tcBorders>
              <w:top w:val="single" w:color="auto" w:sz="4" w:space="0"/>
              <w:left w:val="nil"/>
              <w:bottom w:val="single" w:color="000000" w:sz="4" w:space="0"/>
              <w:right w:val="single" w:color="000000" w:sz="4" w:space="0"/>
            </w:tcBorders>
            <w:noWrap w:val="0"/>
            <w:vAlign w:val="center"/>
          </w:tcPr>
          <w:p w14:paraId="2531F2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260" w:type="dxa"/>
            <w:vMerge w:val="restart"/>
            <w:tcBorders>
              <w:top w:val="single" w:color="auto" w:sz="4" w:space="0"/>
              <w:left w:val="nil"/>
              <w:bottom w:val="single" w:color="000000" w:sz="4" w:space="0"/>
              <w:right w:val="single" w:color="000000" w:sz="4" w:space="0"/>
            </w:tcBorders>
            <w:noWrap w:val="0"/>
            <w:vAlign w:val="center"/>
          </w:tcPr>
          <w:p w14:paraId="464DA0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460" w:type="dxa"/>
            <w:vMerge w:val="restart"/>
            <w:tcBorders>
              <w:top w:val="single" w:color="auto" w:sz="4" w:space="0"/>
              <w:left w:val="nil"/>
              <w:bottom w:val="single" w:color="000000" w:sz="4" w:space="0"/>
              <w:right w:val="single" w:color="000000" w:sz="4" w:space="0"/>
            </w:tcBorders>
            <w:noWrap w:val="0"/>
            <w:vAlign w:val="center"/>
          </w:tcPr>
          <w:p w14:paraId="106F6E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5449C8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35E5DE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0E78EF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3C54D6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269D4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D9359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26" w:type="dxa"/>
            <w:vMerge w:val="restart"/>
            <w:tcBorders>
              <w:top w:val="nil"/>
              <w:left w:val="nil"/>
              <w:bottom w:val="single" w:color="000000" w:sz="4" w:space="0"/>
              <w:right w:val="single" w:color="000000" w:sz="4" w:space="0"/>
            </w:tcBorders>
            <w:noWrap/>
            <w:vAlign w:val="center"/>
          </w:tcPr>
          <w:p w14:paraId="28F909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5" w:type="dxa"/>
            <w:vMerge w:val="continue"/>
            <w:tcBorders>
              <w:top w:val="single" w:color="000000" w:sz="4" w:space="0"/>
              <w:left w:val="nil"/>
              <w:bottom w:val="single" w:color="000000" w:sz="4" w:space="0"/>
              <w:right w:val="single" w:color="000000" w:sz="4" w:space="0"/>
            </w:tcBorders>
            <w:noWrap w:val="0"/>
            <w:vAlign w:val="center"/>
          </w:tcPr>
          <w:p w14:paraId="28B90DBC">
            <w:pPr>
              <w:jc w:val="center"/>
              <w:rPr>
                <w:rFonts w:hint="eastAsia" w:ascii="宋体" w:hAnsi="宋体" w:eastAsia="宋体" w:cs="宋体"/>
                <w:i w:val="0"/>
                <w:iCs w:val="0"/>
                <w:color w:val="000000"/>
                <w:sz w:val="20"/>
                <w:szCs w:val="20"/>
                <w:highlight w:val="none"/>
                <w:u w:val="none"/>
              </w:rPr>
            </w:pPr>
          </w:p>
        </w:tc>
        <w:tc>
          <w:tcPr>
            <w:tcW w:w="1260" w:type="dxa"/>
            <w:vMerge w:val="continue"/>
            <w:tcBorders>
              <w:top w:val="single" w:color="000000" w:sz="4" w:space="0"/>
              <w:left w:val="nil"/>
              <w:bottom w:val="single" w:color="000000" w:sz="4" w:space="0"/>
              <w:right w:val="single" w:color="000000" w:sz="4" w:space="0"/>
            </w:tcBorders>
            <w:noWrap w:val="0"/>
            <w:vAlign w:val="center"/>
          </w:tcPr>
          <w:p w14:paraId="3558970A">
            <w:pPr>
              <w:jc w:val="center"/>
              <w:rPr>
                <w:rFonts w:hint="eastAsia" w:ascii="宋体" w:hAnsi="宋体" w:eastAsia="宋体" w:cs="宋体"/>
                <w:i w:val="0"/>
                <w:iCs w:val="0"/>
                <w:color w:val="000000"/>
                <w:sz w:val="20"/>
                <w:szCs w:val="20"/>
                <w:highlight w:val="none"/>
                <w:u w:val="none"/>
              </w:rPr>
            </w:pPr>
          </w:p>
        </w:tc>
        <w:tc>
          <w:tcPr>
            <w:tcW w:w="460" w:type="dxa"/>
            <w:vMerge w:val="continue"/>
            <w:tcBorders>
              <w:top w:val="single" w:color="000000" w:sz="4" w:space="0"/>
              <w:left w:val="nil"/>
              <w:bottom w:val="single" w:color="000000" w:sz="4" w:space="0"/>
              <w:right w:val="single" w:color="000000" w:sz="4" w:space="0"/>
            </w:tcBorders>
            <w:noWrap w:val="0"/>
            <w:vAlign w:val="center"/>
          </w:tcPr>
          <w:p w14:paraId="71772426">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3576A8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15900B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C7B74B2">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D8DD917">
            <w:pPr>
              <w:jc w:val="center"/>
              <w:rPr>
                <w:rFonts w:hint="eastAsia" w:ascii="宋体" w:hAnsi="宋体" w:eastAsia="宋体" w:cs="宋体"/>
                <w:i w:val="0"/>
                <w:iCs w:val="0"/>
                <w:color w:val="000000"/>
                <w:sz w:val="20"/>
                <w:szCs w:val="20"/>
                <w:highlight w:val="none"/>
                <w:u w:val="none"/>
              </w:rPr>
            </w:pPr>
          </w:p>
        </w:tc>
      </w:tr>
      <w:tr w14:paraId="5475B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062F40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6" w:type="dxa"/>
            <w:vMerge w:val="continue"/>
            <w:tcBorders>
              <w:top w:val="nil"/>
              <w:left w:val="nil"/>
              <w:bottom w:val="single" w:color="000000" w:sz="4" w:space="0"/>
              <w:right w:val="single" w:color="000000" w:sz="4" w:space="0"/>
            </w:tcBorders>
            <w:noWrap/>
            <w:vAlign w:val="center"/>
          </w:tcPr>
          <w:p w14:paraId="1A18E69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5" w:type="dxa"/>
            <w:vMerge w:val="continue"/>
            <w:tcBorders>
              <w:top w:val="single" w:color="000000" w:sz="4" w:space="0"/>
              <w:left w:val="nil"/>
              <w:bottom w:val="single" w:color="000000" w:sz="4" w:space="0"/>
              <w:right w:val="single" w:color="000000" w:sz="4" w:space="0"/>
            </w:tcBorders>
            <w:noWrap w:val="0"/>
            <w:vAlign w:val="center"/>
          </w:tcPr>
          <w:p w14:paraId="580F25FC">
            <w:pPr>
              <w:jc w:val="center"/>
              <w:rPr>
                <w:rFonts w:hint="eastAsia" w:ascii="宋体" w:hAnsi="宋体" w:eastAsia="宋体" w:cs="宋体"/>
                <w:i w:val="0"/>
                <w:iCs w:val="0"/>
                <w:color w:val="000000"/>
                <w:sz w:val="20"/>
                <w:szCs w:val="20"/>
                <w:highlight w:val="none"/>
                <w:u w:val="none"/>
              </w:rPr>
            </w:pPr>
          </w:p>
        </w:tc>
        <w:tc>
          <w:tcPr>
            <w:tcW w:w="1260" w:type="dxa"/>
            <w:vMerge w:val="continue"/>
            <w:tcBorders>
              <w:top w:val="single" w:color="000000" w:sz="4" w:space="0"/>
              <w:left w:val="nil"/>
              <w:bottom w:val="single" w:color="000000" w:sz="4" w:space="0"/>
              <w:right w:val="single" w:color="000000" w:sz="4" w:space="0"/>
            </w:tcBorders>
            <w:noWrap w:val="0"/>
            <w:vAlign w:val="center"/>
          </w:tcPr>
          <w:p w14:paraId="14AFD926">
            <w:pPr>
              <w:jc w:val="center"/>
              <w:rPr>
                <w:rFonts w:hint="eastAsia" w:ascii="宋体" w:hAnsi="宋体" w:eastAsia="宋体" w:cs="宋体"/>
                <w:i w:val="0"/>
                <w:iCs w:val="0"/>
                <w:color w:val="000000"/>
                <w:sz w:val="20"/>
                <w:szCs w:val="20"/>
                <w:highlight w:val="none"/>
                <w:u w:val="none"/>
              </w:rPr>
            </w:pPr>
          </w:p>
        </w:tc>
        <w:tc>
          <w:tcPr>
            <w:tcW w:w="460" w:type="dxa"/>
            <w:vMerge w:val="continue"/>
            <w:tcBorders>
              <w:top w:val="single" w:color="000000" w:sz="4" w:space="0"/>
              <w:left w:val="nil"/>
              <w:bottom w:val="single" w:color="000000" w:sz="4" w:space="0"/>
              <w:right w:val="single" w:color="000000" w:sz="4" w:space="0"/>
            </w:tcBorders>
            <w:noWrap w:val="0"/>
            <w:vAlign w:val="center"/>
          </w:tcPr>
          <w:p w14:paraId="5BEF2687">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6571F223">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2F78479B">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E4AAD13">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628CB9F">
            <w:pPr>
              <w:jc w:val="center"/>
              <w:rPr>
                <w:rFonts w:hint="eastAsia" w:ascii="宋体" w:hAnsi="宋体" w:eastAsia="宋体" w:cs="宋体"/>
                <w:i w:val="0"/>
                <w:iCs w:val="0"/>
                <w:color w:val="000000"/>
                <w:sz w:val="20"/>
                <w:szCs w:val="20"/>
                <w:highlight w:val="none"/>
                <w:u w:val="none"/>
              </w:rPr>
            </w:pPr>
          </w:p>
        </w:tc>
      </w:tr>
      <w:tr w14:paraId="57AE6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0A22032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6" w:type="dxa"/>
            <w:vMerge w:val="continue"/>
            <w:tcBorders>
              <w:top w:val="nil"/>
              <w:left w:val="nil"/>
              <w:bottom w:val="single" w:color="000000" w:sz="4" w:space="0"/>
              <w:right w:val="single" w:color="000000" w:sz="4" w:space="0"/>
            </w:tcBorders>
            <w:noWrap/>
            <w:vAlign w:val="center"/>
          </w:tcPr>
          <w:p w14:paraId="22726AE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5" w:type="dxa"/>
            <w:vMerge w:val="continue"/>
            <w:tcBorders>
              <w:top w:val="single" w:color="000000" w:sz="4" w:space="0"/>
              <w:left w:val="nil"/>
              <w:bottom w:val="single" w:color="000000" w:sz="4" w:space="0"/>
              <w:right w:val="single" w:color="000000" w:sz="4" w:space="0"/>
            </w:tcBorders>
            <w:noWrap w:val="0"/>
            <w:vAlign w:val="center"/>
          </w:tcPr>
          <w:p w14:paraId="0FE1308B">
            <w:pPr>
              <w:jc w:val="center"/>
              <w:rPr>
                <w:rFonts w:hint="eastAsia" w:ascii="宋体" w:hAnsi="宋体" w:eastAsia="宋体" w:cs="宋体"/>
                <w:i w:val="0"/>
                <w:iCs w:val="0"/>
                <w:color w:val="000000"/>
                <w:sz w:val="20"/>
                <w:szCs w:val="20"/>
                <w:highlight w:val="none"/>
                <w:u w:val="none"/>
              </w:rPr>
            </w:pPr>
          </w:p>
        </w:tc>
        <w:tc>
          <w:tcPr>
            <w:tcW w:w="1260" w:type="dxa"/>
            <w:vMerge w:val="continue"/>
            <w:tcBorders>
              <w:top w:val="single" w:color="000000" w:sz="4" w:space="0"/>
              <w:left w:val="nil"/>
              <w:bottom w:val="single" w:color="000000" w:sz="4" w:space="0"/>
              <w:right w:val="single" w:color="000000" w:sz="4" w:space="0"/>
            </w:tcBorders>
            <w:noWrap w:val="0"/>
            <w:vAlign w:val="center"/>
          </w:tcPr>
          <w:p w14:paraId="01F92B19">
            <w:pPr>
              <w:jc w:val="center"/>
              <w:rPr>
                <w:rFonts w:hint="eastAsia" w:ascii="宋体" w:hAnsi="宋体" w:eastAsia="宋体" w:cs="宋体"/>
                <w:i w:val="0"/>
                <w:iCs w:val="0"/>
                <w:color w:val="000000"/>
                <w:sz w:val="20"/>
                <w:szCs w:val="20"/>
                <w:highlight w:val="none"/>
                <w:u w:val="none"/>
              </w:rPr>
            </w:pPr>
          </w:p>
        </w:tc>
        <w:tc>
          <w:tcPr>
            <w:tcW w:w="460" w:type="dxa"/>
            <w:vMerge w:val="continue"/>
            <w:tcBorders>
              <w:top w:val="single" w:color="000000" w:sz="4" w:space="0"/>
              <w:left w:val="nil"/>
              <w:bottom w:val="single" w:color="000000" w:sz="4" w:space="0"/>
              <w:right w:val="single" w:color="000000" w:sz="4" w:space="0"/>
            </w:tcBorders>
            <w:noWrap w:val="0"/>
            <w:vAlign w:val="center"/>
          </w:tcPr>
          <w:p w14:paraId="1C4458E0">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41492D94">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6E31A1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9D7173A">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A2CCBD2">
            <w:pPr>
              <w:jc w:val="center"/>
              <w:rPr>
                <w:rFonts w:hint="eastAsia" w:ascii="宋体" w:hAnsi="宋体" w:eastAsia="宋体" w:cs="宋体"/>
                <w:i w:val="0"/>
                <w:iCs w:val="0"/>
                <w:color w:val="000000"/>
                <w:sz w:val="20"/>
                <w:szCs w:val="20"/>
                <w:highlight w:val="none"/>
                <w:u w:val="none"/>
              </w:rPr>
            </w:pPr>
          </w:p>
        </w:tc>
      </w:tr>
      <w:tr w14:paraId="44B0B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466" w:type="dxa"/>
            <w:gridSpan w:val="2"/>
            <w:tcBorders>
              <w:top w:val="single" w:color="000000" w:sz="4" w:space="0"/>
              <w:left w:val="single" w:color="000000" w:sz="4" w:space="0"/>
              <w:bottom w:val="single" w:color="000000" w:sz="4" w:space="0"/>
              <w:right w:val="single" w:color="000000" w:sz="4" w:space="0"/>
            </w:tcBorders>
            <w:noWrap/>
            <w:vAlign w:val="center"/>
          </w:tcPr>
          <w:p w14:paraId="317909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5" w:type="dxa"/>
            <w:tcBorders>
              <w:top w:val="nil"/>
              <w:left w:val="nil"/>
              <w:bottom w:val="single" w:color="000000" w:sz="4" w:space="0"/>
              <w:right w:val="single" w:color="000000" w:sz="4" w:space="0"/>
            </w:tcBorders>
            <w:noWrap w:val="0"/>
            <w:vAlign w:val="center"/>
          </w:tcPr>
          <w:p w14:paraId="0029C1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260" w:type="dxa"/>
            <w:tcBorders>
              <w:top w:val="nil"/>
              <w:left w:val="nil"/>
              <w:bottom w:val="single" w:color="000000" w:sz="4" w:space="0"/>
              <w:right w:val="single" w:color="000000" w:sz="4" w:space="0"/>
            </w:tcBorders>
            <w:noWrap w:val="0"/>
            <w:vAlign w:val="center"/>
          </w:tcPr>
          <w:p w14:paraId="634837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460" w:type="dxa"/>
            <w:tcBorders>
              <w:top w:val="nil"/>
              <w:left w:val="nil"/>
              <w:bottom w:val="single" w:color="000000" w:sz="4" w:space="0"/>
              <w:right w:val="single" w:color="000000" w:sz="4" w:space="0"/>
            </w:tcBorders>
            <w:noWrap w:val="0"/>
            <w:vAlign w:val="center"/>
          </w:tcPr>
          <w:p w14:paraId="3FDA80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089901CF">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15606E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6DF735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6CB09D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5B83D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66" w:type="dxa"/>
            <w:gridSpan w:val="2"/>
            <w:tcBorders>
              <w:top w:val="single" w:color="000000" w:sz="4" w:space="0"/>
              <w:left w:val="single" w:color="000000" w:sz="4" w:space="0"/>
              <w:bottom w:val="single" w:color="000000" w:sz="4" w:space="0"/>
              <w:right w:val="single" w:color="000000" w:sz="4" w:space="0"/>
            </w:tcBorders>
            <w:noWrap/>
            <w:vAlign w:val="center"/>
          </w:tcPr>
          <w:p w14:paraId="050CA5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5" w:type="dxa"/>
            <w:tcBorders>
              <w:top w:val="nil"/>
              <w:left w:val="nil"/>
              <w:bottom w:val="single" w:color="000000" w:sz="4" w:space="0"/>
              <w:right w:val="single" w:color="000000" w:sz="4" w:space="0"/>
            </w:tcBorders>
            <w:noWrap/>
            <w:vAlign w:val="center"/>
          </w:tcPr>
          <w:p w14:paraId="639600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17,585.75</w:t>
            </w:r>
          </w:p>
        </w:tc>
        <w:tc>
          <w:tcPr>
            <w:tcW w:w="1260" w:type="dxa"/>
            <w:tcBorders>
              <w:top w:val="nil"/>
              <w:left w:val="nil"/>
              <w:bottom w:val="single" w:color="000000" w:sz="4" w:space="0"/>
              <w:right w:val="single" w:color="000000" w:sz="4" w:space="0"/>
            </w:tcBorders>
            <w:noWrap/>
            <w:vAlign w:val="center"/>
          </w:tcPr>
          <w:p w14:paraId="52C6E6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17,181.06</w:t>
            </w:r>
          </w:p>
        </w:tc>
        <w:tc>
          <w:tcPr>
            <w:tcW w:w="460" w:type="dxa"/>
            <w:tcBorders>
              <w:top w:val="nil"/>
              <w:left w:val="nil"/>
              <w:bottom w:val="single" w:color="000000" w:sz="4" w:space="0"/>
              <w:right w:val="single" w:color="000000" w:sz="4" w:space="0"/>
            </w:tcBorders>
            <w:noWrap/>
            <w:vAlign w:val="center"/>
          </w:tcPr>
          <w:p w14:paraId="5A6C205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279765DD">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528B00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404.37</w:t>
            </w:r>
          </w:p>
        </w:tc>
        <w:tc>
          <w:tcPr>
            <w:tcW w:w="1027" w:type="dxa"/>
            <w:tcBorders>
              <w:top w:val="nil"/>
              <w:left w:val="nil"/>
              <w:bottom w:val="single" w:color="000000" w:sz="4" w:space="0"/>
              <w:right w:val="single" w:color="000000" w:sz="4" w:space="0"/>
            </w:tcBorders>
            <w:noWrap/>
            <w:vAlign w:val="center"/>
          </w:tcPr>
          <w:p w14:paraId="5193BE2B">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521F5C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0.31</w:t>
            </w:r>
          </w:p>
        </w:tc>
      </w:tr>
      <w:tr w14:paraId="30465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EEBE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426" w:type="dxa"/>
            <w:tcBorders>
              <w:top w:val="nil"/>
              <w:left w:val="nil"/>
              <w:bottom w:val="single" w:color="000000" w:sz="4" w:space="0"/>
              <w:right w:val="single" w:color="000000" w:sz="4" w:space="0"/>
            </w:tcBorders>
            <w:noWrap/>
            <w:vAlign w:val="center"/>
          </w:tcPr>
          <w:p w14:paraId="7E5EC6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125" w:type="dxa"/>
            <w:tcBorders>
              <w:top w:val="nil"/>
              <w:left w:val="nil"/>
              <w:bottom w:val="single" w:color="000000" w:sz="4" w:space="0"/>
              <w:right w:val="single" w:color="000000" w:sz="4" w:space="0"/>
            </w:tcBorders>
            <w:noWrap/>
            <w:vAlign w:val="center"/>
          </w:tcPr>
          <w:p w14:paraId="00A443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1,055.05</w:t>
            </w:r>
          </w:p>
        </w:tc>
        <w:tc>
          <w:tcPr>
            <w:tcW w:w="1260" w:type="dxa"/>
            <w:tcBorders>
              <w:top w:val="nil"/>
              <w:left w:val="nil"/>
              <w:bottom w:val="single" w:color="000000" w:sz="4" w:space="0"/>
              <w:right w:val="single" w:color="000000" w:sz="4" w:space="0"/>
            </w:tcBorders>
            <w:noWrap/>
            <w:vAlign w:val="center"/>
          </w:tcPr>
          <w:p w14:paraId="637C2E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1,055.05</w:t>
            </w:r>
          </w:p>
        </w:tc>
        <w:tc>
          <w:tcPr>
            <w:tcW w:w="460" w:type="dxa"/>
            <w:tcBorders>
              <w:top w:val="nil"/>
              <w:left w:val="nil"/>
              <w:bottom w:val="single" w:color="000000" w:sz="4" w:space="0"/>
              <w:right w:val="single" w:color="000000" w:sz="4" w:space="0"/>
            </w:tcBorders>
            <w:noWrap/>
            <w:vAlign w:val="center"/>
          </w:tcPr>
          <w:p w14:paraId="6293C8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E534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74B2A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107F2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9F96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044B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A77F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426" w:type="dxa"/>
            <w:tcBorders>
              <w:top w:val="nil"/>
              <w:left w:val="nil"/>
              <w:bottom w:val="single" w:color="000000" w:sz="4" w:space="0"/>
              <w:right w:val="single" w:color="000000" w:sz="4" w:space="0"/>
            </w:tcBorders>
            <w:noWrap/>
            <w:vAlign w:val="center"/>
          </w:tcPr>
          <w:p w14:paraId="146AB8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125" w:type="dxa"/>
            <w:tcBorders>
              <w:top w:val="nil"/>
              <w:left w:val="nil"/>
              <w:bottom w:val="single" w:color="000000" w:sz="4" w:space="0"/>
              <w:right w:val="single" w:color="000000" w:sz="4" w:space="0"/>
            </w:tcBorders>
            <w:noWrap/>
            <w:vAlign w:val="center"/>
          </w:tcPr>
          <w:p w14:paraId="1FE072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1,019.70</w:t>
            </w:r>
          </w:p>
        </w:tc>
        <w:tc>
          <w:tcPr>
            <w:tcW w:w="1260" w:type="dxa"/>
            <w:tcBorders>
              <w:top w:val="nil"/>
              <w:left w:val="nil"/>
              <w:bottom w:val="single" w:color="000000" w:sz="4" w:space="0"/>
              <w:right w:val="single" w:color="000000" w:sz="4" w:space="0"/>
            </w:tcBorders>
            <w:noWrap/>
            <w:vAlign w:val="center"/>
          </w:tcPr>
          <w:p w14:paraId="4E57EE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1,019.70</w:t>
            </w:r>
          </w:p>
        </w:tc>
        <w:tc>
          <w:tcPr>
            <w:tcW w:w="460" w:type="dxa"/>
            <w:tcBorders>
              <w:top w:val="nil"/>
              <w:left w:val="nil"/>
              <w:bottom w:val="single" w:color="000000" w:sz="4" w:space="0"/>
              <w:right w:val="single" w:color="000000" w:sz="4" w:space="0"/>
            </w:tcBorders>
            <w:noWrap/>
            <w:vAlign w:val="center"/>
          </w:tcPr>
          <w:p w14:paraId="30851E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834F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E081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B7894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3FBA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4DE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323EE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426" w:type="dxa"/>
            <w:tcBorders>
              <w:top w:val="nil"/>
              <w:left w:val="nil"/>
              <w:bottom w:val="single" w:color="000000" w:sz="4" w:space="0"/>
              <w:right w:val="single" w:color="000000" w:sz="4" w:space="0"/>
            </w:tcBorders>
            <w:noWrap/>
            <w:vAlign w:val="center"/>
          </w:tcPr>
          <w:p w14:paraId="2F852D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125" w:type="dxa"/>
            <w:tcBorders>
              <w:top w:val="nil"/>
              <w:left w:val="nil"/>
              <w:bottom w:val="single" w:color="000000" w:sz="4" w:space="0"/>
              <w:right w:val="single" w:color="000000" w:sz="4" w:space="0"/>
            </w:tcBorders>
            <w:noWrap/>
            <w:vAlign w:val="center"/>
          </w:tcPr>
          <w:p w14:paraId="7F11DC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502.21</w:t>
            </w:r>
          </w:p>
        </w:tc>
        <w:tc>
          <w:tcPr>
            <w:tcW w:w="1260" w:type="dxa"/>
            <w:tcBorders>
              <w:top w:val="nil"/>
              <w:left w:val="nil"/>
              <w:bottom w:val="single" w:color="000000" w:sz="4" w:space="0"/>
              <w:right w:val="single" w:color="000000" w:sz="4" w:space="0"/>
            </w:tcBorders>
            <w:noWrap/>
            <w:vAlign w:val="center"/>
          </w:tcPr>
          <w:p w14:paraId="257EC9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502.21</w:t>
            </w:r>
          </w:p>
        </w:tc>
        <w:tc>
          <w:tcPr>
            <w:tcW w:w="460" w:type="dxa"/>
            <w:tcBorders>
              <w:top w:val="nil"/>
              <w:left w:val="nil"/>
              <w:bottom w:val="single" w:color="000000" w:sz="4" w:space="0"/>
              <w:right w:val="single" w:color="000000" w:sz="4" w:space="0"/>
            </w:tcBorders>
            <w:noWrap/>
            <w:vAlign w:val="center"/>
          </w:tcPr>
          <w:p w14:paraId="51658D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6C28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FDF0E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FDEA0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E11E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03C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98C1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426" w:type="dxa"/>
            <w:tcBorders>
              <w:top w:val="nil"/>
              <w:left w:val="nil"/>
              <w:bottom w:val="single" w:color="000000" w:sz="4" w:space="0"/>
              <w:right w:val="single" w:color="000000" w:sz="4" w:space="0"/>
            </w:tcBorders>
            <w:noWrap/>
            <w:vAlign w:val="center"/>
          </w:tcPr>
          <w:p w14:paraId="2778C6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125" w:type="dxa"/>
            <w:tcBorders>
              <w:top w:val="nil"/>
              <w:left w:val="nil"/>
              <w:bottom w:val="single" w:color="000000" w:sz="4" w:space="0"/>
              <w:right w:val="single" w:color="000000" w:sz="4" w:space="0"/>
            </w:tcBorders>
            <w:noWrap/>
            <w:vAlign w:val="center"/>
          </w:tcPr>
          <w:p w14:paraId="7B5697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516.99</w:t>
            </w:r>
          </w:p>
        </w:tc>
        <w:tc>
          <w:tcPr>
            <w:tcW w:w="1260" w:type="dxa"/>
            <w:tcBorders>
              <w:top w:val="nil"/>
              <w:left w:val="nil"/>
              <w:bottom w:val="single" w:color="000000" w:sz="4" w:space="0"/>
              <w:right w:val="single" w:color="000000" w:sz="4" w:space="0"/>
            </w:tcBorders>
            <w:noWrap/>
            <w:vAlign w:val="center"/>
          </w:tcPr>
          <w:p w14:paraId="5B67DA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516.99</w:t>
            </w:r>
          </w:p>
        </w:tc>
        <w:tc>
          <w:tcPr>
            <w:tcW w:w="460" w:type="dxa"/>
            <w:tcBorders>
              <w:top w:val="nil"/>
              <w:left w:val="nil"/>
              <w:bottom w:val="single" w:color="000000" w:sz="4" w:space="0"/>
              <w:right w:val="single" w:color="000000" w:sz="4" w:space="0"/>
            </w:tcBorders>
            <w:noWrap/>
            <w:vAlign w:val="center"/>
          </w:tcPr>
          <w:p w14:paraId="6CBC54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0A8A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668F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E9AD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27C9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C99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49482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426" w:type="dxa"/>
            <w:tcBorders>
              <w:top w:val="nil"/>
              <w:left w:val="nil"/>
              <w:bottom w:val="single" w:color="000000" w:sz="4" w:space="0"/>
              <w:right w:val="single" w:color="000000" w:sz="4" w:space="0"/>
            </w:tcBorders>
            <w:noWrap/>
            <w:vAlign w:val="center"/>
          </w:tcPr>
          <w:p w14:paraId="14FE90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125" w:type="dxa"/>
            <w:tcBorders>
              <w:top w:val="nil"/>
              <w:left w:val="nil"/>
              <w:bottom w:val="single" w:color="000000" w:sz="4" w:space="0"/>
              <w:right w:val="single" w:color="000000" w:sz="4" w:space="0"/>
            </w:tcBorders>
            <w:noWrap/>
            <w:vAlign w:val="center"/>
          </w:tcPr>
          <w:p w14:paraId="6D31F6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0.50</w:t>
            </w:r>
          </w:p>
        </w:tc>
        <w:tc>
          <w:tcPr>
            <w:tcW w:w="1260" w:type="dxa"/>
            <w:tcBorders>
              <w:top w:val="nil"/>
              <w:left w:val="nil"/>
              <w:bottom w:val="single" w:color="000000" w:sz="4" w:space="0"/>
              <w:right w:val="single" w:color="000000" w:sz="4" w:space="0"/>
            </w:tcBorders>
            <w:noWrap/>
            <w:vAlign w:val="center"/>
          </w:tcPr>
          <w:p w14:paraId="0B93AC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0.50</w:t>
            </w:r>
          </w:p>
        </w:tc>
        <w:tc>
          <w:tcPr>
            <w:tcW w:w="460" w:type="dxa"/>
            <w:tcBorders>
              <w:top w:val="nil"/>
              <w:left w:val="nil"/>
              <w:bottom w:val="single" w:color="000000" w:sz="4" w:space="0"/>
              <w:right w:val="single" w:color="000000" w:sz="4" w:space="0"/>
            </w:tcBorders>
            <w:noWrap/>
            <w:vAlign w:val="center"/>
          </w:tcPr>
          <w:p w14:paraId="488C36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0147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007B3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1308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7688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C342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7C5C4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426" w:type="dxa"/>
            <w:tcBorders>
              <w:top w:val="nil"/>
              <w:left w:val="nil"/>
              <w:bottom w:val="single" w:color="000000" w:sz="4" w:space="0"/>
              <w:right w:val="single" w:color="000000" w:sz="4" w:space="0"/>
            </w:tcBorders>
            <w:noWrap/>
            <w:vAlign w:val="center"/>
          </w:tcPr>
          <w:p w14:paraId="42E8FCE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125" w:type="dxa"/>
            <w:tcBorders>
              <w:top w:val="nil"/>
              <w:left w:val="nil"/>
              <w:bottom w:val="single" w:color="000000" w:sz="4" w:space="0"/>
              <w:right w:val="single" w:color="000000" w:sz="4" w:space="0"/>
            </w:tcBorders>
            <w:noWrap/>
            <w:vAlign w:val="center"/>
          </w:tcPr>
          <w:p w14:paraId="4090EF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35.35</w:t>
            </w:r>
          </w:p>
        </w:tc>
        <w:tc>
          <w:tcPr>
            <w:tcW w:w="1260" w:type="dxa"/>
            <w:tcBorders>
              <w:top w:val="nil"/>
              <w:left w:val="nil"/>
              <w:bottom w:val="single" w:color="000000" w:sz="4" w:space="0"/>
              <w:right w:val="single" w:color="000000" w:sz="4" w:space="0"/>
            </w:tcBorders>
            <w:noWrap/>
            <w:vAlign w:val="center"/>
          </w:tcPr>
          <w:p w14:paraId="0DCF91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35.35</w:t>
            </w:r>
          </w:p>
        </w:tc>
        <w:tc>
          <w:tcPr>
            <w:tcW w:w="460" w:type="dxa"/>
            <w:tcBorders>
              <w:top w:val="nil"/>
              <w:left w:val="nil"/>
              <w:bottom w:val="single" w:color="000000" w:sz="4" w:space="0"/>
              <w:right w:val="single" w:color="000000" w:sz="4" w:space="0"/>
            </w:tcBorders>
            <w:noWrap/>
            <w:vAlign w:val="center"/>
          </w:tcPr>
          <w:p w14:paraId="278470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F6DC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0CD6F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E27E7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C31B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D4F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C68C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2080801</w:t>
            </w:r>
          </w:p>
        </w:tc>
        <w:tc>
          <w:tcPr>
            <w:tcW w:w="1426" w:type="dxa"/>
            <w:tcBorders>
              <w:top w:val="nil"/>
              <w:left w:val="nil"/>
              <w:bottom w:val="single" w:color="000000" w:sz="4" w:space="0"/>
              <w:right w:val="single" w:color="000000" w:sz="4" w:space="0"/>
            </w:tcBorders>
            <w:noWrap/>
            <w:vAlign w:val="center"/>
          </w:tcPr>
          <w:p w14:paraId="365368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死亡抚恤</w:t>
            </w:r>
          </w:p>
        </w:tc>
        <w:tc>
          <w:tcPr>
            <w:tcW w:w="1125" w:type="dxa"/>
            <w:tcBorders>
              <w:top w:val="nil"/>
              <w:left w:val="nil"/>
              <w:bottom w:val="single" w:color="000000" w:sz="4" w:space="0"/>
              <w:right w:val="single" w:color="000000" w:sz="4" w:space="0"/>
            </w:tcBorders>
            <w:noWrap/>
            <w:vAlign w:val="center"/>
          </w:tcPr>
          <w:p w14:paraId="393D61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35.35</w:t>
            </w:r>
          </w:p>
        </w:tc>
        <w:tc>
          <w:tcPr>
            <w:tcW w:w="1260" w:type="dxa"/>
            <w:tcBorders>
              <w:top w:val="nil"/>
              <w:left w:val="nil"/>
              <w:bottom w:val="single" w:color="000000" w:sz="4" w:space="0"/>
              <w:right w:val="single" w:color="000000" w:sz="4" w:space="0"/>
            </w:tcBorders>
            <w:noWrap/>
            <w:vAlign w:val="center"/>
          </w:tcPr>
          <w:p w14:paraId="08CBEB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35.35</w:t>
            </w:r>
          </w:p>
        </w:tc>
        <w:tc>
          <w:tcPr>
            <w:tcW w:w="460" w:type="dxa"/>
            <w:tcBorders>
              <w:top w:val="nil"/>
              <w:left w:val="nil"/>
              <w:bottom w:val="single" w:color="000000" w:sz="4" w:space="0"/>
              <w:right w:val="single" w:color="000000" w:sz="4" w:space="0"/>
            </w:tcBorders>
            <w:noWrap/>
            <w:vAlign w:val="center"/>
          </w:tcPr>
          <w:p w14:paraId="43B8B9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48DB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6E277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4E0A8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4567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6D0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5D5D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426" w:type="dxa"/>
            <w:tcBorders>
              <w:top w:val="nil"/>
              <w:left w:val="nil"/>
              <w:bottom w:val="single" w:color="000000" w:sz="4" w:space="0"/>
              <w:right w:val="single" w:color="000000" w:sz="4" w:space="0"/>
            </w:tcBorders>
            <w:noWrap/>
            <w:vAlign w:val="center"/>
          </w:tcPr>
          <w:p w14:paraId="57F732D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125" w:type="dxa"/>
            <w:tcBorders>
              <w:top w:val="nil"/>
              <w:left w:val="nil"/>
              <w:bottom w:val="single" w:color="000000" w:sz="4" w:space="0"/>
              <w:right w:val="single" w:color="000000" w:sz="4" w:space="0"/>
            </w:tcBorders>
            <w:noWrap/>
            <w:vAlign w:val="center"/>
          </w:tcPr>
          <w:p w14:paraId="0AC6C9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341.93</w:t>
            </w:r>
          </w:p>
        </w:tc>
        <w:tc>
          <w:tcPr>
            <w:tcW w:w="1260" w:type="dxa"/>
            <w:tcBorders>
              <w:top w:val="nil"/>
              <w:left w:val="nil"/>
              <w:bottom w:val="single" w:color="000000" w:sz="4" w:space="0"/>
              <w:right w:val="single" w:color="000000" w:sz="4" w:space="0"/>
            </w:tcBorders>
            <w:noWrap/>
            <w:vAlign w:val="center"/>
          </w:tcPr>
          <w:p w14:paraId="4DDBB3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341.93</w:t>
            </w:r>
          </w:p>
        </w:tc>
        <w:tc>
          <w:tcPr>
            <w:tcW w:w="460" w:type="dxa"/>
            <w:tcBorders>
              <w:top w:val="nil"/>
              <w:left w:val="nil"/>
              <w:bottom w:val="single" w:color="000000" w:sz="4" w:space="0"/>
              <w:right w:val="single" w:color="000000" w:sz="4" w:space="0"/>
            </w:tcBorders>
            <w:noWrap/>
            <w:vAlign w:val="center"/>
          </w:tcPr>
          <w:p w14:paraId="2AA4E1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6698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47879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15644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BFCC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E65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0126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426" w:type="dxa"/>
            <w:tcBorders>
              <w:top w:val="nil"/>
              <w:left w:val="nil"/>
              <w:bottom w:val="single" w:color="000000" w:sz="4" w:space="0"/>
              <w:right w:val="single" w:color="000000" w:sz="4" w:space="0"/>
            </w:tcBorders>
            <w:noWrap/>
            <w:vAlign w:val="center"/>
          </w:tcPr>
          <w:p w14:paraId="4BAEFA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125" w:type="dxa"/>
            <w:tcBorders>
              <w:top w:val="nil"/>
              <w:left w:val="nil"/>
              <w:bottom w:val="single" w:color="000000" w:sz="4" w:space="0"/>
              <w:right w:val="single" w:color="000000" w:sz="4" w:space="0"/>
            </w:tcBorders>
            <w:noWrap/>
            <w:vAlign w:val="center"/>
          </w:tcPr>
          <w:p w14:paraId="404304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341.93</w:t>
            </w:r>
          </w:p>
        </w:tc>
        <w:tc>
          <w:tcPr>
            <w:tcW w:w="1260" w:type="dxa"/>
            <w:tcBorders>
              <w:top w:val="nil"/>
              <w:left w:val="nil"/>
              <w:bottom w:val="single" w:color="000000" w:sz="4" w:space="0"/>
              <w:right w:val="single" w:color="000000" w:sz="4" w:space="0"/>
            </w:tcBorders>
            <w:noWrap/>
            <w:vAlign w:val="center"/>
          </w:tcPr>
          <w:p w14:paraId="6D992C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341.93</w:t>
            </w:r>
          </w:p>
        </w:tc>
        <w:tc>
          <w:tcPr>
            <w:tcW w:w="460" w:type="dxa"/>
            <w:tcBorders>
              <w:top w:val="nil"/>
              <w:left w:val="nil"/>
              <w:bottom w:val="single" w:color="000000" w:sz="4" w:space="0"/>
              <w:right w:val="single" w:color="000000" w:sz="4" w:space="0"/>
            </w:tcBorders>
            <w:noWrap/>
            <w:vAlign w:val="center"/>
          </w:tcPr>
          <w:p w14:paraId="4C5B49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FAA0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1FE0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853B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0108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F0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E2B29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426" w:type="dxa"/>
            <w:tcBorders>
              <w:top w:val="nil"/>
              <w:left w:val="nil"/>
              <w:bottom w:val="single" w:color="000000" w:sz="4" w:space="0"/>
              <w:right w:val="single" w:color="000000" w:sz="4" w:space="0"/>
            </w:tcBorders>
            <w:noWrap/>
            <w:vAlign w:val="center"/>
          </w:tcPr>
          <w:p w14:paraId="508D96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125" w:type="dxa"/>
            <w:tcBorders>
              <w:top w:val="nil"/>
              <w:left w:val="nil"/>
              <w:bottom w:val="single" w:color="000000" w:sz="4" w:space="0"/>
              <w:right w:val="single" w:color="000000" w:sz="4" w:space="0"/>
            </w:tcBorders>
            <w:noWrap/>
            <w:vAlign w:val="center"/>
          </w:tcPr>
          <w:p w14:paraId="195EE7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207.91</w:t>
            </w:r>
          </w:p>
        </w:tc>
        <w:tc>
          <w:tcPr>
            <w:tcW w:w="1260" w:type="dxa"/>
            <w:tcBorders>
              <w:top w:val="nil"/>
              <w:left w:val="nil"/>
              <w:bottom w:val="single" w:color="000000" w:sz="4" w:space="0"/>
              <w:right w:val="single" w:color="000000" w:sz="4" w:space="0"/>
            </w:tcBorders>
            <w:noWrap/>
            <w:vAlign w:val="center"/>
          </w:tcPr>
          <w:p w14:paraId="0BEC0C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207.91</w:t>
            </w:r>
          </w:p>
        </w:tc>
        <w:tc>
          <w:tcPr>
            <w:tcW w:w="460" w:type="dxa"/>
            <w:tcBorders>
              <w:top w:val="nil"/>
              <w:left w:val="nil"/>
              <w:bottom w:val="single" w:color="000000" w:sz="4" w:space="0"/>
              <w:right w:val="single" w:color="000000" w:sz="4" w:space="0"/>
            </w:tcBorders>
            <w:noWrap/>
            <w:vAlign w:val="center"/>
          </w:tcPr>
          <w:p w14:paraId="207521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9D3B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0B417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8260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F2CB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228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A612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426" w:type="dxa"/>
            <w:tcBorders>
              <w:top w:val="nil"/>
              <w:left w:val="nil"/>
              <w:bottom w:val="single" w:color="000000" w:sz="4" w:space="0"/>
              <w:right w:val="single" w:color="000000" w:sz="4" w:space="0"/>
            </w:tcBorders>
            <w:noWrap/>
            <w:vAlign w:val="center"/>
          </w:tcPr>
          <w:p w14:paraId="2E8592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125" w:type="dxa"/>
            <w:tcBorders>
              <w:top w:val="nil"/>
              <w:left w:val="nil"/>
              <w:bottom w:val="single" w:color="000000" w:sz="4" w:space="0"/>
              <w:right w:val="single" w:color="000000" w:sz="4" w:space="0"/>
            </w:tcBorders>
            <w:noWrap/>
            <w:vAlign w:val="center"/>
          </w:tcPr>
          <w:p w14:paraId="51ABB1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134.02</w:t>
            </w:r>
          </w:p>
        </w:tc>
        <w:tc>
          <w:tcPr>
            <w:tcW w:w="1260" w:type="dxa"/>
            <w:tcBorders>
              <w:top w:val="nil"/>
              <w:left w:val="nil"/>
              <w:bottom w:val="single" w:color="000000" w:sz="4" w:space="0"/>
              <w:right w:val="single" w:color="000000" w:sz="4" w:space="0"/>
            </w:tcBorders>
            <w:noWrap/>
            <w:vAlign w:val="center"/>
          </w:tcPr>
          <w:p w14:paraId="6C869C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134.02</w:t>
            </w:r>
          </w:p>
        </w:tc>
        <w:tc>
          <w:tcPr>
            <w:tcW w:w="460" w:type="dxa"/>
            <w:tcBorders>
              <w:top w:val="nil"/>
              <w:left w:val="nil"/>
              <w:bottom w:val="single" w:color="000000" w:sz="4" w:space="0"/>
              <w:right w:val="single" w:color="000000" w:sz="4" w:space="0"/>
            </w:tcBorders>
            <w:noWrap/>
            <w:vAlign w:val="center"/>
          </w:tcPr>
          <w:p w14:paraId="69FDA5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07FB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A1EFF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83C0A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3FC0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D227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5596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426" w:type="dxa"/>
            <w:tcBorders>
              <w:top w:val="nil"/>
              <w:left w:val="nil"/>
              <w:bottom w:val="single" w:color="000000" w:sz="4" w:space="0"/>
              <w:right w:val="single" w:color="000000" w:sz="4" w:space="0"/>
            </w:tcBorders>
            <w:noWrap/>
            <w:vAlign w:val="center"/>
          </w:tcPr>
          <w:p w14:paraId="76AF0EF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125" w:type="dxa"/>
            <w:tcBorders>
              <w:top w:val="nil"/>
              <w:left w:val="nil"/>
              <w:bottom w:val="single" w:color="000000" w:sz="4" w:space="0"/>
              <w:right w:val="single" w:color="000000" w:sz="4" w:space="0"/>
            </w:tcBorders>
            <w:noWrap/>
            <w:vAlign w:val="center"/>
          </w:tcPr>
          <w:p w14:paraId="7CDA24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15,792.05</w:t>
            </w:r>
          </w:p>
        </w:tc>
        <w:tc>
          <w:tcPr>
            <w:tcW w:w="1260" w:type="dxa"/>
            <w:tcBorders>
              <w:top w:val="nil"/>
              <w:left w:val="nil"/>
              <w:bottom w:val="single" w:color="000000" w:sz="4" w:space="0"/>
              <w:right w:val="single" w:color="000000" w:sz="4" w:space="0"/>
            </w:tcBorders>
            <w:noWrap/>
            <w:vAlign w:val="center"/>
          </w:tcPr>
          <w:p w14:paraId="68B22D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15,387.36</w:t>
            </w:r>
          </w:p>
        </w:tc>
        <w:tc>
          <w:tcPr>
            <w:tcW w:w="460" w:type="dxa"/>
            <w:tcBorders>
              <w:top w:val="nil"/>
              <w:left w:val="nil"/>
              <w:bottom w:val="single" w:color="000000" w:sz="4" w:space="0"/>
              <w:right w:val="single" w:color="000000" w:sz="4" w:space="0"/>
            </w:tcBorders>
            <w:noWrap/>
            <w:vAlign w:val="center"/>
          </w:tcPr>
          <w:p w14:paraId="1F3124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B50B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C79D5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404.37</w:t>
            </w:r>
          </w:p>
        </w:tc>
        <w:tc>
          <w:tcPr>
            <w:tcW w:w="1027" w:type="dxa"/>
            <w:tcBorders>
              <w:top w:val="nil"/>
              <w:left w:val="nil"/>
              <w:bottom w:val="single" w:color="000000" w:sz="4" w:space="0"/>
              <w:right w:val="single" w:color="000000" w:sz="4" w:space="0"/>
            </w:tcBorders>
            <w:noWrap/>
            <w:vAlign w:val="center"/>
          </w:tcPr>
          <w:p w14:paraId="70B539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C4A2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0.31</w:t>
            </w:r>
          </w:p>
        </w:tc>
      </w:tr>
      <w:tr w14:paraId="49867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3E2B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w:t>
            </w:r>
          </w:p>
        </w:tc>
        <w:tc>
          <w:tcPr>
            <w:tcW w:w="1426" w:type="dxa"/>
            <w:tcBorders>
              <w:top w:val="nil"/>
              <w:left w:val="nil"/>
              <w:bottom w:val="single" w:color="000000" w:sz="4" w:space="0"/>
              <w:right w:val="single" w:color="000000" w:sz="4" w:space="0"/>
            </w:tcBorders>
            <w:noWrap/>
            <w:vAlign w:val="center"/>
          </w:tcPr>
          <w:p w14:paraId="2A56CE4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环境保护管理事务</w:t>
            </w:r>
          </w:p>
        </w:tc>
        <w:tc>
          <w:tcPr>
            <w:tcW w:w="1125" w:type="dxa"/>
            <w:tcBorders>
              <w:top w:val="nil"/>
              <w:left w:val="nil"/>
              <w:bottom w:val="single" w:color="000000" w:sz="4" w:space="0"/>
              <w:right w:val="single" w:color="000000" w:sz="4" w:space="0"/>
            </w:tcBorders>
            <w:noWrap/>
            <w:vAlign w:val="center"/>
          </w:tcPr>
          <w:p w14:paraId="48D2FC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12,922.60</w:t>
            </w:r>
          </w:p>
        </w:tc>
        <w:tc>
          <w:tcPr>
            <w:tcW w:w="1260" w:type="dxa"/>
            <w:tcBorders>
              <w:top w:val="nil"/>
              <w:left w:val="nil"/>
              <w:bottom w:val="single" w:color="000000" w:sz="4" w:space="0"/>
              <w:right w:val="single" w:color="000000" w:sz="4" w:space="0"/>
            </w:tcBorders>
            <w:noWrap/>
            <w:vAlign w:val="center"/>
          </w:tcPr>
          <w:p w14:paraId="0CB46F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12,517.91</w:t>
            </w:r>
          </w:p>
        </w:tc>
        <w:tc>
          <w:tcPr>
            <w:tcW w:w="460" w:type="dxa"/>
            <w:tcBorders>
              <w:top w:val="nil"/>
              <w:left w:val="nil"/>
              <w:bottom w:val="single" w:color="000000" w:sz="4" w:space="0"/>
              <w:right w:val="single" w:color="000000" w:sz="4" w:space="0"/>
            </w:tcBorders>
            <w:noWrap/>
            <w:vAlign w:val="center"/>
          </w:tcPr>
          <w:p w14:paraId="1DDBF0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FFBD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FC71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404.37</w:t>
            </w:r>
          </w:p>
        </w:tc>
        <w:tc>
          <w:tcPr>
            <w:tcW w:w="1027" w:type="dxa"/>
            <w:tcBorders>
              <w:top w:val="nil"/>
              <w:left w:val="nil"/>
              <w:bottom w:val="single" w:color="000000" w:sz="4" w:space="0"/>
              <w:right w:val="single" w:color="000000" w:sz="4" w:space="0"/>
            </w:tcBorders>
            <w:noWrap/>
            <w:vAlign w:val="center"/>
          </w:tcPr>
          <w:p w14:paraId="760CFF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6710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0.31</w:t>
            </w:r>
          </w:p>
        </w:tc>
      </w:tr>
      <w:tr w14:paraId="52EBA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D7E06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2110101</w:t>
            </w:r>
          </w:p>
        </w:tc>
        <w:tc>
          <w:tcPr>
            <w:tcW w:w="1426" w:type="dxa"/>
            <w:tcBorders>
              <w:top w:val="nil"/>
              <w:left w:val="nil"/>
              <w:bottom w:val="single" w:color="000000" w:sz="4" w:space="0"/>
              <w:right w:val="single" w:color="000000" w:sz="4" w:space="0"/>
            </w:tcBorders>
            <w:noWrap/>
            <w:vAlign w:val="center"/>
          </w:tcPr>
          <w:p w14:paraId="12775B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125" w:type="dxa"/>
            <w:tcBorders>
              <w:top w:val="nil"/>
              <w:left w:val="nil"/>
              <w:bottom w:val="single" w:color="000000" w:sz="4" w:space="0"/>
              <w:right w:val="single" w:color="000000" w:sz="4" w:space="0"/>
            </w:tcBorders>
            <w:noWrap/>
            <w:vAlign w:val="center"/>
          </w:tcPr>
          <w:p w14:paraId="511973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5,483.96</w:t>
            </w:r>
          </w:p>
        </w:tc>
        <w:tc>
          <w:tcPr>
            <w:tcW w:w="1260" w:type="dxa"/>
            <w:tcBorders>
              <w:top w:val="nil"/>
              <w:left w:val="nil"/>
              <w:bottom w:val="single" w:color="000000" w:sz="4" w:space="0"/>
              <w:right w:val="single" w:color="000000" w:sz="4" w:space="0"/>
            </w:tcBorders>
            <w:noWrap/>
            <w:vAlign w:val="center"/>
          </w:tcPr>
          <w:p w14:paraId="043A2F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5,483.65</w:t>
            </w:r>
          </w:p>
        </w:tc>
        <w:tc>
          <w:tcPr>
            <w:tcW w:w="460" w:type="dxa"/>
            <w:tcBorders>
              <w:top w:val="nil"/>
              <w:left w:val="nil"/>
              <w:bottom w:val="single" w:color="000000" w:sz="4" w:space="0"/>
              <w:right w:val="single" w:color="000000" w:sz="4" w:space="0"/>
            </w:tcBorders>
            <w:noWrap/>
            <w:vAlign w:val="center"/>
          </w:tcPr>
          <w:p w14:paraId="2850BF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4E2A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15C50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476B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1F0E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0.31</w:t>
            </w:r>
          </w:p>
        </w:tc>
      </w:tr>
      <w:tr w14:paraId="4B5A3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462A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2110102</w:t>
            </w:r>
          </w:p>
        </w:tc>
        <w:tc>
          <w:tcPr>
            <w:tcW w:w="1426" w:type="dxa"/>
            <w:tcBorders>
              <w:top w:val="nil"/>
              <w:left w:val="nil"/>
              <w:bottom w:val="single" w:color="000000" w:sz="4" w:space="0"/>
              <w:right w:val="single" w:color="000000" w:sz="4" w:space="0"/>
            </w:tcBorders>
            <w:noWrap/>
            <w:vAlign w:val="center"/>
          </w:tcPr>
          <w:p w14:paraId="360C2E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125" w:type="dxa"/>
            <w:tcBorders>
              <w:top w:val="nil"/>
              <w:left w:val="nil"/>
              <w:bottom w:val="single" w:color="000000" w:sz="4" w:space="0"/>
              <w:right w:val="single" w:color="000000" w:sz="4" w:space="0"/>
            </w:tcBorders>
            <w:noWrap/>
            <w:vAlign w:val="center"/>
          </w:tcPr>
          <w:p w14:paraId="047A04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2,456.87</w:t>
            </w:r>
          </w:p>
        </w:tc>
        <w:tc>
          <w:tcPr>
            <w:tcW w:w="1260" w:type="dxa"/>
            <w:tcBorders>
              <w:top w:val="nil"/>
              <w:left w:val="nil"/>
              <w:bottom w:val="single" w:color="000000" w:sz="4" w:space="0"/>
              <w:right w:val="single" w:color="000000" w:sz="4" w:space="0"/>
            </w:tcBorders>
            <w:noWrap/>
            <w:vAlign w:val="center"/>
          </w:tcPr>
          <w:p w14:paraId="5AEBD8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2,456.87</w:t>
            </w:r>
          </w:p>
        </w:tc>
        <w:tc>
          <w:tcPr>
            <w:tcW w:w="460" w:type="dxa"/>
            <w:tcBorders>
              <w:top w:val="nil"/>
              <w:left w:val="nil"/>
              <w:bottom w:val="single" w:color="000000" w:sz="4" w:space="0"/>
              <w:right w:val="single" w:color="000000" w:sz="4" w:space="0"/>
            </w:tcBorders>
            <w:noWrap/>
            <w:vAlign w:val="center"/>
          </w:tcPr>
          <w:p w14:paraId="43579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D4F5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58BEE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34B6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42F0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6B9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0AE1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2110104</w:t>
            </w:r>
          </w:p>
        </w:tc>
        <w:tc>
          <w:tcPr>
            <w:tcW w:w="1426" w:type="dxa"/>
            <w:tcBorders>
              <w:top w:val="nil"/>
              <w:left w:val="nil"/>
              <w:bottom w:val="single" w:color="000000" w:sz="4" w:space="0"/>
              <w:right w:val="single" w:color="000000" w:sz="4" w:space="0"/>
            </w:tcBorders>
            <w:noWrap/>
            <w:vAlign w:val="center"/>
          </w:tcPr>
          <w:p w14:paraId="6F086B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生态环境保护宣传</w:t>
            </w:r>
          </w:p>
        </w:tc>
        <w:tc>
          <w:tcPr>
            <w:tcW w:w="1125" w:type="dxa"/>
            <w:tcBorders>
              <w:top w:val="nil"/>
              <w:left w:val="nil"/>
              <w:bottom w:val="single" w:color="000000" w:sz="4" w:space="0"/>
              <w:right w:val="single" w:color="000000" w:sz="4" w:space="0"/>
            </w:tcBorders>
            <w:noWrap/>
            <w:vAlign w:val="center"/>
          </w:tcPr>
          <w:p w14:paraId="03DA50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49.99</w:t>
            </w:r>
          </w:p>
        </w:tc>
        <w:tc>
          <w:tcPr>
            <w:tcW w:w="1260" w:type="dxa"/>
            <w:tcBorders>
              <w:top w:val="nil"/>
              <w:left w:val="nil"/>
              <w:bottom w:val="single" w:color="000000" w:sz="4" w:space="0"/>
              <w:right w:val="single" w:color="000000" w:sz="4" w:space="0"/>
            </w:tcBorders>
            <w:noWrap/>
            <w:vAlign w:val="center"/>
          </w:tcPr>
          <w:p w14:paraId="4DD38D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49.99</w:t>
            </w:r>
          </w:p>
        </w:tc>
        <w:tc>
          <w:tcPr>
            <w:tcW w:w="460" w:type="dxa"/>
            <w:tcBorders>
              <w:top w:val="nil"/>
              <w:left w:val="nil"/>
              <w:bottom w:val="single" w:color="000000" w:sz="4" w:space="0"/>
              <w:right w:val="single" w:color="000000" w:sz="4" w:space="0"/>
            </w:tcBorders>
            <w:noWrap/>
            <w:vAlign w:val="center"/>
          </w:tcPr>
          <w:p w14:paraId="1B5959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4444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5ADD8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10986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F6B7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25B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4E00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2110105</w:t>
            </w:r>
          </w:p>
        </w:tc>
        <w:tc>
          <w:tcPr>
            <w:tcW w:w="1426" w:type="dxa"/>
            <w:tcBorders>
              <w:top w:val="nil"/>
              <w:left w:val="nil"/>
              <w:bottom w:val="single" w:color="000000" w:sz="4" w:space="0"/>
              <w:right w:val="single" w:color="000000" w:sz="4" w:space="0"/>
            </w:tcBorders>
            <w:noWrap/>
            <w:vAlign w:val="center"/>
          </w:tcPr>
          <w:p w14:paraId="24052C8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环境保护法规、规划及标准</w:t>
            </w:r>
          </w:p>
        </w:tc>
        <w:tc>
          <w:tcPr>
            <w:tcW w:w="1125" w:type="dxa"/>
            <w:tcBorders>
              <w:top w:val="nil"/>
              <w:left w:val="nil"/>
              <w:bottom w:val="single" w:color="000000" w:sz="4" w:space="0"/>
              <w:right w:val="single" w:color="000000" w:sz="4" w:space="0"/>
            </w:tcBorders>
            <w:noWrap/>
            <w:vAlign w:val="center"/>
          </w:tcPr>
          <w:p w14:paraId="45834E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9.95</w:t>
            </w:r>
          </w:p>
        </w:tc>
        <w:tc>
          <w:tcPr>
            <w:tcW w:w="1260" w:type="dxa"/>
            <w:tcBorders>
              <w:top w:val="nil"/>
              <w:left w:val="nil"/>
              <w:bottom w:val="single" w:color="000000" w:sz="4" w:space="0"/>
              <w:right w:val="single" w:color="000000" w:sz="4" w:space="0"/>
            </w:tcBorders>
            <w:noWrap/>
            <w:vAlign w:val="center"/>
          </w:tcPr>
          <w:p w14:paraId="59089A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9.95</w:t>
            </w:r>
          </w:p>
        </w:tc>
        <w:tc>
          <w:tcPr>
            <w:tcW w:w="460" w:type="dxa"/>
            <w:tcBorders>
              <w:top w:val="nil"/>
              <w:left w:val="nil"/>
              <w:bottom w:val="single" w:color="000000" w:sz="4" w:space="0"/>
              <w:right w:val="single" w:color="000000" w:sz="4" w:space="0"/>
            </w:tcBorders>
            <w:noWrap/>
            <w:vAlign w:val="center"/>
          </w:tcPr>
          <w:p w14:paraId="22D0B8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AD50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DFA1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AC9D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74C9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D3C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6A766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2110107</w:t>
            </w:r>
          </w:p>
        </w:tc>
        <w:tc>
          <w:tcPr>
            <w:tcW w:w="1426" w:type="dxa"/>
            <w:tcBorders>
              <w:top w:val="nil"/>
              <w:left w:val="nil"/>
              <w:bottom w:val="single" w:color="000000" w:sz="4" w:space="0"/>
              <w:right w:val="single" w:color="000000" w:sz="4" w:space="0"/>
            </w:tcBorders>
            <w:noWrap/>
            <w:vAlign w:val="center"/>
          </w:tcPr>
          <w:p w14:paraId="2D315C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生态环境保护行政许可</w:t>
            </w:r>
          </w:p>
        </w:tc>
        <w:tc>
          <w:tcPr>
            <w:tcW w:w="1125" w:type="dxa"/>
            <w:tcBorders>
              <w:top w:val="nil"/>
              <w:left w:val="nil"/>
              <w:bottom w:val="single" w:color="000000" w:sz="4" w:space="0"/>
              <w:right w:val="single" w:color="000000" w:sz="4" w:space="0"/>
            </w:tcBorders>
            <w:noWrap/>
            <w:vAlign w:val="center"/>
          </w:tcPr>
          <w:p w14:paraId="118594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39.85</w:t>
            </w:r>
          </w:p>
        </w:tc>
        <w:tc>
          <w:tcPr>
            <w:tcW w:w="1260" w:type="dxa"/>
            <w:tcBorders>
              <w:top w:val="nil"/>
              <w:left w:val="nil"/>
              <w:bottom w:val="single" w:color="000000" w:sz="4" w:space="0"/>
              <w:right w:val="single" w:color="000000" w:sz="4" w:space="0"/>
            </w:tcBorders>
            <w:noWrap/>
            <w:vAlign w:val="center"/>
          </w:tcPr>
          <w:p w14:paraId="2F90B1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39.85</w:t>
            </w:r>
          </w:p>
        </w:tc>
        <w:tc>
          <w:tcPr>
            <w:tcW w:w="460" w:type="dxa"/>
            <w:tcBorders>
              <w:top w:val="nil"/>
              <w:left w:val="nil"/>
              <w:bottom w:val="single" w:color="000000" w:sz="4" w:space="0"/>
              <w:right w:val="single" w:color="000000" w:sz="4" w:space="0"/>
            </w:tcBorders>
            <w:noWrap/>
            <w:vAlign w:val="center"/>
          </w:tcPr>
          <w:p w14:paraId="7261CE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4CE8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ED9AC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54E6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9EB7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CFF1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56EF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2110108</w:t>
            </w:r>
          </w:p>
        </w:tc>
        <w:tc>
          <w:tcPr>
            <w:tcW w:w="1426" w:type="dxa"/>
            <w:tcBorders>
              <w:top w:val="nil"/>
              <w:left w:val="nil"/>
              <w:bottom w:val="single" w:color="000000" w:sz="4" w:space="0"/>
              <w:right w:val="single" w:color="000000" w:sz="4" w:space="0"/>
            </w:tcBorders>
            <w:noWrap/>
            <w:vAlign w:val="center"/>
          </w:tcPr>
          <w:p w14:paraId="55C822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应对气候变化管理事务</w:t>
            </w:r>
          </w:p>
        </w:tc>
        <w:tc>
          <w:tcPr>
            <w:tcW w:w="1125" w:type="dxa"/>
            <w:tcBorders>
              <w:top w:val="nil"/>
              <w:left w:val="nil"/>
              <w:bottom w:val="single" w:color="000000" w:sz="4" w:space="0"/>
              <w:right w:val="single" w:color="000000" w:sz="4" w:space="0"/>
            </w:tcBorders>
            <w:noWrap/>
            <w:vAlign w:val="center"/>
          </w:tcPr>
          <w:p w14:paraId="71578F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14.91</w:t>
            </w:r>
          </w:p>
        </w:tc>
        <w:tc>
          <w:tcPr>
            <w:tcW w:w="1260" w:type="dxa"/>
            <w:tcBorders>
              <w:top w:val="nil"/>
              <w:left w:val="nil"/>
              <w:bottom w:val="single" w:color="000000" w:sz="4" w:space="0"/>
              <w:right w:val="single" w:color="000000" w:sz="4" w:space="0"/>
            </w:tcBorders>
            <w:noWrap/>
            <w:vAlign w:val="center"/>
          </w:tcPr>
          <w:p w14:paraId="769CA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14.91</w:t>
            </w:r>
          </w:p>
        </w:tc>
        <w:tc>
          <w:tcPr>
            <w:tcW w:w="460" w:type="dxa"/>
            <w:tcBorders>
              <w:top w:val="nil"/>
              <w:left w:val="nil"/>
              <w:bottom w:val="single" w:color="000000" w:sz="4" w:space="0"/>
              <w:right w:val="single" w:color="000000" w:sz="4" w:space="0"/>
            </w:tcBorders>
            <w:noWrap/>
            <w:vAlign w:val="center"/>
          </w:tcPr>
          <w:p w14:paraId="12EBE8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69C7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5A9F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625D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5A55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348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F638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2110199</w:t>
            </w:r>
          </w:p>
        </w:tc>
        <w:tc>
          <w:tcPr>
            <w:tcW w:w="1426" w:type="dxa"/>
            <w:tcBorders>
              <w:top w:val="nil"/>
              <w:left w:val="nil"/>
              <w:bottom w:val="single" w:color="000000" w:sz="4" w:space="0"/>
              <w:right w:val="single" w:color="000000" w:sz="4" w:space="0"/>
            </w:tcBorders>
            <w:noWrap/>
            <w:vAlign w:val="center"/>
          </w:tcPr>
          <w:p w14:paraId="2F73FD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其他环境保护管理事务支出</w:t>
            </w:r>
          </w:p>
        </w:tc>
        <w:tc>
          <w:tcPr>
            <w:tcW w:w="1125" w:type="dxa"/>
            <w:tcBorders>
              <w:top w:val="nil"/>
              <w:left w:val="nil"/>
              <w:bottom w:val="single" w:color="000000" w:sz="4" w:space="0"/>
              <w:right w:val="single" w:color="000000" w:sz="4" w:space="0"/>
            </w:tcBorders>
            <w:noWrap/>
            <w:vAlign w:val="center"/>
          </w:tcPr>
          <w:p w14:paraId="5848E9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4,867.08</w:t>
            </w:r>
          </w:p>
        </w:tc>
        <w:tc>
          <w:tcPr>
            <w:tcW w:w="1260" w:type="dxa"/>
            <w:tcBorders>
              <w:top w:val="nil"/>
              <w:left w:val="nil"/>
              <w:bottom w:val="single" w:color="000000" w:sz="4" w:space="0"/>
              <w:right w:val="single" w:color="000000" w:sz="4" w:space="0"/>
            </w:tcBorders>
            <w:noWrap/>
            <w:vAlign w:val="center"/>
          </w:tcPr>
          <w:p w14:paraId="22481A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4,462.70</w:t>
            </w:r>
          </w:p>
        </w:tc>
        <w:tc>
          <w:tcPr>
            <w:tcW w:w="460" w:type="dxa"/>
            <w:tcBorders>
              <w:top w:val="nil"/>
              <w:left w:val="nil"/>
              <w:bottom w:val="single" w:color="000000" w:sz="4" w:space="0"/>
              <w:right w:val="single" w:color="000000" w:sz="4" w:space="0"/>
            </w:tcBorders>
            <w:noWrap/>
            <w:vAlign w:val="center"/>
          </w:tcPr>
          <w:p w14:paraId="6F2FF3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FD3C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BB78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404.37</w:t>
            </w:r>
          </w:p>
        </w:tc>
        <w:tc>
          <w:tcPr>
            <w:tcW w:w="1027" w:type="dxa"/>
            <w:tcBorders>
              <w:top w:val="nil"/>
              <w:left w:val="nil"/>
              <w:bottom w:val="single" w:color="000000" w:sz="4" w:space="0"/>
              <w:right w:val="single" w:color="000000" w:sz="4" w:space="0"/>
            </w:tcBorders>
            <w:noWrap/>
            <w:vAlign w:val="center"/>
          </w:tcPr>
          <w:p w14:paraId="3F8D05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A443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A28E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E157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21102</w:t>
            </w:r>
          </w:p>
        </w:tc>
        <w:tc>
          <w:tcPr>
            <w:tcW w:w="1426" w:type="dxa"/>
            <w:tcBorders>
              <w:top w:val="nil"/>
              <w:left w:val="nil"/>
              <w:bottom w:val="single" w:color="000000" w:sz="4" w:space="0"/>
              <w:right w:val="single" w:color="000000" w:sz="4" w:space="0"/>
            </w:tcBorders>
            <w:noWrap/>
            <w:vAlign w:val="center"/>
          </w:tcPr>
          <w:p w14:paraId="6BECDE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环境监测与监察</w:t>
            </w:r>
          </w:p>
        </w:tc>
        <w:tc>
          <w:tcPr>
            <w:tcW w:w="1125" w:type="dxa"/>
            <w:tcBorders>
              <w:top w:val="nil"/>
              <w:left w:val="nil"/>
              <w:bottom w:val="single" w:color="000000" w:sz="4" w:space="0"/>
              <w:right w:val="single" w:color="000000" w:sz="4" w:space="0"/>
            </w:tcBorders>
            <w:noWrap/>
            <w:vAlign w:val="center"/>
          </w:tcPr>
          <w:p w14:paraId="3B31B7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4.96</w:t>
            </w:r>
          </w:p>
        </w:tc>
        <w:tc>
          <w:tcPr>
            <w:tcW w:w="1260" w:type="dxa"/>
            <w:tcBorders>
              <w:top w:val="nil"/>
              <w:left w:val="nil"/>
              <w:bottom w:val="single" w:color="000000" w:sz="4" w:space="0"/>
              <w:right w:val="single" w:color="000000" w:sz="4" w:space="0"/>
            </w:tcBorders>
            <w:noWrap/>
            <w:vAlign w:val="center"/>
          </w:tcPr>
          <w:p w14:paraId="689A0F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4.96</w:t>
            </w:r>
          </w:p>
        </w:tc>
        <w:tc>
          <w:tcPr>
            <w:tcW w:w="460" w:type="dxa"/>
            <w:tcBorders>
              <w:top w:val="nil"/>
              <w:left w:val="nil"/>
              <w:bottom w:val="single" w:color="000000" w:sz="4" w:space="0"/>
              <w:right w:val="single" w:color="000000" w:sz="4" w:space="0"/>
            </w:tcBorders>
            <w:noWrap/>
            <w:vAlign w:val="center"/>
          </w:tcPr>
          <w:p w14:paraId="43F3C4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AD56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08102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9E9FF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C617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A9E9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761D1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2110204</w:t>
            </w:r>
          </w:p>
        </w:tc>
        <w:tc>
          <w:tcPr>
            <w:tcW w:w="1426" w:type="dxa"/>
            <w:tcBorders>
              <w:top w:val="nil"/>
              <w:left w:val="nil"/>
              <w:bottom w:val="single" w:color="000000" w:sz="4" w:space="0"/>
              <w:right w:val="single" w:color="000000" w:sz="4" w:space="0"/>
            </w:tcBorders>
            <w:noWrap/>
            <w:vAlign w:val="center"/>
          </w:tcPr>
          <w:p w14:paraId="509A75D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核与辐射安全监督</w:t>
            </w:r>
          </w:p>
        </w:tc>
        <w:tc>
          <w:tcPr>
            <w:tcW w:w="1125" w:type="dxa"/>
            <w:tcBorders>
              <w:top w:val="nil"/>
              <w:left w:val="nil"/>
              <w:bottom w:val="single" w:color="000000" w:sz="4" w:space="0"/>
              <w:right w:val="single" w:color="000000" w:sz="4" w:space="0"/>
            </w:tcBorders>
            <w:noWrap/>
            <w:vAlign w:val="center"/>
          </w:tcPr>
          <w:p w14:paraId="032549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4.96</w:t>
            </w:r>
          </w:p>
        </w:tc>
        <w:tc>
          <w:tcPr>
            <w:tcW w:w="1260" w:type="dxa"/>
            <w:tcBorders>
              <w:top w:val="nil"/>
              <w:left w:val="nil"/>
              <w:bottom w:val="single" w:color="000000" w:sz="4" w:space="0"/>
              <w:right w:val="single" w:color="000000" w:sz="4" w:space="0"/>
            </w:tcBorders>
            <w:noWrap/>
            <w:vAlign w:val="center"/>
          </w:tcPr>
          <w:p w14:paraId="269F70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4.96</w:t>
            </w:r>
          </w:p>
        </w:tc>
        <w:tc>
          <w:tcPr>
            <w:tcW w:w="460" w:type="dxa"/>
            <w:tcBorders>
              <w:top w:val="nil"/>
              <w:left w:val="nil"/>
              <w:bottom w:val="single" w:color="000000" w:sz="4" w:space="0"/>
              <w:right w:val="single" w:color="000000" w:sz="4" w:space="0"/>
            </w:tcBorders>
            <w:noWrap/>
            <w:vAlign w:val="center"/>
          </w:tcPr>
          <w:p w14:paraId="6FA65F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9B98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BDBE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77D2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FAF0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07E1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8941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w:t>
            </w:r>
          </w:p>
        </w:tc>
        <w:tc>
          <w:tcPr>
            <w:tcW w:w="1426" w:type="dxa"/>
            <w:tcBorders>
              <w:top w:val="nil"/>
              <w:left w:val="nil"/>
              <w:bottom w:val="single" w:color="000000" w:sz="4" w:space="0"/>
              <w:right w:val="single" w:color="000000" w:sz="4" w:space="0"/>
            </w:tcBorders>
            <w:noWrap/>
            <w:vAlign w:val="center"/>
          </w:tcPr>
          <w:p w14:paraId="1D234F0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污染防治</w:t>
            </w:r>
          </w:p>
        </w:tc>
        <w:tc>
          <w:tcPr>
            <w:tcW w:w="1125" w:type="dxa"/>
            <w:tcBorders>
              <w:top w:val="nil"/>
              <w:left w:val="nil"/>
              <w:bottom w:val="single" w:color="000000" w:sz="4" w:space="0"/>
              <w:right w:val="single" w:color="000000" w:sz="4" w:space="0"/>
            </w:tcBorders>
            <w:noWrap/>
            <w:vAlign w:val="center"/>
          </w:tcPr>
          <w:p w14:paraId="769855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2,275.68</w:t>
            </w:r>
          </w:p>
        </w:tc>
        <w:tc>
          <w:tcPr>
            <w:tcW w:w="1260" w:type="dxa"/>
            <w:tcBorders>
              <w:top w:val="nil"/>
              <w:left w:val="nil"/>
              <w:bottom w:val="single" w:color="000000" w:sz="4" w:space="0"/>
              <w:right w:val="single" w:color="000000" w:sz="4" w:space="0"/>
            </w:tcBorders>
            <w:noWrap/>
            <w:vAlign w:val="center"/>
          </w:tcPr>
          <w:p w14:paraId="2468F2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2,275.68</w:t>
            </w:r>
          </w:p>
        </w:tc>
        <w:tc>
          <w:tcPr>
            <w:tcW w:w="460" w:type="dxa"/>
            <w:tcBorders>
              <w:top w:val="nil"/>
              <w:left w:val="nil"/>
              <w:bottom w:val="single" w:color="000000" w:sz="4" w:space="0"/>
              <w:right w:val="single" w:color="000000" w:sz="4" w:space="0"/>
            </w:tcBorders>
            <w:noWrap/>
            <w:vAlign w:val="center"/>
          </w:tcPr>
          <w:p w14:paraId="5F69E5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90D8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6EE3C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A422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3FF5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360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F3B5A5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2110301</w:t>
            </w:r>
          </w:p>
        </w:tc>
        <w:tc>
          <w:tcPr>
            <w:tcW w:w="1426" w:type="dxa"/>
            <w:tcBorders>
              <w:top w:val="nil"/>
              <w:left w:val="nil"/>
              <w:bottom w:val="single" w:color="000000" w:sz="4" w:space="0"/>
              <w:right w:val="single" w:color="000000" w:sz="4" w:space="0"/>
            </w:tcBorders>
            <w:noWrap/>
            <w:vAlign w:val="center"/>
          </w:tcPr>
          <w:p w14:paraId="6BC11F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大气</w:t>
            </w:r>
          </w:p>
        </w:tc>
        <w:tc>
          <w:tcPr>
            <w:tcW w:w="1125" w:type="dxa"/>
            <w:tcBorders>
              <w:top w:val="nil"/>
              <w:left w:val="nil"/>
              <w:bottom w:val="single" w:color="000000" w:sz="4" w:space="0"/>
              <w:right w:val="single" w:color="000000" w:sz="4" w:space="0"/>
            </w:tcBorders>
            <w:noWrap/>
            <w:vAlign w:val="center"/>
          </w:tcPr>
          <w:p w14:paraId="2182AB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1,000.34</w:t>
            </w:r>
          </w:p>
        </w:tc>
        <w:tc>
          <w:tcPr>
            <w:tcW w:w="1260" w:type="dxa"/>
            <w:tcBorders>
              <w:top w:val="nil"/>
              <w:left w:val="nil"/>
              <w:bottom w:val="single" w:color="000000" w:sz="4" w:space="0"/>
              <w:right w:val="single" w:color="000000" w:sz="4" w:space="0"/>
            </w:tcBorders>
            <w:noWrap/>
            <w:vAlign w:val="center"/>
          </w:tcPr>
          <w:p w14:paraId="2B04A8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1,000.34</w:t>
            </w:r>
          </w:p>
        </w:tc>
        <w:tc>
          <w:tcPr>
            <w:tcW w:w="460" w:type="dxa"/>
            <w:tcBorders>
              <w:top w:val="nil"/>
              <w:left w:val="nil"/>
              <w:bottom w:val="single" w:color="000000" w:sz="4" w:space="0"/>
              <w:right w:val="single" w:color="000000" w:sz="4" w:space="0"/>
            </w:tcBorders>
            <w:noWrap/>
            <w:vAlign w:val="center"/>
          </w:tcPr>
          <w:p w14:paraId="732811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B6D3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1E72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E625F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53E4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D13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21C2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2110302</w:t>
            </w:r>
          </w:p>
        </w:tc>
        <w:tc>
          <w:tcPr>
            <w:tcW w:w="1426" w:type="dxa"/>
            <w:tcBorders>
              <w:top w:val="nil"/>
              <w:left w:val="nil"/>
              <w:bottom w:val="single" w:color="000000" w:sz="4" w:space="0"/>
              <w:right w:val="single" w:color="000000" w:sz="4" w:space="0"/>
            </w:tcBorders>
            <w:noWrap/>
            <w:vAlign w:val="center"/>
          </w:tcPr>
          <w:p w14:paraId="00BD996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水体</w:t>
            </w:r>
          </w:p>
        </w:tc>
        <w:tc>
          <w:tcPr>
            <w:tcW w:w="1125" w:type="dxa"/>
            <w:tcBorders>
              <w:top w:val="nil"/>
              <w:left w:val="nil"/>
              <w:bottom w:val="single" w:color="000000" w:sz="4" w:space="0"/>
              <w:right w:val="single" w:color="000000" w:sz="4" w:space="0"/>
            </w:tcBorders>
            <w:noWrap/>
            <w:vAlign w:val="center"/>
          </w:tcPr>
          <w:p w14:paraId="3E4797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1,097.08</w:t>
            </w:r>
          </w:p>
        </w:tc>
        <w:tc>
          <w:tcPr>
            <w:tcW w:w="1260" w:type="dxa"/>
            <w:tcBorders>
              <w:top w:val="nil"/>
              <w:left w:val="nil"/>
              <w:bottom w:val="single" w:color="000000" w:sz="4" w:space="0"/>
              <w:right w:val="single" w:color="000000" w:sz="4" w:space="0"/>
            </w:tcBorders>
            <w:noWrap/>
            <w:vAlign w:val="center"/>
          </w:tcPr>
          <w:p w14:paraId="556D29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1,097.08</w:t>
            </w:r>
          </w:p>
        </w:tc>
        <w:tc>
          <w:tcPr>
            <w:tcW w:w="460" w:type="dxa"/>
            <w:tcBorders>
              <w:top w:val="nil"/>
              <w:left w:val="nil"/>
              <w:bottom w:val="single" w:color="000000" w:sz="4" w:space="0"/>
              <w:right w:val="single" w:color="000000" w:sz="4" w:space="0"/>
            </w:tcBorders>
            <w:noWrap/>
            <w:vAlign w:val="center"/>
          </w:tcPr>
          <w:p w14:paraId="1335D2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5581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CA5FE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0CA55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4463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0AE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CBC2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2110303</w:t>
            </w:r>
          </w:p>
        </w:tc>
        <w:tc>
          <w:tcPr>
            <w:tcW w:w="1426" w:type="dxa"/>
            <w:tcBorders>
              <w:top w:val="nil"/>
              <w:left w:val="nil"/>
              <w:bottom w:val="single" w:color="000000" w:sz="4" w:space="0"/>
              <w:right w:val="single" w:color="000000" w:sz="4" w:space="0"/>
            </w:tcBorders>
            <w:noWrap/>
            <w:vAlign w:val="center"/>
          </w:tcPr>
          <w:p w14:paraId="442ABA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噪声</w:t>
            </w:r>
          </w:p>
        </w:tc>
        <w:tc>
          <w:tcPr>
            <w:tcW w:w="1125" w:type="dxa"/>
            <w:tcBorders>
              <w:top w:val="nil"/>
              <w:left w:val="nil"/>
              <w:bottom w:val="single" w:color="000000" w:sz="4" w:space="0"/>
              <w:right w:val="single" w:color="000000" w:sz="4" w:space="0"/>
            </w:tcBorders>
            <w:noWrap/>
            <w:vAlign w:val="center"/>
          </w:tcPr>
          <w:p w14:paraId="372636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1.80</w:t>
            </w:r>
          </w:p>
        </w:tc>
        <w:tc>
          <w:tcPr>
            <w:tcW w:w="1260" w:type="dxa"/>
            <w:tcBorders>
              <w:top w:val="nil"/>
              <w:left w:val="nil"/>
              <w:bottom w:val="single" w:color="000000" w:sz="4" w:space="0"/>
              <w:right w:val="single" w:color="000000" w:sz="4" w:space="0"/>
            </w:tcBorders>
            <w:noWrap/>
            <w:vAlign w:val="center"/>
          </w:tcPr>
          <w:p w14:paraId="01F6AA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1.80</w:t>
            </w:r>
          </w:p>
        </w:tc>
        <w:tc>
          <w:tcPr>
            <w:tcW w:w="460" w:type="dxa"/>
            <w:tcBorders>
              <w:top w:val="nil"/>
              <w:left w:val="nil"/>
              <w:bottom w:val="single" w:color="000000" w:sz="4" w:space="0"/>
              <w:right w:val="single" w:color="000000" w:sz="4" w:space="0"/>
            </w:tcBorders>
            <w:noWrap/>
            <w:vAlign w:val="center"/>
          </w:tcPr>
          <w:p w14:paraId="7EAA1F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27F6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C359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6640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56BA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E223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AF334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2110304</w:t>
            </w:r>
          </w:p>
        </w:tc>
        <w:tc>
          <w:tcPr>
            <w:tcW w:w="1426" w:type="dxa"/>
            <w:tcBorders>
              <w:top w:val="nil"/>
              <w:left w:val="nil"/>
              <w:bottom w:val="single" w:color="000000" w:sz="4" w:space="0"/>
              <w:right w:val="single" w:color="000000" w:sz="4" w:space="0"/>
            </w:tcBorders>
            <w:noWrap/>
            <w:vAlign w:val="center"/>
          </w:tcPr>
          <w:p w14:paraId="076BF7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固体废弃物与化学品</w:t>
            </w:r>
          </w:p>
        </w:tc>
        <w:tc>
          <w:tcPr>
            <w:tcW w:w="1125" w:type="dxa"/>
            <w:tcBorders>
              <w:top w:val="nil"/>
              <w:left w:val="nil"/>
              <w:bottom w:val="single" w:color="000000" w:sz="4" w:space="0"/>
              <w:right w:val="single" w:color="000000" w:sz="4" w:space="0"/>
            </w:tcBorders>
            <w:noWrap/>
            <w:vAlign w:val="center"/>
          </w:tcPr>
          <w:p w14:paraId="70254D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260" w:type="dxa"/>
            <w:tcBorders>
              <w:top w:val="nil"/>
              <w:left w:val="nil"/>
              <w:bottom w:val="single" w:color="000000" w:sz="4" w:space="0"/>
              <w:right w:val="single" w:color="000000" w:sz="4" w:space="0"/>
            </w:tcBorders>
            <w:noWrap/>
            <w:vAlign w:val="center"/>
          </w:tcPr>
          <w:p w14:paraId="2EFC93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460" w:type="dxa"/>
            <w:tcBorders>
              <w:top w:val="nil"/>
              <w:left w:val="nil"/>
              <w:bottom w:val="single" w:color="000000" w:sz="4" w:space="0"/>
              <w:right w:val="single" w:color="000000" w:sz="4" w:space="0"/>
            </w:tcBorders>
            <w:noWrap/>
            <w:vAlign w:val="center"/>
          </w:tcPr>
          <w:p w14:paraId="1E346E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4E9D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81EA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0AEC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03F5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9A7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A5BB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2110306</w:t>
            </w:r>
          </w:p>
        </w:tc>
        <w:tc>
          <w:tcPr>
            <w:tcW w:w="1426" w:type="dxa"/>
            <w:tcBorders>
              <w:top w:val="nil"/>
              <w:left w:val="nil"/>
              <w:bottom w:val="single" w:color="000000" w:sz="4" w:space="0"/>
              <w:right w:val="single" w:color="000000" w:sz="4" w:space="0"/>
            </w:tcBorders>
            <w:noWrap/>
            <w:vAlign w:val="center"/>
          </w:tcPr>
          <w:p w14:paraId="2375BB8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辐射</w:t>
            </w:r>
          </w:p>
        </w:tc>
        <w:tc>
          <w:tcPr>
            <w:tcW w:w="1125" w:type="dxa"/>
            <w:tcBorders>
              <w:top w:val="nil"/>
              <w:left w:val="nil"/>
              <w:bottom w:val="single" w:color="000000" w:sz="4" w:space="0"/>
              <w:right w:val="single" w:color="000000" w:sz="4" w:space="0"/>
            </w:tcBorders>
            <w:noWrap/>
            <w:vAlign w:val="center"/>
          </w:tcPr>
          <w:p w14:paraId="32AB06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w:t>
            </w:r>
          </w:p>
        </w:tc>
        <w:tc>
          <w:tcPr>
            <w:tcW w:w="1260" w:type="dxa"/>
            <w:tcBorders>
              <w:top w:val="nil"/>
              <w:left w:val="nil"/>
              <w:bottom w:val="single" w:color="000000" w:sz="4" w:space="0"/>
              <w:right w:val="single" w:color="000000" w:sz="4" w:space="0"/>
            </w:tcBorders>
            <w:noWrap/>
            <w:vAlign w:val="center"/>
          </w:tcPr>
          <w:p w14:paraId="6D6301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w:t>
            </w:r>
          </w:p>
        </w:tc>
        <w:tc>
          <w:tcPr>
            <w:tcW w:w="460" w:type="dxa"/>
            <w:tcBorders>
              <w:top w:val="nil"/>
              <w:left w:val="nil"/>
              <w:bottom w:val="single" w:color="000000" w:sz="4" w:space="0"/>
              <w:right w:val="single" w:color="000000" w:sz="4" w:space="0"/>
            </w:tcBorders>
            <w:noWrap/>
            <w:vAlign w:val="center"/>
          </w:tcPr>
          <w:p w14:paraId="7A9BB3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14DE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9C17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1A2CE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8027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F50F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7538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2110307</w:t>
            </w:r>
          </w:p>
        </w:tc>
        <w:tc>
          <w:tcPr>
            <w:tcW w:w="1426" w:type="dxa"/>
            <w:tcBorders>
              <w:top w:val="nil"/>
              <w:left w:val="nil"/>
              <w:bottom w:val="single" w:color="000000" w:sz="4" w:space="0"/>
              <w:right w:val="single" w:color="000000" w:sz="4" w:space="0"/>
            </w:tcBorders>
            <w:noWrap/>
            <w:vAlign w:val="center"/>
          </w:tcPr>
          <w:p w14:paraId="4C1AF0A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土壤</w:t>
            </w:r>
          </w:p>
        </w:tc>
        <w:tc>
          <w:tcPr>
            <w:tcW w:w="1125" w:type="dxa"/>
            <w:tcBorders>
              <w:top w:val="nil"/>
              <w:left w:val="nil"/>
              <w:bottom w:val="single" w:color="000000" w:sz="4" w:space="0"/>
              <w:right w:val="single" w:color="000000" w:sz="4" w:space="0"/>
            </w:tcBorders>
            <w:noWrap/>
            <w:vAlign w:val="center"/>
          </w:tcPr>
          <w:p w14:paraId="185AD3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149.78</w:t>
            </w:r>
          </w:p>
        </w:tc>
        <w:tc>
          <w:tcPr>
            <w:tcW w:w="1260" w:type="dxa"/>
            <w:tcBorders>
              <w:top w:val="nil"/>
              <w:left w:val="nil"/>
              <w:bottom w:val="single" w:color="000000" w:sz="4" w:space="0"/>
              <w:right w:val="single" w:color="000000" w:sz="4" w:space="0"/>
            </w:tcBorders>
            <w:noWrap/>
            <w:vAlign w:val="center"/>
          </w:tcPr>
          <w:p w14:paraId="2F2262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149.78</w:t>
            </w:r>
          </w:p>
        </w:tc>
        <w:tc>
          <w:tcPr>
            <w:tcW w:w="460" w:type="dxa"/>
            <w:tcBorders>
              <w:top w:val="nil"/>
              <w:left w:val="nil"/>
              <w:bottom w:val="single" w:color="000000" w:sz="4" w:space="0"/>
              <w:right w:val="single" w:color="000000" w:sz="4" w:space="0"/>
            </w:tcBorders>
            <w:noWrap/>
            <w:vAlign w:val="center"/>
          </w:tcPr>
          <w:p w14:paraId="6C8EC9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0378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0292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F810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5C1B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8F37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D53B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21104</w:t>
            </w:r>
          </w:p>
        </w:tc>
        <w:tc>
          <w:tcPr>
            <w:tcW w:w="1426" w:type="dxa"/>
            <w:tcBorders>
              <w:top w:val="nil"/>
              <w:left w:val="nil"/>
              <w:bottom w:val="single" w:color="000000" w:sz="4" w:space="0"/>
              <w:right w:val="single" w:color="000000" w:sz="4" w:space="0"/>
            </w:tcBorders>
            <w:noWrap/>
            <w:vAlign w:val="center"/>
          </w:tcPr>
          <w:p w14:paraId="2DAA555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自然生态保护</w:t>
            </w:r>
          </w:p>
        </w:tc>
        <w:tc>
          <w:tcPr>
            <w:tcW w:w="1125" w:type="dxa"/>
            <w:tcBorders>
              <w:top w:val="nil"/>
              <w:left w:val="nil"/>
              <w:bottom w:val="single" w:color="000000" w:sz="4" w:space="0"/>
              <w:right w:val="single" w:color="000000" w:sz="4" w:space="0"/>
            </w:tcBorders>
            <w:noWrap/>
            <w:vAlign w:val="center"/>
          </w:tcPr>
          <w:p w14:paraId="38E5AC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260" w:type="dxa"/>
            <w:tcBorders>
              <w:top w:val="nil"/>
              <w:left w:val="nil"/>
              <w:bottom w:val="single" w:color="000000" w:sz="4" w:space="0"/>
              <w:right w:val="single" w:color="000000" w:sz="4" w:space="0"/>
            </w:tcBorders>
            <w:noWrap/>
            <w:vAlign w:val="center"/>
          </w:tcPr>
          <w:p w14:paraId="7A892D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460" w:type="dxa"/>
            <w:tcBorders>
              <w:top w:val="nil"/>
              <w:left w:val="nil"/>
              <w:bottom w:val="single" w:color="000000" w:sz="4" w:space="0"/>
              <w:right w:val="single" w:color="000000" w:sz="4" w:space="0"/>
            </w:tcBorders>
            <w:noWrap/>
            <w:vAlign w:val="center"/>
          </w:tcPr>
          <w:p w14:paraId="71F46F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91F8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41DB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13EA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8BC2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420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0FD04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2110402</w:t>
            </w:r>
          </w:p>
        </w:tc>
        <w:tc>
          <w:tcPr>
            <w:tcW w:w="1426" w:type="dxa"/>
            <w:tcBorders>
              <w:top w:val="nil"/>
              <w:left w:val="nil"/>
              <w:bottom w:val="single" w:color="000000" w:sz="4" w:space="0"/>
              <w:right w:val="single" w:color="000000" w:sz="4" w:space="0"/>
            </w:tcBorders>
            <w:noWrap/>
            <w:vAlign w:val="center"/>
          </w:tcPr>
          <w:p w14:paraId="11DEE48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农村环境保护</w:t>
            </w:r>
          </w:p>
        </w:tc>
        <w:tc>
          <w:tcPr>
            <w:tcW w:w="1125" w:type="dxa"/>
            <w:tcBorders>
              <w:top w:val="nil"/>
              <w:left w:val="nil"/>
              <w:bottom w:val="single" w:color="000000" w:sz="4" w:space="0"/>
              <w:right w:val="single" w:color="000000" w:sz="4" w:space="0"/>
            </w:tcBorders>
            <w:noWrap/>
            <w:vAlign w:val="center"/>
          </w:tcPr>
          <w:p w14:paraId="16F9D8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260" w:type="dxa"/>
            <w:tcBorders>
              <w:top w:val="nil"/>
              <w:left w:val="nil"/>
              <w:bottom w:val="single" w:color="000000" w:sz="4" w:space="0"/>
              <w:right w:val="single" w:color="000000" w:sz="4" w:space="0"/>
            </w:tcBorders>
            <w:noWrap/>
            <w:vAlign w:val="center"/>
          </w:tcPr>
          <w:p w14:paraId="2EC008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460" w:type="dxa"/>
            <w:tcBorders>
              <w:top w:val="nil"/>
              <w:left w:val="nil"/>
              <w:bottom w:val="single" w:color="000000" w:sz="4" w:space="0"/>
              <w:right w:val="single" w:color="000000" w:sz="4" w:space="0"/>
            </w:tcBorders>
            <w:noWrap/>
            <w:vAlign w:val="center"/>
          </w:tcPr>
          <w:p w14:paraId="23D43D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D1A7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4B41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7D76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161D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409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284C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21111</w:t>
            </w:r>
          </w:p>
        </w:tc>
        <w:tc>
          <w:tcPr>
            <w:tcW w:w="1426" w:type="dxa"/>
            <w:tcBorders>
              <w:top w:val="nil"/>
              <w:left w:val="nil"/>
              <w:bottom w:val="single" w:color="000000" w:sz="4" w:space="0"/>
              <w:right w:val="single" w:color="000000" w:sz="4" w:space="0"/>
            </w:tcBorders>
            <w:noWrap/>
            <w:vAlign w:val="center"/>
          </w:tcPr>
          <w:p w14:paraId="04B0E1B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污染减排</w:t>
            </w:r>
          </w:p>
        </w:tc>
        <w:tc>
          <w:tcPr>
            <w:tcW w:w="1125" w:type="dxa"/>
            <w:tcBorders>
              <w:top w:val="nil"/>
              <w:left w:val="nil"/>
              <w:bottom w:val="single" w:color="000000" w:sz="4" w:space="0"/>
              <w:right w:val="single" w:color="000000" w:sz="4" w:space="0"/>
            </w:tcBorders>
            <w:noWrap/>
            <w:vAlign w:val="center"/>
          </w:tcPr>
          <w:p w14:paraId="5E18F3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583.81</w:t>
            </w:r>
          </w:p>
        </w:tc>
        <w:tc>
          <w:tcPr>
            <w:tcW w:w="1260" w:type="dxa"/>
            <w:tcBorders>
              <w:top w:val="nil"/>
              <w:left w:val="nil"/>
              <w:bottom w:val="single" w:color="000000" w:sz="4" w:space="0"/>
              <w:right w:val="single" w:color="000000" w:sz="4" w:space="0"/>
            </w:tcBorders>
            <w:noWrap/>
            <w:vAlign w:val="center"/>
          </w:tcPr>
          <w:p w14:paraId="0A41C5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583.81</w:t>
            </w:r>
          </w:p>
        </w:tc>
        <w:tc>
          <w:tcPr>
            <w:tcW w:w="460" w:type="dxa"/>
            <w:tcBorders>
              <w:top w:val="nil"/>
              <w:left w:val="nil"/>
              <w:bottom w:val="single" w:color="000000" w:sz="4" w:space="0"/>
              <w:right w:val="single" w:color="000000" w:sz="4" w:space="0"/>
            </w:tcBorders>
            <w:noWrap/>
            <w:vAlign w:val="center"/>
          </w:tcPr>
          <w:p w14:paraId="7F3F6C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5D7F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F0DA1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444D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97B0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1D41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9043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2111101</w:t>
            </w:r>
          </w:p>
        </w:tc>
        <w:tc>
          <w:tcPr>
            <w:tcW w:w="1426" w:type="dxa"/>
            <w:tcBorders>
              <w:top w:val="nil"/>
              <w:left w:val="nil"/>
              <w:bottom w:val="single" w:color="000000" w:sz="4" w:space="0"/>
              <w:right w:val="single" w:color="000000" w:sz="4" w:space="0"/>
            </w:tcBorders>
            <w:noWrap/>
            <w:vAlign w:val="center"/>
          </w:tcPr>
          <w:p w14:paraId="25E860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生态环境监测与信息</w:t>
            </w:r>
          </w:p>
        </w:tc>
        <w:tc>
          <w:tcPr>
            <w:tcW w:w="1125" w:type="dxa"/>
            <w:tcBorders>
              <w:top w:val="nil"/>
              <w:left w:val="nil"/>
              <w:bottom w:val="single" w:color="000000" w:sz="4" w:space="0"/>
              <w:right w:val="single" w:color="000000" w:sz="4" w:space="0"/>
            </w:tcBorders>
            <w:noWrap/>
            <w:vAlign w:val="center"/>
          </w:tcPr>
          <w:p w14:paraId="7C2AB8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206.64</w:t>
            </w:r>
          </w:p>
        </w:tc>
        <w:tc>
          <w:tcPr>
            <w:tcW w:w="1260" w:type="dxa"/>
            <w:tcBorders>
              <w:top w:val="nil"/>
              <w:left w:val="nil"/>
              <w:bottom w:val="single" w:color="000000" w:sz="4" w:space="0"/>
              <w:right w:val="single" w:color="000000" w:sz="4" w:space="0"/>
            </w:tcBorders>
            <w:noWrap/>
            <w:vAlign w:val="center"/>
          </w:tcPr>
          <w:p w14:paraId="1FC8E7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206.64</w:t>
            </w:r>
          </w:p>
        </w:tc>
        <w:tc>
          <w:tcPr>
            <w:tcW w:w="460" w:type="dxa"/>
            <w:tcBorders>
              <w:top w:val="nil"/>
              <w:left w:val="nil"/>
              <w:bottom w:val="single" w:color="000000" w:sz="4" w:space="0"/>
              <w:right w:val="single" w:color="000000" w:sz="4" w:space="0"/>
            </w:tcBorders>
            <w:noWrap/>
            <w:vAlign w:val="center"/>
          </w:tcPr>
          <w:p w14:paraId="35C341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CF6D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7034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3873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5831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4C3F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99B7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2111102</w:t>
            </w:r>
          </w:p>
        </w:tc>
        <w:tc>
          <w:tcPr>
            <w:tcW w:w="1426" w:type="dxa"/>
            <w:tcBorders>
              <w:top w:val="nil"/>
              <w:left w:val="nil"/>
              <w:bottom w:val="single" w:color="000000" w:sz="4" w:space="0"/>
              <w:right w:val="single" w:color="000000" w:sz="4" w:space="0"/>
            </w:tcBorders>
            <w:noWrap/>
            <w:vAlign w:val="center"/>
          </w:tcPr>
          <w:p w14:paraId="6E80662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生态环境执法监察</w:t>
            </w:r>
          </w:p>
        </w:tc>
        <w:tc>
          <w:tcPr>
            <w:tcW w:w="1125" w:type="dxa"/>
            <w:tcBorders>
              <w:top w:val="nil"/>
              <w:left w:val="nil"/>
              <w:bottom w:val="single" w:color="000000" w:sz="4" w:space="0"/>
              <w:right w:val="single" w:color="000000" w:sz="4" w:space="0"/>
            </w:tcBorders>
            <w:noWrap/>
            <w:vAlign w:val="center"/>
          </w:tcPr>
          <w:p w14:paraId="5A4ECE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340.36</w:t>
            </w:r>
          </w:p>
        </w:tc>
        <w:tc>
          <w:tcPr>
            <w:tcW w:w="1260" w:type="dxa"/>
            <w:tcBorders>
              <w:top w:val="nil"/>
              <w:left w:val="nil"/>
              <w:bottom w:val="single" w:color="000000" w:sz="4" w:space="0"/>
              <w:right w:val="single" w:color="000000" w:sz="4" w:space="0"/>
            </w:tcBorders>
            <w:noWrap/>
            <w:vAlign w:val="center"/>
          </w:tcPr>
          <w:p w14:paraId="42B588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340.36</w:t>
            </w:r>
          </w:p>
        </w:tc>
        <w:tc>
          <w:tcPr>
            <w:tcW w:w="460" w:type="dxa"/>
            <w:tcBorders>
              <w:top w:val="nil"/>
              <w:left w:val="nil"/>
              <w:bottom w:val="single" w:color="000000" w:sz="4" w:space="0"/>
              <w:right w:val="single" w:color="000000" w:sz="4" w:space="0"/>
            </w:tcBorders>
            <w:noWrap/>
            <w:vAlign w:val="center"/>
          </w:tcPr>
          <w:p w14:paraId="03EADE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1337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D130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07907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8A74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9BE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B0D7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2111104</w:t>
            </w:r>
          </w:p>
        </w:tc>
        <w:tc>
          <w:tcPr>
            <w:tcW w:w="1426" w:type="dxa"/>
            <w:tcBorders>
              <w:top w:val="nil"/>
              <w:left w:val="nil"/>
              <w:bottom w:val="single" w:color="000000" w:sz="4" w:space="0"/>
              <w:right w:val="single" w:color="000000" w:sz="4" w:space="0"/>
            </w:tcBorders>
            <w:noWrap/>
            <w:vAlign w:val="center"/>
          </w:tcPr>
          <w:p w14:paraId="6A7133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清洁生产专项支出</w:t>
            </w:r>
          </w:p>
        </w:tc>
        <w:tc>
          <w:tcPr>
            <w:tcW w:w="1125" w:type="dxa"/>
            <w:tcBorders>
              <w:top w:val="nil"/>
              <w:left w:val="nil"/>
              <w:bottom w:val="single" w:color="000000" w:sz="4" w:space="0"/>
              <w:right w:val="single" w:color="000000" w:sz="4" w:space="0"/>
            </w:tcBorders>
            <w:noWrap/>
            <w:vAlign w:val="center"/>
          </w:tcPr>
          <w:p w14:paraId="6631A9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36.81</w:t>
            </w:r>
          </w:p>
        </w:tc>
        <w:tc>
          <w:tcPr>
            <w:tcW w:w="1260" w:type="dxa"/>
            <w:tcBorders>
              <w:top w:val="nil"/>
              <w:left w:val="nil"/>
              <w:bottom w:val="single" w:color="000000" w:sz="4" w:space="0"/>
              <w:right w:val="single" w:color="000000" w:sz="4" w:space="0"/>
            </w:tcBorders>
            <w:noWrap/>
            <w:vAlign w:val="center"/>
          </w:tcPr>
          <w:p w14:paraId="269BF6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36.81</w:t>
            </w:r>
          </w:p>
        </w:tc>
        <w:tc>
          <w:tcPr>
            <w:tcW w:w="460" w:type="dxa"/>
            <w:tcBorders>
              <w:top w:val="nil"/>
              <w:left w:val="nil"/>
              <w:bottom w:val="single" w:color="000000" w:sz="4" w:space="0"/>
              <w:right w:val="single" w:color="000000" w:sz="4" w:space="0"/>
            </w:tcBorders>
            <w:noWrap/>
            <w:vAlign w:val="center"/>
          </w:tcPr>
          <w:p w14:paraId="0E3996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8D1B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31909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9FE6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D05C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8DC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6D5E8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426" w:type="dxa"/>
            <w:tcBorders>
              <w:top w:val="nil"/>
              <w:left w:val="nil"/>
              <w:bottom w:val="single" w:color="000000" w:sz="4" w:space="0"/>
              <w:right w:val="single" w:color="000000" w:sz="4" w:space="0"/>
            </w:tcBorders>
            <w:noWrap/>
            <w:vAlign w:val="center"/>
          </w:tcPr>
          <w:p w14:paraId="6F8543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125" w:type="dxa"/>
            <w:tcBorders>
              <w:top w:val="nil"/>
              <w:left w:val="nil"/>
              <w:bottom w:val="single" w:color="000000" w:sz="4" w:space="0"/>
              <w:right w:val="single" w:color="000000" w:sz="4" w:space="0"/>
            </w:tcBorders>
            <w:noWrap/>
            <w:vAlign w:val="center"/>
          </w:tcPr>
          <w:p w14:paraId="734681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396.72</w:t>
            </w:r>
          </w:p>
        </w:tc>
        <w:tc>
          <w:tcPr>
            <w:tcW w:w="1260" w:type="dxa"/>
            <w:tcBorders>
              <w:top w:val="nil"/>
              <w:left w:val="nil"/>
              <w:bottom w:val="single" w:color="000000" w:sz="4" w:space="0"/>
              <w:right w:val="single" w:color="000000" w:sz="4" w:space="0"/>
            </w:tcBorders>
            <w:noWrap/>
            <w:vAlign w:val="center"/>
          </w:tcPr>
          <w:p w14:paraId="3ECFEB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396.72</w:t>
            </w:r>
          </w:p>
        </w:tc>
        <w:tc>
          <w:tcPr>
            <w:tcW w:w="460" w:type="dxa"/>
            <w:tcBorders>
              <w:top w:val="nil"/>
              <w:left w:val="nil"/>
              <w:bottom w:val="single" w:color="000000" w:sz="4" w:space="0"/>
              <w:right w:val="single" w:color="000000" w:sz="4" w:space="0"/>
            </w:tcBorders>
            <w:noWrap/>
            <w:vAlign w:val="center"/>
          </w:tcPr>
          <w:p w14:paraId="6FAEB3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E168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7F8A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95DD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D97C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F79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DA69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426" w:type="dxa"/>
            <w:tcBorders>
              <w:top w:val="nil"/>
              <w:left w:val="nil"/>
              <w:bottom w:val="single" w:color="000000" w:sz="4" w:space="0"/>
              <w:right w:val="single" w:color="000000" w:sz="4" w:space="0"/>
            </w:tcBorders>
            <w:noWrap/>
            <w:vAlign w:val="center"/>
          </w:tcPr>
          <w:p w14:paraId="320F71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125" w:type="dxa"/>
            <w:tcBorders>
              <w:top w:val="nil"/>
              <w:left w:val="nil"/>
              <w:bottom w:val="single" w:color="000000" w:sz="4" w:space="0"/>
              <w:right w:val="single" w:color="000000" w:sz="4" w:space="0"/>
            </w:tcBorders>
            <w:noWrap/>
            <w:vAlign w:val="center"/>
          </w:tcPr>
          <w:p w14:paraId="05F7F8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396.72</w:t>
            </w:r>
          </w:p>
        </w:tc>
        <w:tc>
          <w:tcPr>
            <w:tcW w:w="1260" w:type="dxa"/>
            <w:tcBorders>
              <w:top w:val="nil"/>
              <w:left w:val="nil"/>
              <w:bottom w:val="single" w:color="000000" w:sz="4" w:space="0"/>
              <w:right w:val="single" w:color="000000" w:sz="4" w:space="0"/>
            </w:tcBorders>
            <w:noWrap/>
            <w:vAlign w:val="center"/>
          </w:tcPr>
          <w:p w14:paraId="5BDB4F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396.72</w:t>
            </w:r>
          </w:p>
        </w:tc>
        <w:tc>
          <w:tcPr>
            <w:tcW w:w="460" w:type="dxa"/>
            <w:tcBorders>
              <w:top w:val="nil"/>
              <w:left w:val="nil"/>
              <w:bottom w:val="single" w:color="000000" w:sz="4" w:space="0"/>
              <w:right w:val="single" w:color="000000" w:sz="4" w:space="0"/>
            </w:tcBorders>
            <w:noWrap/>
            <w:vAlign w:val="center"/>
          </w:tcPr>
          <w:p w14:paraId="1965EE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9491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4FBD1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3287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B561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F42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4C238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426" w:type="dxa"/>
            <w:tcBorders>
              <w:top w:val="nil"/>
              <w:left w:val="nil"/>
              <w:bottom w:val="single" w:color="000000" w:sz="4" w:space="0"/>
              <w:right w:val="single" w:color="000000" w:sz="4" w:space="0"/>
            </w:tcBorders>
            <w:noWrap/>
            <w:vAlign w:val="center"/>
          </w:tcPr>
          <w:p w14:paraId="6B9817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125" w:type="dxa"/>
            <w:tcBorders>
              <w:top w:val="nil"/>
              <w:left w:val="nil"/>
              <w:bottom w:val="single" w:color="000000" w:sz="4" w:space="0"/>
              <w:right w:val="single" w:color="000000" w:sz="4" w:space="0"/>
            </w:tcBorders>
            <w:noWrap/>
            <w:vAlign w:val="center"/>
          </w:tcPr>
          <w:p w14:paraId="402D07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396.72</w:t>
            </w:r>
          </w:p>
        </w:tc>
        <w:tc>
          <w:tcPr>
            <w:tcW w:w="1260" w:type="dxa"/>
            <w:tcBorders>
              <w:top w:val="nil"/>
              <w:left w:val="nil"/>
              <w:bottom w:val="single" w:color="000000" w:sz="4" w:space="0"/>
              <w:right w:val="single" w:color="000000" w:sz="4" w:space="0"/>
            </w:tcBorders>
            <w:noWrap/>
            <w:vAlign w:val="center"/>
          </w:tcPr>
          <w:p w14:paraId="200B94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396.72</w:t>
            </w:r>
          </w:p>
        </w:tc>
        <w:tc>
          <w:tcPr>
            <w:tcW w:w="460" w:type="dxa"/>
            <w:tcBorders>
              <w:top w:val="nil"/>
              <w:left w:val="nil"/>
              <w:bottom w:val="single" w:color="000000" w:sz="4" w:space="0"/>
              <w:right w:val="single" w:color="000000" w:sz="4" w:space="0"/>
            </w:tcBorders>
            <w:noWrap/>
            <w:vAlign w:val="center"/>
          </w:tcPr>
          <w:p w14:paraId="256340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644D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97673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BB7C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0D4E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E0A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706C832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A38A1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314056B">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7"/>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529"/>
        <w:gridCol w:w="912"/>
        <w:gridCol w:w="438"/>
        <w:gridCol w:w="1155"/>
        <w:gridCol w:w="1030"/>
        <w:gridCol w:w="260"/>
        <w:gridCol w:w="1050"/>
        <w:gridCol w:w="990"/>
        <w:gridCol w:w="942"/>
      </w:tblGrid>
      <w:tr w14:paraId="384DD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2C76903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00562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77221CF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B26A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3"/>
            <w:tcBorders>
              <w:top w:val="nil"/>
              <w:left w:val="nil"/>
              <w:bottom w:val="single" w:color="auto" w:sz="4" w:space="0"/>
              <w:right w:val="nil"/>
            </w:tcBorders>
            <w:noWrap/>
            <w:vAlign w:val="bottom"/>
          </w:tcPr>
          <w:p w14:paraId="6301D682">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部门：衡水市生态环境局（汇总）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504A746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4"/>
            <w:tcBorders>
              <w:top w:val="nil"/>
              <w:left w:val="nil"/>
              <w:bottom w:val="single" w:color="auto" w:sz="4" w:space="0"/>
              <w:right w:val="nil"/>
            </w:tcBorders>
            <w:noWrap/>
            <w:vAlign w:val="bottom"/>
          </w:tcPr>
          <w:p w14:paraId="3DE921F6">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1656A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374" w:type="pct"/>
            <w:gridSpan w:val="2"/>
            <w:tcBorders>
              <w:top w:val="single" w:color="auto" w:sz="4" w:space="0"/>
              <w:left w:val="single" w:color="000000" w:sz="4" w:space="0"/>
              <w:bottom w:val="single" w:color="000000" w:sz="4" w:space="0"/>
              <w:right w:val="single" w:color="000000" w:sz="4" w:space="0"/>
            </w:tcBorders>
            <w:noWrap/>
            <w:vAlign w:val="center"/>
          </w:tcPr>
          <w:p w14:paraId="6E7D65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722" w:type="pct"/>
            <w:gridSpan w:val="2"/>
            <w:vMerge w:val="restart"/>
            <w:tcBorders>
              <w:top w:val="single" w:color="auto" w:sz="4" w:space="0"/>
              <w:left w:val="nil"/>
              <w:bottom w:val="single" w:color="000000" w:sz="4" w:space="0"/>
              <w:right w:val="single" w:color="000000" w:sz="4" w:space="0"/>
            </w:tcBorders>
            <w:noWrap w:val="0"/>
            <w:vAlign w:val="center"/>
          </w:tcPr>
          <w:p w14:paraId="7DB141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17" w:type="pct"/>
            <w:vMerge w:val="restart"/>
            <w:tcBorders>
              <w:top w:val="single" w:color="auto" w:sz="4" w:space="0"/>
              <w:left w:val="nil"/>
              <w:bottom w:val="single" w:color="000000" w:sz="4" w:space="0"/>
              <w:right w:val="single" w:color="000000" w:sz="4" w:space="0"/>
            </w:tcBorders>
            <w:noWrap w:val="0"/>
            <w:vAlign w:val="center"/>
          </w:tcPr>
          <w:p w14:paraId="10EABA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90" w:type="pct"/>
            <w:gridSpan w:val="2"/>
            <w:vMerge w:val="restart"/>
            <w:tcBorders>
              <w:top w:val="single" w:color="auto" w:sz="4" w:space="0"/>
              <w:left w:val="nil"/>
              <w:bottom w:val="single" w:color="000000" w:sz="4" w:space="0"/>
              <w:right w:val="single" w:color="000000" w:sz="4" w:space="0"/>
            </w:tcBorders>
            <w:noWrap w:val="0"/>
            <w:vAlign w:val="center"/>
          </w:tcPr>
          <w:p w14:paraId="7768A3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561" w:type="pct"/>
            <w:vMerge w:val="restart"/>
            <w:tcBorders>
              <w:top w:val="single" w:color="auto" w:sz="4" w:space="0"/>
              <w:left w:val="nil"/>
              <w:bottom w:val="single" w:color="000000" w:sz="4" w:space="0"/>
              <w:right w:val="single" w:color="000000" w:sz="4" w:space="0"/>
            </w:tcBorders>
            <w:noWrap w:val="0"/>
            <w:vAlign w:val="center"/>
          </w:tcPr>
          <w:p w14:paraId="490A40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529" w:type="pct"/>
            <w:vMerge w:val="restart"/>
            <w:tcBorders>
              <w:top w:val="single" w:color="auto" w:sz="4" w:space="0"/>
              <w:left w:val="nil"/>
              <w:bottom w:val="single" w:color="000000" w:sz="4" w:space="0"/>
              <w:right w:val="single" w:color="000000" w:sz="4" w:space="0"/>
            </w:tcBorders>
            <w:noWrap w:val="0"/>
            <w:vAlign w:val="center"/>
          </w:tcPr>
          <w:p w14:paraId="6294A8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503" w:type="pct"/>
            <w:vMerge w:val="restart"/>
            <w:tcBorders>
              <w:top w:val="single" w:color="auto" w:sz="4" w:space="0"/>
              <w:left w:val="nil"/>
              <w:bottom w:val="single" w:color="000000" w:sz="4" w:space="0"/>
              <w:right w:val="single" w:color="000000" w:sz="4" w:space="0"/>
            </w:tcBorders>
            <w:noWrap w:val="0"/>
            <w:vAlign w:val="center"/>
          </w:tcPr>
          <w:p w14:paraId="08E9BF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06614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62572C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817" w:type="pct"/>
            <w:vMerge w:val="restart"/>
            <w:tcBorders>
              <w:top w:val="nil"/>
              <w:left w:val="nil"/>
              <w:bottom w:val="single" w:color="000000" w:sz="4" w:space="0"/>
              <w:right w:val="single" w:color="000000" w:sz="4" w:space="0"/>
            </w:tcBorders>
            <w:noWrap/>
            <w:vAlign w:val="center"/>
          </w:tcPr>
          <w:p w14:paraId="402F2A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722" w:type="pct"/>
            <w:gridSpan w:val="2"/>
            <w:vMerge w:val="continue"/>
            <w:tcBorders>
              <w:top w:val="single" w:color="000000" w:sz="4" w:space="0"/>
              <w:left w:val="nil"/>
              <w:bottom w:val="single" w:color="000000" w:sz="4" w:space="0"/>
              <w:right w:val="single" w:color="000000" w:sz="4" w:space="0"/>
            </w:tcBorders>
            <w:noWrap w:val="0"/>
            <w:vAlign w:val="center"/>
          </w:tcPr>
          <w:p w14:paraId="52CD879D">
            <w:pPr>
              <w:jc w:val="center"/>
              <w:rPr>
                <w:rFonts w:hint="eastAsia" w:ascii="宋体" w:hAnsi="宋体" w:eastAsia="宋体" w:cs="宋体"/>
                <w:i w:val="0"/>
                <w:iCs w:val="0"/>
                <w:color w:val="000000"/>
                <w:sz w:val="20"/>
                <w:szCs w:val="20"/>
                <w:highlight w:val="none"/>
                <w:u w:val="none"/>
              </w:rPr>
            </w:pPr>
          </w:p>
        </w:tc>
        <w:tc>
          <w:tcPr>
            <w:tcW w:w="617" w:type="pct"/>
            <w:vMerge w:val="continue"/>
            <w:tcBorders>
              <w:top w:val="single" w:color="000000" w:sz="4" w:space="0"/>
              <w:left w:val="nil"/>
              <w:bottom w:val="single" w:color="000000" w:sz="4" w:space="0"/>
              <w:right w:val="single" w:color="000000" w:sz="4" w:space="0"/>
            </w:tcBorders>
            <w:noWrap w:val="0"/>
            <w:vAlign w:val="center"/>
          </w:tcPr>
          <w:p w14:paraId="274BC9BB">
            <w:pPr>
              <w:jc w:val="center"/>
              <w:rPr>
                <w:rFonts w:hint="eastAsia" w:ascii="宋体" w:hAnsi="宋体" w:eastAsia="宋体" w:cs="宋体"/>
                <w:i w:val="0"/>
                <w:iCs w:val="0"/>
                <w:color w:val="000000"/>
                <w:sz w:val="20"/>
                <w:szCs w:val="20"/>
                <w:highlight w:val="none"/>
                <w:u w:val="none"/>
              </w:rPr>
            </w:pPr>
          </w:p>
        </w:tc>
        <w:tc>
          <w:tcPr>
            <w:tcW w:w="690" w:type="pct"/>
            <w:gridSpan w:val="2"/>
            <w:vMerge w:val="continue"/>
            <w:tcBorders>
              <w:top w:val="single" w:color="000000" w:sz="4" w:space="0"/>
              <w:left w:val="nil"/>
              <w:bottom w:val="single" w:color="000000" w:sz="4" w:space="0"/>
              <w:right w:val="single" w:color="000000" w:sz="4" w:space="0"/>
            </w:tcBorders>
            <w:noWrap w:val="0"/>
            <w:vAlign w:val="center"/>
          </w:tcPr>
          <w:p w14:paraId="684A5B50">
            <w:pPr>
              <w:jc w:val="center"/>
              <w:rPr>
                <w:rFonts w:hint="eastAsia" w:ascii="宋体" w:hAnsi="宋体" w:eastAsia="宋体" w:cs="宋体"/>
                <w:i w:val="0"/>
                <w:iCs w:val="0"/>
                <w:color w:val="000000"/>
                <w:sz w:val="20"/>
                <w:szCs w:val="20"/>
                <w:highlight w:val="none"/>
                <w:u w:val="none"/>
              </w:rPr>
            </w:pPr>
          </w:p>
        </w:tc>
        <w:tc>
          <w:tcPr>
            <w:tcW w:w="561" w:type="pct"/>
            <w:vMerge w:val="continue"/>
            <w:tcBorders>
              <w:top w:val="single" w:color="000000" w:sz="4" w:space="0"/>
              <w:left w:val="nil"/>
              <w:bottom w:val="single" w:color="000000" w:sz="4" w:space="0"/>
              <w:right w:val="single" w:color="000000" w:sz="4" w:space="0"/>
            </w:tcBorders>
            <w:noWrap w:val="0"/>
            <w:vAlign w:val="center"/>
          </w:tcPr>
          <w:p w14:paraId="3C054D72">
            <w:pPr>
              <w:jc w:val="center"/>
              <w:rPr>
                <w:rFonts w:hint="eastAsia" w:ascii="宋体" w:hAnsi="宋体" w:eastAsia="宋体" w:cs="宋体"/>
                <w:i w:val="0"/>
                <w:iCs w:val="0"/>
                <w:color w:val="000000"/>
                <w:sz w:val="20"/>
                <w:szCs w:val="20"/>
                <w:highlight w:val="none"/>
                <w:u w:val="none"/>
              </w:rPr>
            </w:pPr>
          </w:p>
        </w:tc>
        <w:tc>
          <w:tcPr>
            <w:tcW w:w="529" w:type="pct"/>
            <w:vMerge w:val="continue"/>
            <w:tcBorders>
              <w:top w:val="single" w:color="000000" w:sz="4" w:space="0"/>
              <w:left w:val="nil"/>
              <w:bottom w:val="single" w:color="000000" w:sz="4" w:space="0"/>
              <w:right w:val="single" w:color="000000" w:sz="4" w:space="0"/>
            </w:tcBorders>
            <w:noWrap w:val="0"/>
            <w:vAlign w:val="center"/>
          </w:tcPr>
          <w:p w14:paraId="1AA85192">
            <w:pPr>
              <w:jc w:val="center"/>
              <w:rPr>
                <w:rFonts w:hint="eastAsia" w:ascii="宋体" w:hAnsi="宋体" w:eastAsia="宋体" w:cs="宋体"/>
                <w:i w:val="0"/>
                <w:iCs w:val="0"/>
                <w:color w:val="000000"/>
                <w:sz w:val="20"/>
                <w:szCs w:val="20"/>
                <w:highlight w:val="none"/>
                <w:u w:val="none"/>
              </w:rPr>
            </w:pPr>
          </w:p>
        </w:tc>
        <w:tc>
          <w:tcPr>
            <w:tcW w:w="503" w:type="pct"/>
            <w:vMerge w:val="continue"/>
            <w:tcBorders>
              <w:top w:val="single" w:color="000000" w:sz="4" w:space="0"/>
              <w:left w:val="nil"/>
              <w:bottom w:val="single" w:color="000000" w:sz="4" w:space="0"/>
              <w:right w:val="single" w:color="000000" w:sz="4" w:space="0"/>
            </w:tcBorders>
            <w:noWrap w:val="0"/>
            <w:vAlign w:val="center"/>
          </w:tcPr>
          <w:p w14:paraId="520A26A4">
            <w:pPr>
              <w:jc w:val="center"/>
              <w:rPr>
                <w:rFonts w:hint="eastAsia" w:ascii="宋体" w:hAnsi="宋体" w:eastAsia="宋体" w:cs="宋体"/>
                <w:i w:val="0"/>
                <w:iCs w:val="0"/>
                <w:color w:val="000000"/>
                <w:sz w:val="20"/>
                <w:szCs w:val="20"/>
                <w:highlight w:val="none"/>
                <w:u w:val="none"/>
              </w:rPr>
            </w:pPr>
          </w:p>
        </w:tc>
      </w:tr>
      <w:tr w14:paraId="15190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74DFCD99">
            <w:pPr>
              <w:jc w:val="center"/>
              <w:rPr>
                <w:rFonts w:hint="eastAsia" w:ascii="宋体" w:hAnsi="宋体" w:eastAsia="宋体" w:cs="宋体"/>
                <w:i w:val="0"/>
                <w:iCs w:val="0"/>
                <w:color w:val="000000"/>
                <w:sz w:val="20"/>
                <w:szCs w:val="20"/>
                <w:highlight w:val="none"/>
                <w:u w:val="none"/>
              </w:rPr>
            </w:pPr>
          </w:p>
        </w:tc>
        <w:tc>
          <w:tcPr>
            <w:tcW w:w="817" w:type="pct"/>
            <w:vMerge w:val="continue"/>
            <w:tcBorders>
              <w:top w:val="nil"/>
              <w:left w:val="nil"/>
              <w:bottom w:val="single" w:color="000000" w:sz="4" w:space="0"/>
              <w:right w:val="single" w:color="000000" w:sz="4" w:space="0"/>
            </w:tcBorders>
            <w:noWrap/>
            <w:vAlign w:val="center"/>
          </w:tcPr>
          <w:p w14:paraId="75E7D3D5">
            <w:pPr>
              <w:jc w:val="center"/>
              <w:rPr>
                <w:rFonts w:hint="eastAsia" w:ascii="宋体" w:hAnsi="宋体" w:eastAsia="宋体" w:cs="宋体"/>
                <w:i w:val="0"/>
                <w:iCs w:val="0"/>
                <w:color w:val="000000"/>
                <w:sz w:val="20"/>
                <w:szCs w:val="20"/>
                <w:highlight w:val="none"/>
                <w:u w:val="none"/>
              </w:rPr>
            </w:pPr>
          </w:p>
        </w:tc>
        <w:tc>
          <w:tcPr>
            <w:tcW w:w="722" w:type="pct"/>
            <w:gridSpan w:val="2"/>
            <w:vMerge w:val="continue"/>
            <w:tcBorders>
              <w:top w:val="single" w:color="000000" w:sz="4" w:space="0"/>
              <w:left w:val="nil"/>
              <w:bottom w:val="single" w:color="000000" w:sz="4" w:space="0"/>
              <w:right w:val="single" w:color="000000" w:sz="4" w:space="0"/>
            </w:tcBorders>
            <w:noWrap w:val="0"/>
            <w:vAlign w:val="center"/>
          </w:tcPr>
          <w:p w14:paraId="2F29C781">
            <w:pPr>
              <w:jc w:val="center"/>
              <w:rPr>
                <w:rFonts w:hint="eastAsia" w:ascii="宋体" w:hAnsi="宋体" w:eastAsia="宋体" w:cs="宋体"/>
                <w:i w:val="0"/>
                <w:iCs w:val="0"/>
                <w:color w:val="000000"/>
                <w:sz w:val="20"/>
                <w:szCs w:val="20"/>
                <w:highlight w:val="none"/>
                <w:u w:val="none"/>
              </w:rPr>
            </w:pPr>
          </w:p>
        </w:tc>
        <w:tc>
          <w:tcPr>
            <w:tcW w:w="617" w:type="pct"/>
            <w:vMerge w:val="continue"/>
            <w:tcBorders>
              <w:top w:val="single" w:color="000000" w:sz="4" w:space="0"/>
              <w:left w:val="nil"/>
              <w:bottom w:val="single" w:color="000000" w:sz="4" w:space="0"/>
              <w:right w:val="single" w:color="000000" w:sz="4" w:space="0"/>
            </w:tcBorders>
            <w:noWrap w:val="0"/>
            <w:vAlign w:val="center"/>
          </w:tcPr>
          <w:p w14:paraId="77116458">
            <w:pPr>
              <w:jc w:val="center"/>
              <w:rPr>
                <w:rFonts w:hint="eastAsia" w:ascii="宋体" w:hAnsi="宋体" w:eastAsia="宋体" w:cs="宋体"/>
                <w:i w:val="0"/>
                <w:iCs w:val="0"/>
                <w:color w:val="000000"/>
                <w:sz w:val="20"/>
                <w:szCs w:val="20"/>
                <w:highlight w:val="none"/>
                <w:u w:val="none"/>
              </w:rPr>
            </w:pPr>
          </w:p>
        </w:tc>
        <w:tc>
          <w:tcPr>
            <w:tcW w:w="690" w:type="pct"/>
            <w:gridSpan w:val="2"/>
            <w:vMerge w:val="continue"/>
            <w:tcBorders>
              <w:top w:val="single" w:color="000000" w:sz="4" w:space="0"/>
              <w:left w:val="nil"/>
              <w:bottom w:val="single" w:color="000000" w:sz="4" w:space="0"/>
              <w:right w:val="single" w:color="000000" w:sz="4" w:space="0"/>
            </w:tcBorders>
            <w:noWrap w:val="0"/>
            <w:vAlign w:val="center"/>
          </w:tcPr>
          <w:p w14:paraId="2A997073">
            <w:pPr>
              <w:jc w:val="center"/>
              <w:rPr>
                <w:rFonts w:hint="eastAsia" w:ascii="宋体" w:hAnsi="宋体" w:eastAsia="宋体" w:cs="宋体"/>
                <w:i w:val="0"/>
                <w:iCs w:val="0"/>
                <w:color w:val="000000"/>
                <w:sz w:val="20"/>
                <w:szCs w:val="20"/>
                <w:highlight w:val="none"/>
                <w:u w:val="none"/>
              </w:rPr>
            </w:pPr>
          </w:p>
        </w:tc>
        <w:tc>
          <w:tcPr>
            <w:tcW w:w="561" w:type="pct"/>
            <w:vMerge w:val="continue"/>
            <w:tcBorders>
              <w:top w:val="single" w:color="000000" w:sz="4" w:space="0"/>
              <w:left w:val="nil"/>
              <w:bottom w:val="single" w:color="000000" w:sz="4" w:space="0"/>
              <w:right w:val="single" w:color="000000" w:sz="4" w:space="0"/>
            </w:tcBorders>
            <w:noWrap w:val="0"/>
            <w:vAlign w:val="center"/>
          </w:tcPr>
          <w:p w14:paraId="246C93CD">
            <w:pPr>
              <w:jc w:val="center"/>
              <w:rPr>
                <w:rFonts w:hint="eastAsia" w:ascii="宋体" w:hAnsi="宋体" w:eastAsia="宋体" w:cs="宋体"/>
                <w:i w:val="0"/>
                <w:iCs w:val="0"/>
                <w:color w:val="000000"/>
                <w:sz w:val="20"/>
                <w:szCs w:val="20"/>
                <w:highlight w:val="none"/>
                <w:u w:val="none"/>
              </w:rPr>
            </w:pPr>
          </w:p>
        </w:tc>
        <w:tc>
          <w:tcPr>
            <w:tcW w:w="529" w:type="pct"/>
            <w:vMerge w:val="continue"/>
            <w:tcBorders>
              <w:top w:val="single" w:color="000000" w:sz="4" w:space="0"/>
              <w:left w:val="nil"/>
              <w:bottom w:val="single" w:color="000000" w:sz="4" w:space="0"/>
              <w:right w:val="single" w:color="000000" w:sz="4" w:space="0"/>
            </w:tcBorders>
            <w:noWrap w:val="0"/>
            <w:vAlign w:val="center"/>
          </w:tcPr>
          <w:p w14:paraId="15C19C94">
            <w:pPr>
              <w:jc w:val="center"/>
              <w:rPr>
                <w:rFonts w:hint="eastAsia" w:ascii="宋体" w:hAnsi="宋体" w:eastAsia="宋体" w:cs="宋体"/>
                <w:i w:val="0"/>
                <w:iCs w:val="0"/>
                <w:color w:val="000000"/>
                <w:sz w:val="20"/>
                <w:szCs w:val="20"/>
                <w:highlight w:val="none"/>
                <w:u w:val="none"/>
              </w:rPr>
            </w:pPr>
          </w:p>
        </w:tc>
        <w:tc>
          <w:tcPr>
            <w:tcW w:w="503" w:type="pct"/>
            <w:vMerge w:val="continue"/>
            <w:tcBorders>
              <w:top w:val="single" w:color="000000" w:sz="4" w:space="0"/>
              <w:left w:val="nil"/>
              <w:bottom w:val="single" w:color="000000" w:sz="4" w:space="0"/>
              <w:right w:val="single" w:color="000000" w:sz="4" w:space="0"/>
            </w:tcBorders>
            <w:noWrap w:val="0"/>
            <w:vAlign w:val="center"/>
          </w:tcPr>
          <w:p w14:paraId="0869C4FF">
            <w:pPr>
              <w:jc w:val="center"/>
              <w:rPr>
                <w:rFonts w:hint="eastAsia" w:ascii="宋体" w:hAnsi="宋体" w:eastAsia="宋体" w:cs="宋体"/>
                <w:i w:val="0"/>
                <w:iCs w:val="0"/>
                <w:color w:val="000000"/>
                <w:sz w:val="20"/>
                <w:szCs w:val="20"/>
                <w:highlight w:val="none"/>
                <w:u w:val="none"/>
              </w:rPr>
            </w:pPr>
          </w:p>
        </w:tc>
      </w:tr>
      <w:tr w14:paraId="7403A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EFF92BC">
            <w:pPr>
              <w:jc w:val="center"/>
              <w:rPr>
                <w:rFonts w:hint="eastAsia" w:ascii="宋体" w:hAnsi="宋体" w:eastAsia="宋体" w:cs="宋体"/>
                <w:i w:val="0"/>
                <w:iCs w:val="0"/>
                <w:color w:val="000000"/>
                <w:sz w:val="20"/>
                <w:szCs w:val="20"/>
                <w:highlight w:val="none"/>
                <w:u w:val="none"/>
              </w:rPr>
            </w:pPr>
          </w:p>
        </w:tc>
        <w:tc>
          <w:tcPr>
            <w:tcW w:w="817" w:type="pct"/>
            <w:vMerge w:val="continue"/>
            <w:tcBorders>
              <w:top w:val="nil"/>
              <w:left w:val="nil"/>
              <w:bottom w:val="single" w:color="000000" w:sz="4" w:space="0"/>
              <w:right w:val="single" w:color="000000" w:sz="4" w:space="0"/>
            </w:tcBorders>
            <w:noWrap/>
            <w:vAlign w:val="center"/>
          </w:tcPr>
          <w:p w14:paraId="715E720A">
            <w:pPr>
              <w:jc w:val="center"/>
              <w:rPr>
                <w:rFonts w:hint="eastAsia" w:ascii="宋体" w:hAnsi="宋体" w:eastAsia="宋体" w:cs="宋体"/>
                <w:i w:val="0"/>
                <w:iCs w:val="0"/>
                <w:color w:val="000000"/>
                <w:sz w:val="20"/>
                <w:szCs w:val="20"/>
                <w:highlight w:val="none"/>
                <w:u w:val="none"/>
              </w:rPr>
            </w:pPr>
          </w:p>
        </w:tc>
        <w:tc>
          <w:tcPr>
            <w:tcW w:w="722" w:type="pct"/>
            <w:gridSpan w:val="2"/>
            <w:vMerge w:val="continue"/>
            <w:tcBorders>
              <w:top w:val="single" w:color="000000" w:sz="4" w:space="0"/>
              <w:left w:val="nil"/>
              <w:bottom w:val="single" w:color="000000" w:sz="4" w:space="0"/>
              <w:right w:val="single" w:color="000000" w:sz="4" w:space="0"/>
            </w:tcBorders>
            <w:noWrap w:val="0"/>
            <w:vAlign w:val="center"/>
          </w:tcPr>
          <w:p w14:paraId="1FC80ADA">
            <w:pPr>
              <w:jc w:val="center"/>
              <w:rPr>
                <w:rFonts w:hint="eastAsia" w:ascii="宋体" w:hAnsi="宋体" w:eastAsia="宋体" w:cs="宋体"/>
                <w:i w:val="0"/>
                <w:iCs w:val="0"/>
                <w:color w:val="000000"/>
                <w:sz w:val="20"/>
                <w:szCs w:val="20"/>
                <w:highlight w:val="none"/>
                <w:u w:val="none"/>
              </w:rPr>
            </w:pPr>
          </w:p>
        </w:tc>
        <w:tc>
          <w:tcPr>
            <w:tcW w:w="617" w:type="pct"/>
            <w:vMerge w:val="continue"/>
            <w:tcBorders>
              <w:top w:val="single" w:color="000000" w:sz="4" w:space="0"/>
              <w:left w:val="nil"/>
              <w:bottom w:val="single" w:color="000000" w:sz="4" w:space="0"/>
              <w:right w:val="single" w:color="000000" w:sz="4" w:space="0"/>
            </w:tcBorders>
            <w:noWrap w:val="0"/>
            <w:vAlign w:val="center"/>
          </w:tcPr>
          <w:p w14:paraId="7BA66BFF">
            <w:pPr>
              <w:jc w:val="center"/>
              <w:rPr>
                <w:rFonts w:hint="eastAsia" w:ascii="宋体" w:hAnsi="宋体" w:eastAsia="宋体" w:cs="宋体"/>
                <w:i w:val="0"/>
                <w:iCs w:val="0"/>
                <w:color w:val="000000"/>
                <w:sz w:val="20"/>
                <w:szCs w:val="20"/>
                <w:highlight w:val="none"/>
                <w:u w:val="none"/>
              </w:rPr>
            </w:pPr>
          </w:p>
        </w:tc>
        <w:tc>
          <w:tcPr>
            <w:tcW w:w="690" w:type="pct"/>
            <w:gridSpan w:val="2"/>
            <w:vMerge w:val="continue"/>
            <w:tcBorders>
              <w:top w:val="single" w:color="000000" w:sz="4" w:space="0"/>
              <w:left w:val="nil"/>
              <w:bottom w:val="single" w:color="000000" w:sz="4" w:space="0"/>
              <w:right w:val="single" w:color="000000" w:sz="4" w:space="0"/>
            </w:tcBorders>
            <w:noWrap w:val="0"/>
            <w:vAlign w:val="center"/>
          </w:tcPr>
          <w:p w14:paraId="3A22CA97">
            <w:pPr>
              <w:jc w:val="center"/>
              <w:rPr>
                <w:rFonts w:hint="eastAsia" w:ascii="宋体" w:hAnsi="宋体" w:eastAsia="宋体" w:cs="宋体"/>
                <w:i w:val="0"/>
                <w:iCs w:val="0"/>
                <w:color w:val="000000"/>
                <w:sz w:val="20"/>
                <w:szCs w:val="20"/>
                <w:highlight w:val="none"/>
                <w:u w:val="none"/>
              </w:rPr>
            </w:pPr>
          </w:p>
        </w:tc>
        <w:tc>
          <w:tcPr>
            <w:tcW w:w="561" w:type="pct"/>
            <w:vMerge w:val="continue"/>
            <w:tcBorders>
              <w:top w:val="single" w:color="000000" w:sz="4" w:space="0"/>
              <w:left w:val="nil"/>
              <w:bottom w:val="single" w:color="000000" w:sz="4" w:space="0"/>
              <w:right w:val="single" w:color="000000" w:sz="4" w:space="0"/>
            </w:tcBorders>
            <w:noWrap w:val="0"/>
            <w:vAlign w:val="center"/>
          </w:tcPr>
          <w:p w14:paraId="52A50754">
            <w:pPr>
              <w:jc w:val="center"/>
              <w:rPr>
                <w:rFonts w:hint="eastAsia" w:ascii="宋体" w:hAnsi="宋体" w:eastAsia="宋体" w:cs="宋体"/>
                <w:i w:val="0"/>
                <w:iCs w:val="0"/>
                <w:color w:val="000000"/>
                <w:sz w:val="20"/>
                <w:szCs w:val="20"/>
                <w:highlight w:val="none"/>
                <w:u w:val="none"/>
              </w:rPr>
            </w:pPr>
          </w:p>
        </w:tc>
        <w:tc>
          <w:tcPr>
            <w:tcW w:w="529" w:type="pct"/>
            <w:vMerge w:val="continue"/>
            <w:tcBorders>
              <w:top w:val="single" w:color="000000" w:sz="4" w:space="0"/>
              <w:left w:val="nil"/>
              <w:bottom w:val="single" w:color="000000" w:sz="4" w:space="0"/>
              <w:right w:val="single" w:color="000000" w:sz="4" w:space="0"/>
            </w:tcBorders>
            <w:noWrap w:val="0"/>
            <w:vAlign w:val="center"/>
          </w:tcPr>
          <w:p w14:paraId="2AB4CE90">
            <w:pPr>
              <w:jc w:val="center"/>
              <w:rPr>
                <w:rFonts w:hint="eastAsia" w:ascii="宋体" w:hAnsi="宋体" w:eastAsia="宋体" w:cs="宋体"/>
                <w:i w:val="0"/>
                <w:iCs w:val="0"/>
                <w:color w:val="000000"/>
                <w:sz w:val="20"/>
                <w:szCs w:val="20"/>
                <w:highlight w:val="none"/>
                <w:u w:val="none"/>
              </w:rPr>
            </w:pPr>
          </w:p>
        </w:tc>
        <w:tc>
          <w:tcPr>
            <w:tcW w:w="503" w:type="pct"/>
            <w:vMerge w:val="continue"/>
            <w:tcBorders>
              <w:top w:val="single" w:color="000000" w:sz="4" w:space="0"/>
              <w:left w:val="nil"/>
              <w:bottom w:val="single" w:color="000000" w:sz="4" w:space="0"/>
              <w:right w:val="single" w:color="000000" w:sz="4" w:space="0"/>
            </w:tcBorders>
            <w:noWrap w:val="0"/>
            <w:vAlign w:val="center"/>
          </w:tcPr>
          <w:p w14:paraId="4112295F">
            <w:pPr>
              <w:jc w:val="center"/>
              <w:rPr>
                <w:rFonts w:hint="eastAsia" w:ascii="宋体" w:hAnsi="宋体" w:eastAsia="宋体" w:cs="宋体"/>
                <w:i w:val="0"/>
                <w:iCs w:val="0"/>
                <w:color w:val="000000"/>
                <w:sz w:val="20"/>
                <w:szCs w:val="20"/>
                <w:highlight w:val="none"/>
                <w:u w:val="none"/>
              </w:rPr>
            </w:pPr>
          </w:p>
        </w:tc>
      </w:tr>
      <w:tr w14:paraId="40AC4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374" w:type="pct"/>
            <w:gridSpan w:val="2"/>
            <w:tcBorders>
              <w:top w:val="single" w:color="000000" w:sz="4" w:space="0"/>
              <w:left w:val="single" w:color="000000" w:sz="4" w:space="0"/>
              <w:bottom w:val="single" w:color="000000" w:sz="4" w:space="0"/>
              <w:right w:val="single" w:color="000000" w:sz="4" w:space="0"/>
            </w:tcBorders>
            <w:noWrap/>
            <w:vAlign w:val="center"/>
          </w:tcPr>
          <w:p w14:paraId="5FA441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722" w:type="pct"/>
            <w:gridSpan w:val="2"/>
            <w:tcBorders>
              <w:top w:val="nil"/>
              <w:left w:val="nil"/>
              <w:bottom w:val="single" w:color="000000" w:sz="4" w:space="0"/>
              <w:right w:val="single" w:color="000000" w:sz="4" w:space="0"/>
            </w:tcBorders>
            <w:noWrap w:val="0"/>
            <w:vAlign w:val="center"/>
          </w:tcPr>
          <w:p w14:paraId="6F5A56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17" w:type="pct"/>
            <w:tcBorders>
              <w:top w:val="nil"/>
              <w:left w:val="nil"/>
              <w:bottom w:val="single" w:color="000000" w:sz="4" w:space="0"/>
              <w:right w:val="single" w:color="000000" w:sz="4" w:space="0"/>
            </w:tcBorders>
            <w:noWrap w:val="0"/>
            <w:vAlign w:val="center"/>
          </w:tcPr>
          <w:p w14:paraId="6789ED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90" w:type="pct"/>
            <w:gridSpan w:val="2"/>
            <w:tcBorders>
              <w:top w:val="nil"/>
              <w:left w:val="nil"/>
              <w:bottom w:val="single" w:color="000000" w:sz="4" w:space="0"/>
              <w:right w:val="single" w:color="000000" w:sz="4" w:space="0"/>
            </w:tcBorders>
            <w:noWrap w:val="0"/>
            <w:vAlign w:val="center"/>
          </w:tcPr>
          <w:p w14:paraId="27F663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561" w:type="pct"/>
            <w:tcBorders>
              <w:top w:val="nil"/>
              <w:left w:val="nil"/>
              <w:bottom w:val="single" w:color="000000" w:sz="4" w:space="0"/>
              <w:right w:val="single" w:color="000000" w:sz="4" w:space="0"/>
            </w:tcBorders>
            <w:noWrap w:val="0"/>
            <w:vAlign w:val="center"/>
          </w:tcPr>
          <w:p w14:paraId="36D67C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529" w:type="pct"/>
            <w:tcBorders>
              <w:top w:val="nil"/>
              <w:left w:val="nil"/>
              <w:bottom w:val="single" w:color="000000" w:sz="4" w:space="0"/>
              <w:right w:val="single" w:color="000000" w:sz="4" w:space="0"/>
            </w:tcBorders>
            <w:noWrap w:val="0"/>
            <w:vAlign w:val="center"/>
          </w:tcPr>
          <w:p w14:paraId="2A347D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503" w:type="pct"/>
            <w:tcBorders>
              <w:top w:val="nil"/>
              <w:left w:val="nil"/>
              <w:bottom w:val="single" w:color="000000" w:sz="4" w:space="0"/>
              <w:right w:val="single" w:color="000000" w:sz="4" w:space="0"/>
            </w:tcBorders>
            <w:noWrap w:val="0"/>
            <w:vAlign w:val="center"/>
          </w:tcPr>
          <w:p w14:paraId="393635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41854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74" w:type="pct"/>
            <w:gridSpan w:val="2"/>
            <w:tcBorders>
              <w:top w:val="single" w:color="000000" w:sz="4" w:space="0"/>
              <w:left w:val="single" w:color="000000" w:sz="4" w:space="0"/>
              <w:bottom w:val="single" w:color="000000" w:sz="4" w:space="0"/>
              <w:right w:val="single" w:color="000000" w:sz="4" w:space="0"/>
            </w:tcBorders>
            <w:noWrap/>
            <w:vAlign w:val="center"/>
          </w:tcPr>
          <w:p w14:paraId="579754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722" w:type="pct"/>
            <w:gridSpan w:val="2"/>
            <w:tcBorders>
              <w:top w:val="nil"/>
              <w:left w:val="nil"/>
              <w:bottom w:val="single" w:color="000000" w:sz="4" w:space="0"/>
              <w:right w:val="single" w:color="000000" w:sz="4" w:space="0"/>
            </w:tcBorders>
            <w:noWrap/>
            <w:vAlign w:val="center"/>
          </w:tcPr>
          <w:p w14:paraId="7726F2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17,574.55</w:t>
            </w:r>
          </w:p>
        </w:tc>
        <w:tc>
          <w:tcPr>
            <w:tcW w:w="617" w:type="pct"/>
            <w:tcBorders>
              <w:top w:val="nil"/>
              <w:left w:val="nil"/>
              <w:bottom w:val="single" w:color="000000" w:sz="4" w:space="0"/>
              <w:right w:val="single" w:color="000000" w:sz="4" w:space="0"/>
            </w:tcBorders>
            <w:noWrap/>
            <w:vAlign w:val="center"/>
          </w:tcPr>
          <w:p w14:paraId="1F93BF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8,025.82</w:t>
            </w:r>
          </w:p>
        </w:tc>
        <w:tc>
          <w:tcPr>
            <w:tcW w:w="690" w:type="pct"/>
            <w:gridSpan w:val="2"/>
            <w:tcBorders>
              <w:top w:val="nil"/>
              <w:left w:val="nil"/>
              <w:bottom w:val="single" w:color="000000" w:sz="4" w:space="0"/>
              <w:right w:val="single" w:color="000000" w:sz="4" w:space="0"/>
            </w:tcBorders>
            <w:noWrap/>
            <w:vAlign w:val="center"/>
          </w:tcPr>
          <w:p w14:paraId="593A10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9,153.36</w:t>
            </w:r>
          </w:p>
        </w:tc>
        <w:tc>
          <w:tcPr>
            <w:tcW w:w="561" w:type="pct"/>
            <w:tcBorders>
              <w:top w:val="nil"/>
              <w:left w:val="nil"/>
              <w:bottom w:val="single" w:color="000000" w:sz="4" w:space="0"/>
              <w:right w:val="single" w:color="000000" w:sz="4" w:space="0"/>
            </w:tcBorders>
            <w:noWrap/>
            <w:vAlign w:val="center"/>
          </w:tcPr>
          <w:p w14:paraId="48C76901">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4CFEE3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395.37</w:t>
            </w:r>
          </w:p>
        </w:tc>
        <w:tc>
          <w:tcPr>
            <w:tcW w:w="503" w:type="pct"/>
            <w:tcBorders>
              <w:top w:val="nil"/>
              <w:left w:val="nil"/>
              <w:bottom w:val="single" w:color="000000" w:sz="4" w:space="0"/>
              <w:right w:val="single" w:color="000000" w:sz="4" w:space="0"/>
            </w:tcBorders>
            <w:noWrap/>
            <w:vAlign w:val="center"/>
          </w:tcPr>
          <w:p w14:paraId="65FEACDA">
            <w:pPr>
              <w:jc w:val="right"/>
              <w:rPr>
                <w:rFonts w:hint="default" w:ascii="Times New Roman" w:hAnsi="Times New Roman" w:eastAsia="宋体" w:cs="Times New Roman"/>
                <w:i w:val="0"/>
                <w:iCs w:val="0"/>
                <w:color w:val="000000"/>
                <w:sz w:val="20"/>
                <w:szCs w:val="20"/>
                <w:highlight w:val="none"/>
                <w:u w:val="none"/>
              </w:rPr>
            </w:pPr>
          </w:p>
        </w:tc>
      </w:tr>
      <w:tr w14:paraId="23E06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13F1D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817" w:type="pct"/>
            <w:tcBorders>
              <w:top w:val="nil"/>
              <w:left w:val="nil"/>
              <w:bottom w:val="single" w:color="000000" w:sz="4" w:space="0"/>
              <w:right w:val="single" w:color="000000" w:sz="4" w:space="0"/>
            </w:tcBorders>
            <w:noWrap/>
            <w:vAlign w:val="center"/>
          </w:tcPr>
          <w:p w14:paraId="3B0364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722" w:type="pct"/>
            <w:gridSpan w:val="2"/>
            <w:tcBorders>
              <w:top w:val="nil"/>
              <w:left w:val="nil"/>
              <w:bottom w:val="single" w:color="000000" w:sz="4" w:space="0"/>
              <w:right w:val="single" w:color="000000" w:sz="4" w:space="0"/>
            </w:tcBorders>
            <w:noWrap/>
            <w:vAlign w:val="center"/>
          </w:tcPr>
          <w:p w14:paraId="72C615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1,055.05</w:t>
            </w:r>
          </w:p>
        </w:tc>
        <w:tc>
          <w:tcPr>
            <w:tcW w:w="617" w:type="pct"/>
            <w:tcBorders>
              <w:top w:val="nil"/>
              <w:left w:val="nil"/>
              <w:bottom w:val="single" w:color="000000" w:sz="4" w:space="0"/>
              <w:right w:val="single" w:color="000000" w:sz="4" w:space="0"/>
            </w:tcBorders>
            <w:noWrap/>
            <w:vAlign w:val="center"/>
          </w:tcPr>
          <w:p w14:paraId="6C1CCF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1,055.05</w:t>
            </w:r>
          </w:p>
        </w:tc>
        <w:tc>
          <w:tcPr>
            <w:tcW w:w="690" w:type="pct"/>
            <w:gridSpan w:val="2"/>
            <w:tcBorders>
              <w:top w:val="nil"/>
              <w:left w:val="nil"/>
              <w:bottom w:val="single" w:color="000000" w:sz="4" w:space="0"/>
              <w:right w:val="single" w:color="000000" w:sz="4" w:space="0"/>
            </w:tcBorders>
            <w:noWrap/>
            <w:vAlign w:val="center"/>
          </w:tcPr>
          <w:p w14:paraId="76E08871">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3AC145ED">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214D1C95">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33032FB1">
            <w:pPr>
              <w:jc w:val="right"/>
              <w:rPr>
                <w:rFonts w:hint="default" w:ascii="Times New Roman" w:hAnsi="Times New Roman" w:eastAsia="宋体" w:cs="Times New Roman"/>
                <w:i w:val="0"/>
                <w:iCs w:val="0"/>
                <w:color w:val="000000"/>
                <w:sz w:val="20"/>
                <w:szCs w:val="20"/>
                <w:highlight w:val="none"/>
                <w:u w:val="none"/>
              </w:rPr>
            </w:pPr>
          </w:p>
        </w:tc>
      </w:tr>
      <w:tr w14:paraId="53D2F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7B50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817" w:type="pct"/>
            <w:tcBorders>
              <w:top w:val="nil"/>
              <w:left w:val="nil"/>
              <w:bottom w:val="single" w:color="000000" w:sz="4" w:space="0"/>
              <w:right w:val="single" w:color="000000" w:sz="4" w:space="0"/>
            </w:tcBorders>
            <w:noWrap/>
            <w:vAlign w:val="center"/>
          </w:tcPr>
          <w:p w14:paraId="6CBF3C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722" w:type="pct"/>
            <w:gridSpan w:val="2"/>
            <w:tcBorders>
              <w:top w:val="nil"/>
              <w:left w:val="nil"/>
              <w:bottom w:val="single" w:color="000000" w:sz="4" w:space="0"/>
              <w:right w:val="single" w:color="000000" w:sz="4" w:space="0"/>
            </w:tcBorders>
            <w:noWrap/>
            <w:vAlign w:val="center"/>
          </w:tcPr>
          <w:p w14:paraId="4734C9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1,019.70</w:t>
            </w:r>
          </w:p>
        </w:tc>
        <w:tc>
          <w:tcPr>
            <w:tcW w:w="617" w:type="pct"/>
            <w:tcBorders>
              <w:top w:val="nil"/>
              <w:left w:val="nil"/>
              <w:bottom w:val="single" w:color="000000" w:sz="4" w:space="0"/>
              <w:right w:val="single" w:color="000000" w:sz="4" w:space="0"/>
            </w:tcBorders>
            <w:noWrap/>
            <w:vAlign w:val="center"/>
          </w:tcPr>
          <w:p w14:paraId="724AAC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1,019.70</w:t>
            </w:r>
          </w:p>
        </w:tc>
        <w:tc>
          <w:tcPr>
            <w:tcW w:w="690" w:type="pct"/>
            <w:gridSpan w:val="2"/>
            <w:tcBorders>
              <w:top w:val="nil"/>
              <w:left w:val="nil"/>
              <w:bottom w:val="single" w:color="000000" w:sz="4" w:space="0"/>
              <w:right w:val="single" w:color="000000" w:sz="4" w:space="0"/>
            </w:tcBorders>
            <w:noWrap/>
            <w:vAlign w:val="center"/>
          </w:tcPr>
          <w:p w14:paraId="04378FB6">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069BECF5">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31D94886">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7EB8DE85">
            <w:pPr>
              <w:jc w:val="right"/>
              <w:rPr>
                <w:rFonts w:hint="default" w:ascii="Times New Roman" w:hAnsi="Times New Roman" w:eastAsia="宋体" w:cs="Times New Roman"/>
                <w:i w:val="0"/>
                <w:iCs w:val="0"/>
                <w:color w:val="000000"/>
                <w:sz w:val="20"/>
                <w:szCs w:val="20"/>
                <w:highlight w:val="none"/>
                <w:u w:val="none"/>
              </w:rPr>
            </w:pPr>
          </w:p>
        </w:tc>
      </w:tr>
      <w:tr w14:paraId="496ED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02F0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817" w:type="pct"/>
            <w:tcBorders>
              <w:top w:val="nil"/>
              <w:left w:val="nil"/>
              <w:bottom w:val="single" w:color="000000" w:sz="4" w:space="0"/>
              <w:right w:val="single" w:color="000000" w:sz="4" w:space="0"/>
            </w:tcBorders>
            <w:noWrap/>
            <w:vAlign w:val="center"/>
          </w:tcPr>
          <w:p w14:paraId="7F38E3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722" w:type="pct"/>
            <w:gridSpan w:val="2"/>
            <w:tcBorders>
              <w:top w:val="nil"/>
              <w:left w:val="nil"/>
              <w:bottom w:val="single" w:color="000000" w:sz="4" w:space="0"/>
              <w:right w:val="single" w:color="000000" w:sz="4" w:space="0"/>
            </w:tcBorders>
            <w:noWrap/>
            <w:vAlign w:val="center"/>
          </w:tcPr>
          <w:p w14:paraId="27C6A1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502.21</w:t>
            </w:r>
          </w:p>
        </w:tc>
        <w:tc>
          <w:tcPr>
            <w:tcW w:w="617" w:type="pct"/>
            <w:tcBorders>
              <w:top w:val="nil"/>
              <w:left w:val="nil"/>
              <w:bottom w:val="single" w:color="000000" w:sz="4" w:space="0"/>
              <w:right w:val="single" w:color="000000" w:sz="4" w:space="0"/>
            </w:tcBorders>
            <w:noWrap/>
            <w:vAlign w:val="center"/>
          </w:tcPr>
          <w:p w14:paraId="4EE5D1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502.21</w:t>
            </w:r>
          </w:p>
        </w:tc>
        <w:tc>
          <w:tcPr>
            <w:tcW w:w="690" w:type="pct"/>
            <w:gridSpan w:val="2"/>
            <w:tcBorders>
              <w:top w:val="nil"/>
              <w:left w:val="nil"/>
              <w:bottom w:val="single" w:color="000000" w:sz="4" w:space="0"/>
              <w:right w:val="single" w:color="000000" w:sz="4" w:space="0"/>
            </w:tcBorders>
            <w:noWrap/>
            <w:vAlign w:val="center"/>
          </w:tcPr>
          <w:p w14:paraId="17DEEC25">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76049ADE">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773C551B">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3E29DEF1">
            <w:pPr>
              <w:jc w:val="right"/>
              <w:rPr>
                <w:rFonts w:hint="default" w:ascii="Times New Roman" w:hAnsi="Times New Roman" w:eastAsia="宋体" w:cs="Times New Roman"/>
                <w:i w:val="0"/>
                <w:iCs w:val="0"/>
                <w:color w:val="000000"/>
                <w:sz w:val="20"/>
                <w:szCs w:val="20"/>
                <w:highlight w:val="none"/>
                <w:u w:val="none"/>
              </w:rPr>
            </w:pPr>
          </w:p>
        </w:tc>
      </w:tr>
      <w:tr w14:paraId="16A3C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ACFCE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817" w:type="pct"/>
            <w:tcBorders>
              <w:top w:val="nil"/>
              <w:left w:val="nil"/>
              <w:bottom w:val="single" w:color="000000" w:sz="4" w:space="0"/>
              <w:right w:val="single" w:color="000000" w:sz="4" w:space="0"/>
            </w:tcBorders>
            <w:noWrap/>
            <w:vAlign w:val="center"/>
          </w:tcPr>
          <w:p w14:paraId="3ACB3E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722" w:type="pct"/>
            <w:gridSpan w:val="2"/>
            <w:tcBorders>
              <w:top w:val="nil"/>
              <w:left w:val="nil"/>
              <w:bottom w:val="single" w:color="000000" w:sz="4" w:space="0"/>
              <w:right w:val="single" w:color="000000" w:sz="4" w:space="0"/>
            </w:tcBorders>
            <w:noWrap/>
            <w:vAlign w:val="center"/>
          </w:tcPr>
          <w:p w14:paraId="0F5A21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516.99</w:t>
            </w:r>
          </w:p>
        </w:tc>
        <w:tc>
          <w:tcPr>
            <w:tcW w:w="617" w:type="pct"/>
            <w:tcBorders>
              <w:top w:val="nil"/>
              <w:left w:val="nil"/>
              <w:bottom w:val="single" w:color="000000" w:sz="4" w:space="0"/>
              <w:right w:val="single" w:color="000000" w:sz="4" w:space="0"/>
            </w:tcBorders>
            <w:noWrap/>
            <w:vAlign w:val="center"/>
          </w:tcPr>
          <w:p w14:paraId="6615B8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516.99</w:t>
            </w:r>
          </w:p>
        </w:tc>
        <w:tc>
          <w:tcPr>
            <w:tcW w:w="690" w:type="pct"/>
            <w:gridSpan w:val="2"/>
            <w:tcBorders>
              <w:top w:val="nil"/>
              <w:left w:val="nil"/>
              <w:bottom w:val="single" w:color="000000" w:sz="4" w:space="0"/>
              <w:right w:val="single" w:color="000000" w:sz="4" w:space="0"/>
            </w:tcBorders>
            <w:noWrap/>
            <w:vAlign w:val="center"/>
          </w:tcPr>
          <w:p w14:paraId="2A70952B">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14296FF2">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3F00D27B">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6FDBFACD">
            <w:pPr>
              <w:jc w:val="right"/>
              <w:rPr>
                <w:rFonts w:hint="default" w:ascii="Times New Roman" w:hAnsi="Times New Roman" w:eastAsia="宋体" w:cs="Times New Roman"/>
                <w:i w:val="0"/>
                <w:iCs w:val="0"/>
                <w:color w:val="000000"/>
                <w:sz w:val="20"/>
                <w:szCs w:val="20"/>
                <w:highlight w:val="none"/>
                <w:u w:val="none"/>
              </w:rPr>
            </w:pPr>
          </w:p>
        </w:tc>
      </w:tr>
      <w:tr w14:paraId="22EC6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827E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817" w:type="pct"/>
            <w:tcBorders>
              <w:top w:val="nil"/>
              <w:left w:val="nil"/>
              <w:bottom w:val="single" w:color="000000" w:sz="4" w:space="0"/>
              <w:right w:val="single" w:color="000000" w:sz="4" w:space="0"/>
            </w:tcBorders>
            <w:noWrap/>
            <w:vAlign w:val="center"/>
          </w:tcPr>
          <w:p w14:paraId="0D81E1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722" w:type="pct"/>
            <w:gridSpan w:val="2"/>
            <w:tcBorders>
              <w:top w:val="nil"/>
              <w:left w:val="nil"/>
              <w:bottom w:val="single" w:color="000000" w:sz="4" w:space="0"/>
              <w:right w:val="single" w:color="000000" w:sz="4" w:space="0"/>
            </w:tcBorders>
            <w:noWrap/>
            <w:vAlign w:val="center"/>
          </w:tcPr>
          <w:p w14:paraId="01E9F1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617" w:type="pct"/>
            <w:tcBorders>
              <w:top w:val="nil"/>
              <w:left w:val="nil"/>
              <w:bottom w:val="single" w:color="000000" w:sz="4" w:space="0"/>
              <w:right w:val="single" w:color="000000" w:sz="4" w:space="0"/>
            </w:tcBorders>
            <w:noWrap/>
            <w:vAlign w:val="center"/>
          </w:tcPr>
          <w:p w14:paraId="6CA633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690" w:type="pct"/>
            <w:gridSpan w:val="2"/>
            <w:tcBorders>
              <w:top w:val="nil"/>
              <w:left w:val="nil"/>
              <w:bottom w:val="single" w:color="000000" w:sz="4" w:space="0"/>
              <w:right w:val="single" w:color="000000" w:sz="4" w:space="0"/>
            </w:tcBorders>
            <w:noWrap/>
            <w:vAlign w:val="center"/>
          </w:tcPr>
          <w:p w14:paraId="46A132F0">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241DD4A7">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00391C66">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34B1BE06">
            <w:pPr>
              <w:jc w:val="right"/>
              <w:rPr>
                <w:rFonts w:hint="default" w:ascii="Times New Roman" w:hAnsi="Times New Roman" w:eastAsia="宋体" w:cs="Times New Roman"/>
                <w:i w:val="0"/>
                <w:iCs w:val="0"/>
                <w:color w:val="000000"/>
                <w:sz w:val="20"/>
                <w:szCs w:val="20"/>
                <w:highlight w:val="none"/>
                <w:u w:val="none"/>
              </w:rPr>
            </w:pPr>
          </w:p>
        </w:tc>
      </w:tr>
      <w:tr w14:paraId="73B1E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840A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817" w:type="pct"/>
            <w:tcBorders>
              <w:top w:val="nil"/>
              <w:left w:val="nil"/>
              <w:bottom w:val="single" w:color="000000" w:sz="4" w:space="0"/>
              <w:right w:val="single" w:color="000000" w:sz="4" w:space="0"/>
            </w:tcBorders>
            <w:noWrap/>
            <w:vAlign w:val="center"/>
          </w:tcPr>
          <w:p w14:paraId="7ABDBE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722" w:type="pct"/>
            <w:gridSpan w:val="2"/>
            <w:tcBorders>
              <w:top w:val="nil"/>
              <w:left w:val="nil"/>
              <w:bottom w:val="single" w:color="000000" w:sz="4" w:space="0"/>
              <w:right w:val="single" w:color="000000" w:sz="4" w:space="0"/>
            </w:tcBorders>
            <w:noWrap/>
            <w:vAlign w:val="center"/>
          </w:tcPr>
          <w:p w14:paraId="1F6A47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35.35</w:t>
            </w:r>
          </w:p>
        </w:tc>
        <w:tc>
          <w:tcPr>
            <w:tcW w:w="617" w:type="pct"/>
            <w:tcBorders>
              <w:top w:val="nil"/>
              <w:left w:val="nil"/>
              <w:bottom w:val="single" w:color="000000" w:sz="4" w:space="0"/>
              <w:right w:val="single" w:color="000000" w:sz="4" w:space="0"/>
            </w:tcBorders>
            <w:noWrap/>
            <w:vAlign w:val="center"/>
          </w:tcPr>
          <w:p w14:paraId="10D93B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35.35</w:t>
            </w:r>
          </w:p>
        </w:tc>
        <w:tc>
          <w:tcPr>
            <w:tcW w:w="690" w:type="pct"/>
            <w:gridSpan w:val="2"/>
            <w:tcBorders>
              <w:top w:val="nil"/>
              <w:left w:val="nil"/>
              <w:bottom w:val="single" w:color="000000" w:sz="4" w:space="0"/>
              <w:right w:val="single" w:color="000000" w:sz="4" w:space="0"/>
            </w:tcBorders>
            <w:noWrap/>
            <w:vAlign w:val="center"/>
          </w:tcPr>
          <w:p w14:paraId="0D5D7E11">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24490068">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5FA9561D">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0E80E8B6">
            <w:pPr>
              <w:jc w:val="right"/>
              <w:rPr>
                <w:rFonts w:hint="default" w:ascii="Times New Roman" w:hAnsi="Times New Roman" w:eastAsia="宋体" w:cs="Times New Roman"/>
                <w:i w:val="0"/>
                <w:iCs w:val="0"/>
                <w:color w:val="000000"/>
                <w:sz w:val="20"/>
                <w:szCs w:val="20"/>
                <w:highlight w:val="none"/>
                <w:u w:val="none"/>
              </w:rPr>
            </w:pPr>
          </w:p>
        </w:tc>
      </w:tr>
      <w:tr w14:paraId="4314C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75546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817" w:type="pct"/>
            <w:tcBorders>
              <w:top w:val="nil"/>
              <w:left w:val="nil"/>
              <w:bottom w:val="single" w:color="000000" w:sz="4" w:space="0"/>
              <w:right w:val="single" w:color="000000" w:sz="4" w:space="0"/>
            </w:tcBorders>
            <w:noWrap/>
            <w:vAlign w:val="center"/>
          </w:tcPr>
          <w:p w14:paraId="2A7C3D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722" w:type="pct"/>
            <w:gridSpan w:val="2"/>
            <w:tcBorders>
              <w:top w:val="nil"/>
              <w:left w:val="nil"/>
              <w:bottom w:val="single" w:color="000000" w:sz="4" w:space="0"/>
              <w:right w:val="single" w:color="000000" w:sz="4" w:space="0"/>
            </w:tcBorders>
            <w:noWrap/>
            <w:vAlign w:val="center"/>
          </w:tcPr>
          <w:p w14:paraId="593F29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35.35</w:t>
            </w:r>
          </w:p>
        </w:tc>
        <w:tc>
          <w:tcPr>
            <w:tcW w:w="617" w:type="pct"/>
            <w:tcBorders>
              <w:top w:val="nil"/>
              <w:left w:val="nil"/>
              <w:bottom w:val="single" w:color="000000" w:sz="4" w:space="0"/>
              <w:right w:val="single" w:color="000000" w:sz="4" w:space="0"/>
            </w:tcBorders>
            <w:noWrap/>
            <w:vAlign w:val="center"/>
          </w:tcPr>
          <w:p w14:paraId="48C946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35.35</w:t>
            </w:r>
          </w:p>
        </w:tc>
        <w:tc>
          <w:tcPr>
            <w:tcW w:w="690" w:type="pct"/>
            <w:gridSpan w:val="2"/>
            <w:tcBorders>
              <w:top w:val="nil"/>
              <w:left w:val="nil"/>
              <w:bottom w:val="single" w:color="000000" w:sz="4" w:space="0"/>
              <w:right w:val="single" w:color="000000" w:sz="4" w:space="0"/>
            </w:tcBorders>
            <w:noWrap/>
            <w:vAlign w:val="center"/>
          </w:tcPr>
          <w:p w14:paraId="7FC4AAA5">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51DEAF37">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572F30DC">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0E1926A3">
            <w:pPr>
              <w:jc w:val="right"/>
              <w:rPr>
                <w:rFonts w:hint="default" w:ascii="Times New Roman" w:hAnsi="Times New Roman" w:eastAsia="宋体" w:cs="Times New Roman"/>
                <w:i w:val="0"/>
                <w:iCs w:val="0"/>
                <w:color w:val="000000"/>
                <w:sz w:val="20"/>
                <w:szCs w:val="20"/>
                <w:highlight w:val="none"/>
                <w:u w:val="none"/>
              </w:rPr>
            </w:pPr>
          </w:p>
        </w:tc>
      </w:tr>
      <w:tr w14:paraId="7019A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8CD9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817" w:type="pct"/>
            <w:tcBorders>
              <w:top w:val="nil"/>
              <w:left w:val="nil"/>
              <w:bottom w:val="single" w:color="000000" w:sz="4" w:space="0"/>
              <w:right w:val="single" w:color="000000" w:sz="4" w:space="0"/>
            </w:tcBorders>
            <w:noWrap/>
            <w:vAlign w:val="center"/>
          </w:tcPr>
          <w:p w14:paraId="3E5790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722" w:type="pct"/>
            <w:gridSpan w:val="2"/>
            <w:tcBorders>
              <w:top w:val="nil"/>
              <w:left w:val="nil"/>
              <w:bottom w:val="single" w:color="000000" w:sz="4" w:space="0"/>
              <w:right w:val="single" w:color="000000" w:sz="4" w:space="0"/>
            </w:tcBorders>
            <w:noWrap/>
            <w:vAlign w:val="center"/>
          </w:tcPr>
          <w:p w14:paraId="00CFF5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340.47</w:t>
            </w:r>
          </w:p>
        </w:tc>
        <w:tc>
          <w:tcPr>
            <w:tcW w:w="617" w:type="pct"/>
            <w:tcBorders>
              <w:top w:val="nil"/>
              <w:left w:val="nil"/>
              <w:bottom w:val="single" w:color="000000" w:sz="4" w:space="0"/>
              <w:right w:val="single" w:color="000000" w:sz="4" w:space="0"/>
            </w:tcBorders>
            <w:noWrap/>
            <w:vAlign w:val="center"/>
          </w:tcPr>
          <w:p w14:paraId="30FB03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340.47</w:t>
            </w:r>
          </w:p>
        </w:tc>
        <w:tc>
          <w:tcPr>
            <w:tcW w:w="690" w:type="pct"/>
            <w:gridSpan w:val="2"/>
            <w:tcBorders>
              <w:top w:val="nil"/>
              <w:left w:val="nil"/>
              <w:bottom w:val="single" w:color="000000" w:sz="4" w:space="0"/>
              <w:right w:val="single" w:color="000000" w:sz="4" w:space="0"/>
            </w:tcBorders>
            <w:noWrap/>
            <w:vAlign w:val="center"/>
          </w:tcPr>
          <w:p w14:paraId="331D533D">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1E0031EA">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170140EB">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38AEDA9D">
            <w:pPr>
              <w:jc w:val="right"/>
              <w:rPr>
                <w:rFonts w:hint="default" w:ascii="Times New Roman" w:hAnsi="Times New Roman" w:eastAsia="宋体" w:cs="Times New Roman"/>
                <w:i w:val="0"/>
                <w:iCs w:val="0"/>
                <w:color w:val="000000"/>
                <w:sz w:val="20"/>
                <w:szCs w:val="20"/>
                <w:highlight w:val="none"/>
                <w:u w:val="none"/>
              </w:rPr>
            </w:pPr>
          </w:p>
        </w:tc>
      </w:tr>
      <w:tr w14:paraId="06AC5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492D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817" w:type="pct"/>
            <w:tcBorders>
              <w:top w:val="nil"/>
              <w:left w:val="nil"/>
              <w:bottom w:val="single" w:color="000000" w:sz="4" w:space="0"/>
              <w:right w:val="single" w:color="000000" w:sz="4" w:space="0"/>
            </w:tcBorders>
            <w:noWrap/>
            <w:vAlign w:val="center"/>
          </w:tcPr>
          <w:p w14:paraId="7236D3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722" w:type="pct"/>
            <w:gridSpan w:val="2"/>
            <w:tcBorders>
              <w:top w:val="nil"/>
              <w:left w:val="nil"/>
              <w:bottom w:val="single" w:color="000000" w:sz="4" w:space="0"/>
              <w:right w:val="single" w:color="000000" w:sz="4" w:space="0"/>
            </w:tcBorders>
            <w:noWrap/>
            <w:vAlign w:val="center"/>
          </w:tcPr>
          <w:p w14:paraId="61405A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340.47</w:t>
            </w:r>
          </w:p>
        </w:tc>
        <w:tc>
          <w:tcPr>
            <w:tcW w:w="617" w:type="pct"/>
            <w:tcBorders>
              <w:top w:val="nil"/>
              <w:left w:val="nil"/>
              <w:bottom w:val="single" w:color="000000" w:sz="4" w:space="0"/>
              <w:right w:val="single" w:color="000000" w:sz="4" w:space="0"/>
            </w:tcBorders>
            <w:noWrap/>
            <w:vAlign w:val="center"/>
          </w:tcPr>
          <w:p w14:paraId="62CD0F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340.47</w:t>
            </w:r>
          </w:p>
        </w:tc>
        <w:tc>
          <w:tcPr>
            <w:tcW w:w="690" w:type="pct"/>
            <w:gridSpan w:val="2"/>
            <w:tcBorders>
              <w:top w:val="nil"/>
              <w:left w:val="nil"/>
              <w:bottom w:val="single" w:color="000000" w:sz="4" w:space="0"/>
              <w:right w:val="single" w:color="000000" w:sz="4" w:space="0"/>
            </w:tcBorders>
            <w:noWrap/>
            <w:vAlign w:val="center"/>
          </w:tcPr>
          <w:p w14:paraId="0A7BF323">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6F5090B2">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7E251BD3">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5005DF62">
            <w:pPr>
              <w:jc w:val="right"/>
              <w:rPr>
                <w:rFonts w:hint="default" w:ascii="Times New Roman" w:hAnsi="Times New Roman" w:eastAsia="宋体" w:cs="Times New Roman"/>
                <w:i w:val="0"/>
                <w:iCs w:val="0"/>
                <w:color w:val="000000"/>
                <w:sz w:val="20"/>
                <w:szCs w:val="20"/>
                <w:highlight w:val="none"/>
                <w:u w:val="none"/>
              </w:rPr>
            </w:pPr>
          </w:p>
        </w:tc>
      </w:tr>
      <w:tr w14:paraId="35912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E2FD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817" w:type="pct"/>
            <w:tcBorders>
              <w:top w:val="nil"/>
              <w:left w:val="nil"/>
              <w:bottom w:val="single" w:color="000000" w:sz="4" w:space="0"/>
              <w:right w:val="single" w:color="000000" w:sz="4" w:space="0"/>
            </w:tcBorders>
            <w:noWrap/>
            <w:vAlign w:val="center"/>
          </w:tcPr>
          <w:p w14:paraId="50811E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722" w:type="pct"/>
            <w:gridSpan w:val="2"/>
            <w:tcBorders>
              <w:top w:val="nil"/>
              <w:left w:val="nil"/>
              <w:bottom w:val="single" w:color="000000" w:sz="4" w:space="0"/>
              <w:right w:val="single" w:color="000000" w:sz="4" w:space="0"/>
            </w:tcBorders>
            <w:noWrap/>
            <w:vAlign w:val="center"/>
          </w:tcPr>
          <w:p w14:paraId="17FC83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206.45</w:t>
            </w:r>
          </w:p>
        </w:tc>
        <w:tc>
          <w:tcPr>
            <w:tcW w:w="617" w:type="pct"/>
            <w:tcBorders>
              <w:top w:val="nil"/>
              <w:left w:val="nil"/>
              <w:bottom w:val="single" w:color="000000" w:sz="4" w:space="0"/>
              <w:right w:val="single" w:color="000000" w:sz="4" w:space="0"/>
            </w:tcBorders>
            <w:noWrap/>
            <w:vAlign w:val="center"/>
          </w:tcPr>
          <w:p w14:paraId="263F3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206.45</w:t>
            </w:r>
          </w:p>
        </w:tc>
        <w:tc>
          <w:tcPr>
            <w:tcW w:w="690" w:type="pct"/>
            <w:gridSpan w:val="2"/>
            <w:tcBorders>
              <w:top w:val="nil"/>
              <w:left w:val="nil"/>
              <w:bottom w:val="single" w:color="000000" w:sz="4" w:space="0"/>
              <w:right w:val="single" w:color="000000" w:sz="4" w:space="0"/>
            </w:tcBorders>
            <w:noWrap/>
            <w:vAlign w:val="center"/>
          </w:tcPr>
          <w:p w14:paraId="2C7850F5">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76831DA2">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311FF27D">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19B8E23A">
            <w:pPr>
              <w:jc w:val="right"/>
              <w:rPr>
                <w:rFonts w:hint="default" w:ascii="Times New Roman" w:hAnsi="Times New Roman" w:eastAsia="宋体" w:cs="Times New Roman"/>
                <w:i w:val="0"/>
                <w:iCs w:val="0"/>
                <w:color w:val="000000"/>
                <w:sz w:val="20"/>
                <w:szCs w:val="20"/>
                <w:highlight w:val="none"/>
                <w:u w:val="none"/>
              </w:rPr>
            </w:pPr>
          </w:p>
        </w:tc>
      </w:tr>
      <w:tr w14:paraId="0CF74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4E87D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817" w:type="pct"/>
            <w:tcBorders>
              <w:top w:val="nil"/>
              <w:left w:val="nil"/>
              <w:bottom w:val="single" w:color="000000" w:sz="4" w:space="0"/>
              <w:right w:val="single" w:color="000000" w:sz="4" w:space="0"/>
            </w:tcBorders>
            <w:noWrap/>
            <w:vAlign w:val="center"/>
          </w:tcPr>
          <w:p w14:paraId="0B4634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722" w:type="pct"/>
            <w:gridSpan w:val="2"/>
            <w:tcBorders>
              <w:top w:val="nil"/>
              <w:left w:val="nil"/>
              <w:bottom w:val="single" w:color="000000" w:sz="4" w:space="0"/>
              <w:right w:val="single" w:color="000000" w:sz="4" w:space="0"/>
            </w:tcBorders>
            <w:noWrap/>
            <w:vAlign w:val="center"/>
          </w:tcPr>
          <w:p w14:paraId="12E2DA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134.02</w:t>
            </w:r>
          </w:p>
        </w:tc>
        <w:tc>
          <w:tcPr>
            <w:tcW w:w="617" w:type="pct"/>
            <w:tcBorders>
              <w:top w:val="nil"/>
              <w:left w:val="nil"/>
              <w:bottom w:val="single" w:color="000000" w:sz="4" w:space="0"/>
              <w:right w:val="single" w:color="000000" w:sz="4" w:space="0"/>
            </w:tcBorders>
            <w:noWrap/>
            <w:vAlign w:val="center"/>
          </w:tcPr>
          <w:p w14:paraId="314540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134.02</w:t>
            </w:r>
          </w:p>
        </w:tc>
        <w:tc>
          <w:tcPr>
            <w:tcW w:w="690" w:type="pct"/>
            <w:gridSpan w:val="2"/>
            <w:tcBorders>
              <w:top w:val="nil"/>
              <w:left w:val="nil"/>
              <w:bottom w:val="single" w:color="000000" w:sz="4" w:space="0"/>
              <w:right w:val="single" w:color="000000" w:sz="4" w:space="0"/>
            </w:tcBorders>
            <w:noWrap/>
            <w:vAlign w:val="center"/>
          </w:tcPr>
          <w:p w14:paraId="25A35C33">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1CF4A4EC">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27A78343">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3005386E">
            <w:pPr>
              <w:jc w:val="right"/>
              <w:rPr>
                <w:rFonts w:hint="default" w:ascii="Times New Roman" w:hAnsi="Times New Roman" w:eastAsia="宋体" w:cs="Times New Roman"/>
                <w:i w:val="0"/>
                <w:iCs w:val="0"/>
                <w:color w:val="000000"/>
                <w:sz w:val="20"/>
                <w:szCs w:val="20"/>
                <w:highlight w:val="none"/>
                <w:u w:val="none"/>
              </w:rPr>
            </w:pPr>
          </w:p>
        </w:tc>
      </w:tr>
      <w:tr w14:paraId="7ED15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4926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817" w:type="pct"/>
            <w:tcBorders>
              <w:top w:val="nil"/>
              <w:left w:val="nil"/>
              <w:bottom w:val="single" w:color="000000" w:sz="4" w:space="0"/>
              <w:right w:val="single" w:color="000000" w:sz="4" w:space="0"/>
            </w:tcBorders>
            <w:noWrap/>
            <w:vAlign w:val="center"/>
          </w:tcPr>
          <w:p w14:paraId="4794E0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722" w:type="pct"/>
            <w:gridSpan w:val="2"/>
            <w:tcBorders>
              <w:top w:val="nil"/>
              <w:left w:val="nil"/>
              <w:bottom w:val="single" w:color="000000" w:sz="4" w:space="0"/>
              <w:right w:val="single" w:color="000000" w:sz="4" w:space="0"/>
            </w:tcBorders>
            <w:noWrap/>
            <w:vAlign w:val="center"/>
          </w:tcPr>
          <w:p w14:paraId="56D26C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15,782.30</w:t>
            </w:r>
          </w:p>
        </w:tc>
        <w:tc>
          <w:tcPr>
            <w:tcW w:w="617" w:type="pct"/>
            <w:tcBorders>
              <w:top w:val="nil"/>
              <w:left w:val="nil"/>
              <w:bottom w:val="single" w:color="000000" w:sz="4" w:space="0"/>
              <w:right w:val="single" w:color="000000" w:sz="4" w:space="0"/>
            </w:tcBorders>
            <w:noWrap/>
            <w:vAlign w:val="center"/>
          </w:tcPr>
          <w:p w14:paraId="59E235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6,233.58</w:t>
            </w:r>
          </w:p>
        </w:tc>
        <w:tc>
          <w:tcPr>
            <w:tcW w:w="690" w:type="pct"/>
            <w:gridSpan w:val="2"/>
            <w:tcBorders>
              <w:top w:val="nil"/>
              <w:left w:val="nil"/>
              <w:bottom w:val="single" w:color="000000" w:sz="4" w:space="0"/>
              <w:right w:val="single" w:color="000000" w:sz="4" w:space="0"/>
            </w:tcBorders>
            <w:noWrap/>
            <w:vAlign w:val="center"/>
          </w:tcPr>
          <w:p w14:paraId="41724A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9,153.36</w:t>
            </w:r>
          </w:p>
        </w:tc>
        <w:tc>
          <w:tcPr>
            <w:tcW w:w="561" w:type="pct"/>
            <w:tcBorders>
              <w:top w:val="nil"/>
              <w:left w:val="nil"/>
              <w:bottom w:val="single" w:color="000000" w:sz="4" w:space="0"/>
              <w:right w:val="single" w:color="000000" w:sz="4" w:space="0"/>
            </w:tcBorders>
            <w:noWrap/>
            <w:vAlign w:val="center"/>
          </w:tcPr>
          <w:p w14:paraId="190B6BC2">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4721C6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395.37</w:t>
            </w:r>
          </w:p>
        </w:tc>
        <w:tc>
          <w:tcPr>
            <w:tcW w:w="503" w:type="pct"/>
            <w:tcBorders>
              <w:top w:val="nil"/>
              <w:left w:val="nil"/>
              <w:bottom w:val="single" w:color="000000" w:sz="4" w:space="0"/>
              <w:right w:val="single" w:color="000000" w:sz="4" w:space="0"/>
            </w:tcBorders>
            <w:noWrap/>
            <w:vAlign w:val="center"/>
          </w:tcPr>
          <w:p w14:paraId="69E735E1">
            <w:pPr>
              <w:jc w:val="right"/>
              <w:rPr>
                <w:rFonts w:hint="default" w:ascii="Times New Roman" w:hAnsi="Times New Roman" w:eastAsia="宋体" w:cs="Times New Roman"/>
                <w:i w:val="0"/>
                <w:iCs w:val="0"/>
                <w:color w:val="000000"/>
                <w:sz w:val="20"/>
                <w:szCs w:val="20"/>
                <w:highlight w:val="none"/>
                <w:u w:val="none"/>
              </w:rPr>
            </w:pPr>
          </w:p>
        </w:tc>
      </w:tr>
      <w:tr w14:paraId="0753D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3140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817" w:type="pct"/>
            <w:tcBorders>
              <w:top w:val="nil"/>
              <w:left w:val="nil"/>
              <w:bottom w:val="single" w:color="000000" w:sz="4" w:space="0"/>
              <w:right w:val="single" w:color="000000" w:sz="4" w:space="0"/>
            </w:tcBorders>
            <w:noWrap/>
            <w:vAlign w:val="center"/>
          </w:tcPr>
          <w:p w14:paraId="57B3C1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722" w:type="pct"/>
            <w:gridSpan w:val="2"/>
            <w:tcBorders>
              <w:top w:val="nil"/>
              <w:left w:val="nil"/>
              <w:bottom w:val="single" w:color="000000" w:sz="4" w:space="0"/>
              <w:right w:val="single" w:color="000000" w:sz="4" w:space="0"/>
            </w:tcBorders>
            <w:noWrap/>
            <w:vAlign w:val="center"/>
          </w:tcPr>
          <w:p w14:paraId="0E37C5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12,912.85</w:t>
            </w:r>
          </w:p>
        </w:tc>
        <w:tc>
          <w:tcPr>
            <w:tcW w:w="617" w:type="pct"/>
            <w:tcBorders>
              <w:top w:val="nil"/>
              <w:left w:val="nil"/>
              <w:bottom w:val="single" w:color="000000" w:sz="4" w:space="0"/>
              <w:right w:val="single" w:color="000000" w:sz="4" w:space="0"/>
            </w:tcBorders>
            <w:noWrap/>
            <w:vAlign w:val="center"/>
          </w:tcPr>
          <w:p w14:paraId="404B29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6,233.58</w:t>
            </w:r>
          </w:p>
        </w:tc>
        <w:tc>
          <w:tcPr>
            <w:tcW w:w="690" w:type="pct"/>
            <w:gridSpan w:val="2"/>
            <w:tcBorders>
              <w:top w:val="nil"/>
              <w:left w:val="nil"/>
              <w:bottom w:val="single" w:color="000000" w:sz="4" w:space="0"/>
              <w:right w:val="single" w:color="000000" w:sz="4" w:space="0"/>
            </w:tcBorders>
            <w:noWrap/>
            <w:vAlign w:val="center"/>
          </w:tcPr>
          <w:p w14:paraId="22CF3B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6,283.91</w:t>
            </w:r>
          </w:p>
        </w:tc>
        <w:tc>
          <w:tcPr>
            <w:tcW w:w="561" w:type="pct"/>
            <w:tcBorders>
              <w:top w:val="nil"/>
              <w:left w:val="nil"/>
              <w:bottom w:val="single" w:color="000000" w:sz="4" w:space="0"/>
              <w:right w:val="single" w:color="000000" w:sz="4" w:space="0"/>
            </w:tcBorders>
            <w:noWrap/>
            <w:vAlign w:val="center"/>
          </w:tcPr>
          <w:p w14:paraId="190FB7C7">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3AF3BC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395.37</w:t>
            </w:r>
          </w:p>
        </w:tc>
        <w:tc>
          <w:tcPr>
            <w:tcW w:w="503" w:type="pct"/>
            <w:tcBorders>
              <w:top w:val="nil"/>
              <w:left w:val="nil"/>
              <w:bottom w:val="single" w:color="000000" w:sz="4" w:space="0"/>
              <w:right w:val="single" w:color="000000" w:sz="4" w:space="0"/>
            </w:tcBorders>
            <w:noWrap/>
            <w:vAlign w:val="center"/>
          </w:tcPr>
          <w:p w14:paraId="6EC0F13C">
            <w:pPr>
              <w:jc w:val="right"/>
              <w:rPr>
                <w:rFonts w:hint="default" w:ascii="Times New Roman" w:hAnsi="Times New Roman" w:eastAsia="宋体" w:cs="Times New Roman"/>
                <w:i w:val="0"/>
                <w:iCs w:val="0"/>
                <w:color w:val="000000"/>
                <w:sz w:val="20"/>
                <w:szCs w:val="20"/>
                <w:highlight w:val="none"/>
                <w:u w:val="none"/>
              </w:rPr>
            </w:pPr>
          </w:p>
        </w:tc>
      </w:tr>
      <w:tr w14:paraId="51505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D196C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2110101</w:t>
            </w:r>
          </w:p>
        </w:tc>
        <w:tc>
          <w:tcPr>
            <w:tcW w:w="817" w:type="pct"/>
            <w:tcBorders>
              <w:top w:val="nil"/>
              <w:left w:val="nil"/>
              <w:bottom w:val="single" w:color="000000" w:sz="4" w:space="0"/>
              <w:right w:val="single" w:color="000000" w:sz="4" w:space="0"/>
            </w:tcBorders>
            <w:noWrap/>
            <w:vAlign w:val="center"/>
          </w:tcPr>
          <w:p w14:paraId="759BB8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722" w:type="pct"/>
            <w:gridSpan w:val="2"/>
            <w:tcBorders>
              <w:top w:val="nil"/>
              <w:left w:val="nil"/>
              <w:bottom w:val="single" w:color="000000" w:sz="4" w:space="0"/>
              <w:right w:val="single" w:color="000000" w:sz="4" w:space="0"/>
            </w:tcBorders>
            <w:noWrap/>
            <w:vAlign w:val="center"/>
          </w:tcPr>
          <w:p w14:paraId="2F94D9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5,483.22</w:t>
            </w:r>
          </w:p>
        </w:tc>
        <w:tc>
          <w:tcPr>
            <w:tcW w:w="617" w:type="pct"/>
            <w:tcBorders>
              <w:top w:val="nil"/>
              <w:left w:val="nil"/>
              <w:bottom w:val="single" w:color="000000" w:sz="4" w:space="0"/>
              <w:right w:val="single" w:color="000000" w:sz="4" w:space="0"/>
            </w:tcBorders>
            <w:noWrap/>
            <w:vAlign w:val="center"/>
          </w:tcPr>
          <w:p w14:paraId="125A3D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4,689.98</w:t>
            </w:r>
          </w:p>
        </w:tc>
        <w:tc>
          <w:tcPr>
            <w:tcW w:w="690" w:type="pct"/>
            <w:gridSpan w:val="2"/>
            <w:tcBorders>
              <w:top w:val="nil"/>
              <w:left w:val="nil"/>
              <w:bottom w:val="single" w:color="000000" w:sz="4" w:space="0"/>
              <w:right w:val="single" w:color="000000" w:sz="4" w:space="0"/>
            </w:tcBorders>
            <w:noWrap/>
            <w:vAlign w:val="center"/>
          </w:tcPr>
          <w:p w14:paraId="47564F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793.24</w:t>
            </w:r>
          </w:p>
        </w:tc>
        <w:tc>
          <w:tcPr>
            <w:tcW w:w="561" w:type="pct"/>
            <w:tcBorders>
              <w:top w:val="nil"/>
              <w:left w:val="nil"/>
              <w:bottom w:val="single" w:color="000000" w:sz="4" w:space="0"/>
              <w:right w:val="single" w:color="000000" w:sz="4" w:space="0"/>
            </w:tcBorders>
            <w:noWrap/>
            <w:vAlign w:val="center"/>
          </w:tcPr>
          <w:p w14:paraId="361B74D8">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4AA1D7FB">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746233BE">
            <w:pPr>
              <w:jc w:val="right"/>
              <w:rPr>
                <w:rFonts w:hint="default" w:ascii="Times New Roman" w:hAnsi="Times New Roman" w:eastAsia="宋体" w:cs="Times New Roman"/>
                <w:i w:val="0"/>
                <w:iCs w:val="0"/>
                <w:color w:val="000000"/>
                <w:sz w:val="20"/>
                <w:szCs w:val="20"/>
                <w:highlight w:val="none"/>
                <w:u w:val="none"/>
              </w:rPr>
            </w:pPr>
          </w:p>
        </w:tc>
      </w:tr>
      <w:tr w14:paraId="5ABAC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03EEA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2110102</w:t>
            </w:r>
          </w:p>
        </w:tc>
        <w:tc>
          <w:tcPr>
            <w:tcW w:w="817" w:type="pct"/>
            <w:tcBorders>
              <w:top w:val="nil"/>
              <w:left w:val="nil"/>
              <w:bottom w:val="single" w:color="000000" w:sz="4" w:space="0"/>
              <w:right w:val="single" w:color="000000" w:sz="4" w:space="0"/>
            </w:tcBorders>
            <w:noWrap/>
            <w:vAlign w:val="center"/>
          </w:tcPr>
          <w:p w14:paraId="75841E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722" w:type="pct"/>
            <w:gridSpan w:val="2"/>
            <w:tcBorders>
              <w:top w:val="nil"/>
              <w:left w:val="nil"/>
              <w:bottom w:val="single" w:color="000000" w:sz="4" w:space="0"/>
              <w:right w:val="single" w:color="000000" w:sz="4" w:space="0"/>
            </w:tcBorders>
            <w:noWrap/>
            <w:vAlign w:val="center"/>
          </w:tcPr>
          <w:p w14:paraId="4BC8AD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2,456.87</w:t>
            </w:r>
          </w:p>
        </w:tc>
        <w:tc>
          <w:tcPr>
            <w:tcW w:w="617" w:type="pct"/>
            <w:tcBorders>
              <w:top w:val="nil"/>
              <w:left w:val="nil"/>
              <w:bottom w:val="single" w:color="000000" w:sz="4" w:space="0"/>
              <w:right w:val="single" w:color="000000" w:sz="4" w:space="0"/>
            </w:tcBorders>
            <w:noWrap/>
            <w:vAlign w:val="center"/>
          </w:tcPr>
          <w:p w14:paraId="5FBDB152">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6519AB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2,456.87</w:t>
            </w:r>
          </w:p>
        </w:tc>
        <w:tc>
          <w:tcPr>
            <w:tcW w:w="561" w:type="pct"/>
            <w:tcBorders>
              <w:top w:val="nil"/>
              <w:left w:val="nil"/>
              <w:bottom w:val="single" w:color="000000" w:sz="4" w:space="0"/>
              <w:right w:val="single" w:color="000000" w:sz="4" w:space="0"/>
            </w:tcBorders>
            <w:noWrap/>
            <w:vAlign w:val="center"/>
          </w:tcPr>
          <w:p w14:paraId="79BB0EEC">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20F2A4CB">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31F689F5">
            <w:pPr>
              <w:jc w:val="right"/>
              <w:rPr>
                <w:rFonts w:hint="default" w:ascii="Times New Roman" w:hAnsi="Times New Roman" w:eastAsia="宋体" w:cs="Times New Roman"/>
                <w:i w:val="0"/>
                <w:iCs w:val="0"/>
                <w:color w:val="000000"/>
                <w:sz w:val="20"/>
                <w:szCs w:val="20"/>
                <w:highlight w:val="none"/>
                <w:u w:val="none"/>
              </w:rPr>
            </w:pPr>
          </w:p>
        </w:tc>
      </w:tr>
      <w:tr w14:paraId="166E5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A48A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2110104</w:t>
            </w:r>
          </w:p>
        </w:tc>
        <w:tc>
          <w:tcPr>
            <w:tcW w:w="817" w:type="pct"/>
            <w:tcBorders>
              <w:top w:val="nil"/>
              <w:left w:val="nil"/>
              <w:bottom w:val="single" w:color="000000" w:sz="4" w:space="0"/>
              <w:right w:val="single" w:color="000000" w:sz="4" w:space="0"/>
            </w:tcBorders>
            <w:noWrap/>
            <w:vAlign w:val="center"/>
          </w:tcPr>
          <w:p w14:paraId="5D7445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生态环境保护宣传</w:t>
            </w:r>
          </w:p>
        </w:tc>
        <w:tc>
          <w:tcPr>
            <w:tcW w:w="722" w:type="pct"/>
            <w:gridSpan w:val="2"/>
            <w:tcBorders>
              <w:top w:val="nil"/>
              <w:left w:val="nil"/>
              <w:bottom w:val="single" w:color="000000" w:sz="4" w:space="0"/>
              <w:right w:val="single" w:color="000000" w:sz="4" w:space="0"/>
            </w:tcBorders>
            <w:noWrap/>
            <w:vAlign w:val="center"/>
          </w:tcPr>
          <w:p w14:paraId="1426FB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49.99</w:t>
            </w:r>
          </w:p>
        </w:tc>
        <w:tc>
          <w:tcPr>
            <w:tcW w:w="617" w:type="pct"/>
            <w:tcBorders>
              <w:top w:val="nil"/>
              <w:left w:val="nil"/>
              <w:bottom w:val="single" w:color="000000" w:sz="4" w:space="0"/>
              <w:right w:val="single" w:color="000000" w:sz="4" w:space="0"/>
            </w:tcBorders>
            <w:noWrap/>
            <w:vAlign w:val="center"/>
          </w:tcPr>
          <w:p w14:paraId="22030601">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74559C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49.99</w:t>
            </w:r>
          </w:p>
        </w:tc>
        <w:tc>
          <w:tcPr>
            <w:tcW w:w="561" w:type="pct"/>
            <w:tcBorders>
              <w:top w:val="nil"/>
              <w:left w:val="nil"/>
              <w:bottom w:val="single" w:color="000000" w:sz="4" w:space="0"/>
              <w:right w:val="single" w:color="000000" w:sz="4" w:space="0"/>
            </w:tcBorders>
            <w:noWrap/>
            <w:vAlign w:val="center"/>
          </w:tcPr>
          <w:p w14:paraId="605799C1">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22B7C813">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561A5CC4">
            <w:pPr>
              <w:jc w:val="right"/>
              <w:rPr>
                <w:rFonts w:hint="default" w:ascii="Times New Roman" w:hAnsi="Times New Roman" w:eastAsia="宋体" w:cs="Times New Roman"/>
                <w:i w:val="0"/>
                <w:iCs w:val="0"/>
                <w:color w:val="000000"/>
                <w:sz w:val="20"/>
                <w:szCs w:val="20"/>
                <w:highlight w:val="none"/>
                <w:u w:val="none"/>
              </w:rPr>
            </w:pPr>
          </w:p>
        </w:tc>
      </w:tr>
      <w:tr w14:paraId="6F28D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B0DE7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2110105</w:t>
            </w:r>
          </w:p>
        </w:tc>
        <w:tc>
          <w:tcPr>
            <w:tcW w:w="817" w:type="pct"/>
            <w:tcBorders>
              <w:top w:val="nil"/>
              <w:left w:val="nil"/>
              <w:bottom w:val="single" w:color="000000" w:sz="4" w:space="0"/>
              <w:right w:val="single" w:color="000000" w:sz="4" w:space="0"/>
            </w:tcBorders>
            <w:noWrap/>
            <w:vAlign w:val="center"/>
          </w:tcPr>
          <w:p w14:paraId="755AE2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环境保护法规、规划及标准</w:t>
            </w:r>
          </w:p>
        </w:tc>
        <w:tc>
          <w:tcPr>
            <w:tcW w:w="722" w:type="pct"/>
            <w:gridSpan w:val="2"/>
            <w:tcBorders>
              <w:top w:val="nil"/>
              <w:left w:val="nil"/>
              <w:bottom w:val="single" w:color="000000" w:sz="4" w:space="0"/>
              <w:right w:val="single" w:color="000000" w:sz="4" w:space="0"/>
            </w:tcBorders>
            <w:noWrap/>
            <w:vAlign w:val="center"/>
          </w:tcPr>
          <w:p w14:paraId="4A9C32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9.95</w:t>
            </w:r>
          </w:p>
        </w:tc>
        <w:tc>
          <w:tcPr>
            <w:tcW w:w="617" w:type="pct"/>
            <w:tcBorders>
              <w:top w:val="nil"/>
              <w:left w:val="nil"/>
              <w:bottom w:val="single" w:color="000000" w:sz="4" w:space="0"/>
              <w:right w:val="single" w:color="000000" w:sz="4" w:space="0"/>
            </w:tcBorders>
            <w:noWrap/>
            <w:vAlign w:val="center"/>
          </w:tcPr>
          <w:p w14:paraId="3A0F0ED3">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1E952B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9.95</w:t>
            </w:r>
          </w:p>
        </w:tc>
        <w:tc>
          <w:tcPr>
            <w:tcW w:w="561" w:type="pct"/>
            <w:tcBorders>
              <w:top w:val="nil"/>
              <w:left w:val="nil"/>
              <w:bottom w:val="single" w:color="000000" w:sz="4" w:space="0"/>
              <w:right w:val="single" w:color="000000" w:sz="4" w:space="0"/>
            </w:tcBorders>
            <w:noWrap/>
            <w:vAlign w:val="center"/>
          </w:tcPr>
          <w:p w14:paraId="31522EB1">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2F9A20D2">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08166430">
            <w:pPr>
              <w:jc w:val="right"/>
              <w:rPr>
                <w:rFonts w:hint="default" w:ascii="Times New Roman" w:hAnsi="Times New Roman" w:eastAsia="宋体" w:cs="Times New Roman"/>
                <w:i w:val="0"/>
                <w:iCs w:val="0"/>
                <w:color w:val="000000"/>
                <w:sz w:val="20"/>
                <w:szCs w:val="20"/>
                <w:highlight w:val="none"/>
                <w:u w:val="none"/>
              </w:rPr>
            </w:pPr>
          </w:p>
        </w:tc>
      </w:tr>
      <w:tr w14:paraId="4CF69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45BDC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2110107</w:t>
            </w:r>
          </w:p>
        </w:tc>
        <w:tc>
          <w:tcPr>
            <w:tcW w:w="817" w:type="pct"/>
            <w:tcBorders>
              <w:top w:val="nil"/>
              <w:left w:val="nil"/>
              <w:bottom w:val="single" w:color="000000" w:sz="4" w:space="0"/>
              <w:right w:val="single" w:color="000000" w:sz="4" w:space="0"/>
            </w:tcBorders>
            <w:noWrap/>
            <w:vAlign w:val="center"/>
          </w:tcPr>
          <w:p w14:paraId="47D17A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生态环境保护行政许可</w:t>
            </w:r>
          </w:p>
        </w:tc>
        <w:tc>
          <w:tcPr>
            <w:tcW w:w="722" w:type="pct"/>
            <w:gridSpan w:val="2"/>
            <w:tcBorders>
              <w:top w:val="nil"/>
              <w:left w:val="nil"/>
              <w:bottom w:val="single" w:color="000000" w:sz="4" w:space="0"/>
              <w:right w:val="single" w:color="000000" w:sz="4" w:space="0"/>
            </w:tcBorders>
            <w:noWrap/>
            <w:vAlign w:val="center"/>
          </w:tcPr>
          <w:p w14:paraId="636CAC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39.85</w:t>
            </w:r>
          </w:p>
        </w:tc>
        <w:tc>
          <w:tcPr>
            <w:tcW w:w="617" w:type="pct"/>
            <w:tcBorders>
              <w:top w:val="nil"/>
              <w:left w:val="nil"/>
              <w:bottom w:val="single" w:color="000000" w:sz="4" w:space="0"/>
              <w:right w:val="single" w:color="000000" w:sz="4" w:space="0"/>
            </w:tcBorders>
            <w:noWrap/>
            <w:vAlign w:val="center"/>
          </w:tcPr>
          <w:p w14:paraId="29D0A1EA">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205042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39.85</w:t>
            </w:r>
          </w:p>
        </w:tc>
        <w:tc>
          <w:tcPr>
            <w:tcW w:w="561" w:type="pct"/>
            <w:tcBorders>
              <w:top w:val="nil"/>
              <w:left w:val="nil"/>
              <w:bottom w:val="single" w:color="000000" w:sz="4" w:space="0"/>
              <w:right w:val="single" w:color="000000" w:sz="4" w:space="0"/>
            </w:tcBorders>
            <w:noWrap/>
            <w:vAlign w:val="center"/>
          </w:tcPr>
          <w:p w14:paraId="6A5CEDF8">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5ECA151D">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626E3D16">
            <w:pPr>
              <w:jc w:val="right"/>
              <w:rPr>
                <w:rFonts w:hint="default" w:ascii="Times New Roman" w:hAnsi="Times New Roman" w:eastAsia="宋体" w:cs="Times New Roman"/>
                <w:i w:val="0"/>
                <w:iCs w:val="0"/>
                <w:color w:val="000000"/>
                <w:sz w:val="20"/>
                <w:szCs w:val="20"/>
                <w:highlight w:val="none"/>
                <w:u w:val="none"/>
              </w:rPr>
            </w:pPr>
          </w:p>
        </w:tc>
      </w:tr>
      <w:tr w14:paraId="70425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626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2110108</w:t>
            </w:r>
          </w:p>
        </w:tc>
        <w:tc>
          <w:tcPr>
            <w:tcW w:w="817" w:type="pct"/>
            <w:tcBorders>
              <w:top w:val="nil"/>
              <w:left w:val="nil"/>
              <w:bottom w:val="single" w:color="000000" w:sz="4" w:space="0"/>
              <w:right w:val="single" w:color="000000" w:sz="4" w:space="0"/>
            </w:tcBorders>
            <w:noWrap/>
            <w:vAlign w:val="center"/>
          </w:tcPr>
          <w:p w14:paraId="025536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应对气候变化管理事务</w:t>
            </w:r>
          </w:p>
        </w:tc>
        <w:tc>
          <w:tcPr>
            <w:tcW w:w="722" w:type="pct"/>
            <w:gridSpan w:val="2"/>
            <w:tcBorders>
              <w:top w:val="nil"/>
              <w:left w:val="nil"/>
              <w:bottom w:val="single" w:color="000000" w:sz="4" w:space="0"/>
              <w:right w:val="single" w:color="000000" w:sz="4" w:space="0"/>
            </w:tcBorders>
            <w:noWrap/>
            <w:vAlign w:val="center"/>
          </w:tcPr>
          <w:p w14:paraId="587C3A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14.91</w:t>
            </w:r>
          </w:p>
        </w:tc>
        <w:tc>
          <w:tcPr>
            <w:tcW w:w="617" w:type="pct"/>
            <w:tcBorders>
              <w:top w:val="nil"/>
              <w:left w:val="nil"/>
              <w:bottom w:val="single" w:color="000000" w:sz="4" w:space="0"/>
              <w:right w:val="single" w:color="000000" w:sz="4" w:space="0"/>
            </w:tcBorders>
            <w:noWrap/>
            <w:vAlign w:val="center"/>
          </w:tcPr>
          <w:p w14:paraId="2559288F">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4A8FA5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14.91</w:t>
            </w:r>
          </w:p>
        </w:tc>
        <w:tc>
          <w:tcPr>
            <w:tcW w:w="561" w:type="pct"/>
            <w:tcBorders>
              <w:top w:val="nil"/>
              <w:left w:val="nil"/>
              <w:bottom w:val="single" w:color="000000" w:sz="4" w:space="0"/>
              <w:right w:val="single" w:color="000000" w:sz="4" w:space="0"/>
            </w:tcBorders>
            <w:noWrap/>
            <w:vAlign w:val="center"/>
          </w:tcPr>
          <w:p w14:paraId="725E17A3">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14B4A23C">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0D4B22ED">
            <w:pPr>
              <w:jc w:val="right"/>
              <w:rPr>
                <w:rFonts w:hint="default" w:ascii="Times New Roman" w:hAnsi="Times New Roman" w:eastAsia="宋体" w:cs="Times New Roman"/>
                <w:i w:val="0"/>
                <w:iCs w:val="0"/>
                <w:color w:val="000000"/>
                <w:sz w:val="20"/>
                <w:szCs w:val="20"/>
                <w:highlight w:val="none"/>
                <w:u w:val="none"/>
              </w:rPr>
            </w:pPr>
          </w:p>
        </w:tc>
      </w:tr>
      <w:tr w14:paraId="5EFAF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5F1D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2110199</w:t>
            </w:r>
          </w:p>
        </w:tc>
        <w:tc>
          <w:tcPr>
            <w:tcW w:w="817" w:type="pct"/>
            <w:tcBorders>
              <w:top w:val="nil"/>
              <w:left w:val="nil"/>
              <w:bottom w:val="single" w:color="000000" w:sz="4" w:space="0"/>
              <w:right w:val="single" w:color="000000" w:sz="4" w:space="0"/>
            </w:tcBorders>
            <w:noWrap/>
            <w:vAlign w:val="center"/>
          </w:tcPr>
          <w:p w14:paraId="797C33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其他环境保护管理事务支出</w:t>
            </w:r>
          </w:p>
        </w:tc>
        <w:tc>
          <w:tcPr>
            <w:tcW w:w="722" w:type="pct"/>
            <w:gridSpan w:val="2"/>
            <w:tcBorders>
              <w:top w:val="nil"/>
              <w:left w:val="nil"/>
              <w:bottom w:val="single" w:color="000000" w:sz="4" w:space="0"/>
              <w:right w:val="single" w:color="000000" w:sz="4" w:space="0"/>
            </w:tcBorders>
            <w:noWrap/>
            <w:vAlign w:val="center"/>
          </w:tcPr>
          <w:p w14:paraId="179D15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4,858.07</w:t>
            </w:r>
          </w:p>
        </w:tc>
        <w:tc>
          <w:tcPr>
            <w:tcW w:w="617" w:type="pct"/>
            <w:tcBorders>
              <w:top w:val="nil"/>
              <w:left w:val="nil"/>
              <w:bottom w:val="single" w:color="000000" w:sz="4" w:space="0"/>
              <w:right w:val="single" w:color="000000" w:sz="4" w:space="0"/>
            </w:tcBorders>
            <w:noWrap/>
            <w:vAlign w:val="center"/>
          </w:tcPr>
          <w:p w14:paraId="17D696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1,543.59</w:t>
            </w:r>
          </w:p>
        </w:tc>
        <w:tc>
          <w:tcPr>
            <w:tcW w:w="690" w:type="pct"/>
            <w:gridSpan w:val="2"/>
            <w:tcBorders>
              <w:top w:val="nil"/>
              <w:left w:val="nil"/>
              <w:bottom w:val="single" w:color="000000" w:sz="4" w:space="0"/>
              <w:right w:val="single" w:color="000000" w:sz="4" w:space="0"/>
            </w:tcBorders>
            <w:noWrap/>
            <w:vAlign w:val="center"/>
          </w:tcPr>
          <w:p w14:paraId="57C722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2,919.11</w:t>
            </w:r>
          </w:p>
        </w:tc>
        <w:tc>
          <w:tcPr>
            <w:tcW w:w="561" w:type="pct"/>
            <w:tcBorders>
              <w:top w:val="nil"/>
              <w:left w:val="nil"/>
              <w:bottom w:val="single" w:color="000000" w:sz="4" w:space="0"/>
              <w:right w:val="single" w:color="000000" w:sz="4" w:space="0"/>
            </w:tcBorders>
            <w:noWrap/>
            <w:vAlign w:val="center"/>
          </w:tcPr>
          <w:p w14:paraId="1E9755B9">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169C4D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395.37</w:t>
            </w:r>
          </w:p>
        </w:tc>
        <w:tc>
          <w:tcPr>
            <w:tcW w:w="503" w:type="pct"/>
            <w:tcBorders>
              <w:top w:val="nil"/>
              <w:left w:val="nil"/>
              <w:bottom w:val="single" w:color="000000" w:sz="4" w:space="0"/>
              <w:right w:val="single" w:color="000000" w:sz="4" w:space="0"/>
            </w:tcBorders>
            <w:noWrap/>
            <w:vAlign w:val="center"/>
          </w:tcPr>
          <w:p w14:paraId="4383D19D">
            <w:pPr>
              <w:jc w:val="right"/>
              <w:rPr>
                <w:rFonts w:hint="default" w:ascii="Times New Roman" w:hAnsi="Times New Roman" w:eastAsia="宋体" w:cs="Times New Roman"/>
                <w:i w:val="0"/>
                <w:iCs w:val="0"/>
                <w:color w:val="000000"/>
                <w:sz w:val="20"/>
                <w:szCs w:val="20"/>
                <w:highlight w:val="none"/>
                <w:u w:val="none"/>
              </w:rPr>
            </w:pPr>
          </w:p>
        </w:tc>
      </w:tr>
      <w:tr w14:paraId="2B59A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8EE9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21102</w:t>
            </w:r>
          </w:p>
        </w:tc>
        <w:tc>
          <w:tcPr>
            <w:tcW w:w="817" w:type="pct"/>
            <w:tcBorders>
              <w:top w:val="nil"/>
              <w:left w:val="nil"/>
              <w:bottom w:val="single" w:color="000000" w:sz="4" w:space="0"/>
              <w:right w:val="single" w:color="000000" w:sz="4" w:space="0"/>
            </w:tcBorders>
            <w:noWrap/>
            <w:vAlign w:val="center"/>
          </w:tcPr>
          <w:p w14:paraId="790D7D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环境监测与监察</w:t>
            </w:r>
          </w:p>
        </w:tc>
        <w:tc>
          <w:tcPr>
            <w:tcW w:w="722" w:type="pct"/>
            <w:gridSpan w:val="2"/>
            <w:tcBorders>
              <w:top w:val="nil"/>
              <w:left w:val="nil"/>
              <w:bottom w:val="single" w:color="000000" w:sz="4" w:space="0"/>
              <w:right w:val="single" w:color="000000" w:sz="4" w:space="0"/>
            </w:tcBorders>
            <w:noWrap/>
            <w:vAlign w:val="center"/>
          </w:tcPr>
          <w:p w14:paraId="254A6B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4.96</w:t>
            </w:r>
          </w:p>
        </w:tc>
        <w:tc>
          <w:tcPr>
            <w:tcW w:w="617" w:type="pct"/>
            <w:tcBorders>
              <w:top w:val="nil"/>
              <w:left w:val="nil"/>
              <w:bottom w:val="single" w:color="000000" w:sz="4" w:space="0"/>
              <w:right w:val="single" w:color="000000" w:sz="4" w:space="0"/>
            </w:tcBorders>
            <w:noWrap/>
            <w:vAlign w:val="center"/>
          </w:tcPr>
          <w:p w14:paraId="09EFA811">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27CA8B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4.96</w:t>
            </w:r>
          </w:p>
        </w:tc>
        <w:tc>
          <w:tcPr>
            <w:tcW w:w="561" w:type="pct"/>
            <w:tcBorders>
              <w:top w:val="nil"/>
              <w:left w:val="nil"/>
              <w:bottom w:val="single" w:color="000000" w:sz="4" w:space="0"/>
              <w:right w:val="single" w:color="000000" w:sz="4" w:space="0"/>
            </w:tcBorders>
            <w:noWrap/>
            <w:vAlign w:val="center"/>
          </w:tcPr>
          <w:p w14:paraId="4CC15728">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19B67B9E">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1C8FE4A9">
            <w:pPr>
              <w:jc w:val="right"/>
              <w:rPr>
                <w:rFonts w:hint="default" w:ascii="Times New Roman" w:hAnsi="Times New Roman" w:eastAsia="宋体" w:cs="Times New Roman"/>
                <w:i w:val="0"/>
                <w:iCs w:val="0"/>
                <w:color w:val="000000"/>
                <w:sz w:val="20"/>
                <w:szCs w:val="20"/>
                <w:highlight w:val="none"/>
                <w:u w:val="none"/>
              </w:rPr>
            </w:pPr>
          </w:p>
        </w:tc>
      </w:tr>
      <w:tr w14:paraId="412B8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CC3B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2110204</w:t>
            </w:r>
          </w:p>
        </w:tc>
        <w:tc>
          <w:tcPr>
            <w:tcW w:w="817" w:type="pct"/>
            <w:tcBorders>
              <w:top w:val="nil"/>
              <w:left w:val="nil"/>
              <w:bottom w:val="single" w:color="000000" w:sz="4" w:space="0"/>
              <w:right w:val="single" w:color="000000" w:sz="4" w:space="0"/>
            </w:tcBorders>
            <w:noWrap/>
            <w:vAlign w:val="center"/>
          </w:tcPr>
          <w:p w14:paraId="786BDE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核与辐射安全监督</w:t>
            </w:r>
          </w:p>
        </w:tc>
        <w:tc>
          <w:tcPr>
            <w:tcW w:w="722" w:type="pct"/>
            <w:gridSpan w:val="2"/>
            <w:tcBorders>
              <w:top w:val="nil"/>
              <w:left w:val="nil"/>
              <w:bottom w:val="single" w:color="000000" w:sz="4" w:space="0"/>
              <w:right w:val="single" w:color="000000" w:sz="4" w:space="0"/>
            </w:tcBorders>
            <w:noWrap/>
            <w:vAlign w:val="center"/>
          </w:tcPr>
          <w:p w14:paraId="6FEF40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4.96</w:t>
            </w:r>
          </w:p>
        </w:tc>
        <w:tc>
          <w:tcPr>
            <w:tcW w:w="617" w:type="pct"/>
            <w:tcBorders>
              <w:top w:val="nil"/>
              <w:left w:val="nil"/>
              <w:bottom w:val="single" w:color="000000" w:sz="4" w:space="0"/>
              <w:right w:val="single" w:color="000000" w:sz="4" w:space="0"/>
            </w:tcBorders>
            <w:noWrap/>
            <w:vAlign w:val="center"/>
          </w:tcPr>
          <w:p w14:paraId="79A5C3E5">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3DDE87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4.96</w:t>
            </w:r>
          </w:p>
        </w:tc>
        <w:tc>
          <w:tcPr>
            <w:tcW w:w="561" w:type="pct"/>
            <w:tcBorders>
              <w:top w:val="nil"/>
              <w:left w:val="nil"/>
              <w:bottom w:val="single" w:color="000000" w:sz="4" w:space="0"/>
              <w:right w:val="single" w:color="000000" w:sz="4" w:space="0"/>
            </w:tcBorders>
            <w:noWrap/>
            <w:vAlign w:val="center"/>
          </w:tcPr>
          <w:p w14:paraId="17E26FC8">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457B7C42">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2BF86D1F">
            <w:pPr>
              <w:jc w:val="right"/>
              <w:rPr>
                <w:rFonts w:hint="default" w:ascii="Times New Roman" w:hAnsi="Times New Roman" w:eastAsia="宋体" w:cs="Times New Roman"/>
                <w:i w:val="0"/>
                <w:iCs w:val="0"/>
                <w:color w:val="000000"/>
                <w:sz w:val="20"/>
                <w:szCs w:val="20"/>
                <w:highlight w:val="none"/>
                <w:u w:val="none"/>
              </w:rPr>
            </w:pPr>
          </w:p>
        </w:tc>
      </w:tr>
      <w:tr w14:paraId="24BFE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3AD2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817" w:type="pct"/>
            <w:tcBorders>
              <w:top w:val="nil"/>
              <w:left w:val="nil"/>
              <w:bottom w:val="single" w:color="000000" w:sz="4" w:space="0"/>
              <w:right w:val="single" w:color="000000" w:sz="4" w:space="0"/>
            </w:tcBorders>
            <w:noWrap/>
            <w:vAlign w:val="center"/>
          </w:tcPr>
          <w:p w14:paraId="04F347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722" w:type="pct"/>
            <w:gridSpan w:val="2"/>
            <w:tcBorders>
              <w:top w:val="nil"/>
              <w:left w:val="nil"/>
              <w:bottom w:val="single" w:color="000000" w:sz="4" w:space="0"/>
              <w:right w:val="single" w:color="000000" w:sz="4" w:space="0"/>
            </w:tcBorders>
            <w:noWrap/>
            <w:vAlign w:val="center"/>
          </w:tcPr>
          <w:p w14:paraId="1E2B7D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2,275.68</w:t>
            </w:r>
          </w:p>
        </w:tc>
        <w:tc>
          <w:tcPr>
            <w:tcW w:w="617" w:type="pct"/>
            <w:tcBorders>
              <w:top w:val="nil"/>
              <w:left w:val="nil"/>
              <w:bottom w:val="single" w:color="000000" w:sz="4" w:space="0"/>
              <w:right w:val="single" w:color="000000" w:sz="4" w:space="0"/>
            </w:tcBorders>
            <w:noWrap/>
            <w:vAlign w:val="center"/>
          </w:tcPr>
          <w:p w14:paraId="0AF38246">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416817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2,275.68</w:t>
            </w:r>
          </w:p>
        </w:tc>
        <w:tc>
          <w:tcPr>
            <w:tcW w:w="561" w:type="pct"/>
            <w:tcBorders>
              <w:top w:val="nil"/>
              <w:left w:val="nil"/>
              <w:bottom w:val="single" w:color="000000" w:sz="4" w:space="0"/>
              <w:right w:val="single" w:color="000000" w:sz="4" w:space="0"/>
            </w:tcBorders>
            <w:noWrap/>
            <w:vAlign w:val="center"/>
          </w:tcPr>
          <w:p w14:paraId="371BB5B0">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48FA3516">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297A30D7">
            <w:pPr>
              <w:jc w:val="right"/>
              <w:rPr>
                <w:rFonts w:hint="default" w:ascii="Times New Roman" w:hAnsi="Times New Roman" w:eastAsia="宋体" w:cs="Times New Roman"/>
                <w:i w:val="0"/>
                <w:iCs w:val="0"/>
                <w:color w:val="000000"/>
                <w:sz w:val="20"/>
                <w:szCs w:val="20"/>
                <w:highlight w:val="none"/>
                <w:u w:val="none"/>
              </w:rPr>
            </w:pPr>
          </w:p>
        </w:tc>
      </w:tr>
      <w:tr w14:paraId="5491D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94A72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817" w:type="pct"/>
            <w:tcBorders>
              <w:top w:val="nil"/>
              <w:left w:val="nil"/>
              <w:bottom w:val="single" w:color="000000" w:sz="4" w:space="0"/>
              <w:right w:val="single" w:color="000000" w:sz="4" w:space="0"/>
            </w:tcBorders>
            <w:noWrap/>
            <w:vAlign w:val="center"/>
          </w:tcPr>
          <w:p w14:paraId="30A5CD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722" w:type="pct"/>
            <w:gridSpan w:val="2"/>
            <w:tcBorders>
              <w:top w:val="nil"/>
              <w:left w:val="nil"/>
              <w:bottom w:val="single" w:color="000000" w:sz="4" w:space="0"/>
              <w:right w:val="single" w:color="000000" w:sz="4" w:space="0"/>
            </w:tcBorders>
            <w:noWrap/>
            <w:vAlign w:val="center"/>
          </w:tcPr>
          <w:p w14:paraId="0A5966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1,000.34</w:t>
            </w:r>
          </w:p>
        </w:tc>
        <w:tc>
          <w:tcPr>
            <w:tcW w:w="617" w:type="pct"/>
            <w:tcBorders>
              <w:top w:val="nil"/>
              <w:left w:val="nil"/>
              <w:bottom w:val="single" w:color="000000" w:sz="4" w:space="0"/>
              <w:right w:val="single" w:color="000000" w:sz="4" w:space="0"/>
            </w:tcBorders>
            <w:noWrap/>
            <w:vAlign w:val="center"/>
          </w:tcPr>
          <w:p w14:paraId="65178D23">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3C3730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1,000.34</w:t>
            </w:r>
          </w:p>
        </w:tc>
        <w:tc>
          <w:tcPr>
            <w:tcW w:w="561" w:type="pct"/>
            <w:tcBorders>
              <w:top w:val="nil"/>
              <w:left w:val="nil"/>
              <w:bottom w:val="single" w:color="000000" w:sz="4" w:space="0"/>
              <w:right w:val="single" w:color="000000" w:sz="4" w:space="0"/>
            </w:tcBorders>
            <w:noWrap/>
            <w:vAlign w:val="center"/>
          </w:tcPr>
          <w:p w14:paraId="61375DEA">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0FBFC24C">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4CA6AE1F">
            <w:pPr>
              <w:jc w:val="right"/>
              <w:rPr>
                <w:rFonts w:hint="default" w:ascii="Times New Roman" w:hAnsi="Times New Roman" w:eastAsia="宋体" w:cs="Times New Roman"/>
                <w:i w:val="0"/>
                <w:iCs w:val="0"/>
                <w:color w:val="000000"/>
                <w:sz w:val="20"/>
                <w:szCs w:val="20"/>
                <w:highlight w:val="none"/>
                <w:u w:val="none"/>
              </w:rPr>
            </w:pPr>
          </w:p>
        </w:tc>
      </w:tr>
      <w:tr w14:paraId="06E9A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3031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2110302</w:t>
            </w:r>
          </w:p>
        </w:tc>
        <w:tc>
          <w:tcPr>
            <w:tcW w:w="817" w:type="pct"/>
            <w:tcBorders>
              <w:top w:val="nil"/>
              <w:left w:val="nil"/>
              <w:bottom w:val="single" w:color="000000" w:sz="4" w:space="0"/>
              <w:right w:val="single" w:color="000000" w:sz="4" w:space="0"/>
            </w:tcBorders>
            <w:noWrap/>
            <w:vAlign w:val="center"/>
          </w:tcPr>
          <w:p w14:paraId="0810BB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水体</w:t>
            </w:r>
          </w:p>
        </w:tc>
        <w:tc>
          <w:tcPr>
            <w:tcW w:w="722" w:type="pct"/>
            <w:gridSpan w:val="2"/>
            <w:tcBorders>
              <w:top w:val="nil"/>
              <w:left w:val="nil"/>
              <w:bottom w:val="single" w:color="000000" w:sz="4" w:space="0"/>
              <w:right w:val="single" w:color="000000" w:sz="4" w:space="0"/>
            </w:tcBorders>
            <w:noWrap/>
            <w:vAlign w:val="center"/>
          </w:tcPr>
          <w:p w14:paraId="6CFDDA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1,097.08</w:t>
            </w:r>
          </w:p>
        </w:tc>
        <w:tc>
          <w:tcPr>
            <w:tcW w:w="617" w:type="pct"/>
            <w:tcBorders>
              <w:top w:val="nil"/>
              <w:left w:val="nil"/>
              <w:bottom w:val="single" w:color="000000" w:sz="4" w:space="0"/>
              <w:right w:val="single" w:color="000000" w:sz="4" w:space="0"/>
            </w:tcBorders>
            <w:noWrap/>
            <w:vAlign w:val="center"/>
          </w:tcPr>
          <w:p w14:paraId="18D2B8FA">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735571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1,097.08</w:t>
            </w:r>
          </w:p>
        </w:tc>
        <w:tc>
          <w:tcPr>
            <w:tcW w:w="561" w:type="pct"/>
            <w:tcBorders>
              <w:top w:val="nil"/>
              <w:left w:val="nil"/>
              <w:bottom w:val="single" w:color="000000" w:sz="4" w:space="0"/>
              <w:right w:val="single" w:color="000000" w:sz="4" w:space="0"/>
            </w:tcBorders>
            <w:noWrap/>
            <w:vAlign w:val="center"/>
          </w:tcPr>
          <w:p w14:paraId="7F19617E">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75956555">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11569DAF">
            <w:pPr>
              <w:jc w:val="right"/>
              <w:rPr>
                <w:rFonts w:hint="default" w:ascii="Times New Roman" w:hAnsi="Times New Roman" w:eastAsia="宋体" w:cs="Times New Roman"/>
                <w:i w:val="0"/>
                <w:iCs w:val="0"/>
                <w:color w:val="000000"/>
                <w:sz w:val="20"/>
                <w:szCs w:val="20"/>
                <w:highlight w:val="none"/>
                <w:u w:val="none"/>
              </w:rPr>
            </w:pPr>
          </w:p>
        </w:tc>
      </w:tr>
      <w:tr w14:paraId="76E2E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C4DA1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2110303</w:t>
            </w:r>
          </w:p>
        </w:tc>
        <w:tc>
          <w:tcPr>
            <w:tcW w:w="817" w:type="pct"/>
            <w:tcBorders>
              <w:top w:val="nil"/>
              <w:left w:val="nil"/>
              <w:bottom w:val="single" w:color="000000" w:sz="4" w:space="0"/>
              <w:right w:val="single" w:color="000000" w:sz="4" w:space="0"/>
            </w:tcBorders>
            <w:noWrap/>
            <w:vAlign w:val="center"/>
          </w:tcPr>
          <w:p w14:paraId="40EA07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噪声</w:t>
            </w:r>
          </w:p>
        </w:tc>
        <w:tc>
          <w:tcPr>
            <w:tcW w:w="722" w:type="pct"/>
            <w:gridSpan w:val="2"/>
            <w:tcBorders>
              <w:top w:val="nil"/>
              <w:left w:val="nil"/>
              <w:bottom w:val="single" w:color="000000" w:sz="4" w:space="0"/>
              <w:right w:val="single" w:color="000000" w:sz="4" w:space="0"/>
            </w:tcBorders>
            <w:noWrap/>
            <w:vAlign w:val="center"/>
          </w:tcPr>
          <w:p w14:paraId="2AA3D2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w:t>
            </w:r>
          </w:p>
        </w:tc>
        <w:tc>
          <w:tcPr>
            <w:tcW w:w="617" w:type="pct"/>
            <w:tcBorders>
              <w:top w:val="nil"/>
              <w:left w:val="nil"/>
              <w:bottom w:val="single" w:color="000000" w:sz="4" w:space="0"/>
              <w:right w:val="single" w:color="000000" w:sz="4" w:space="0"/>
            </w:tcBorders>
            <w:noWrap/>
            <w:vAlign w:val="center"/>
          </w:tcPr>
          <w:p w14:paraId="1037B163">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71E16C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w:t>
            </w:r>
          </w:p>
        </w:tc>
        <w:tc>
          <w:tcPr>
            <w:tcW w:w="561" w:type="pct"/>
            <w:tcBorders>
              <w:top w:val="nil"/>
              <w:left w:val="nil"/>
              <w:bottom w:val="single" w:color="000000" w:sz="4" w:space="0"/>
              <w:right w:val="single" w:color="000000" w:sz="4" w:space="0"/>
            </w:tcBorders>
            <w:noWrap/>
            <w:vAlign w:val="center"/>
          </w:tcPr>
          <w:p w14:paraId="4CEA2C0E">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76414AA3">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10E6F77E">
            <w:pPr>
              <w:jc w:val="right"/>
              <w:rPr>
                <w:rFonts w:hint="default" w:ascii="Times New Roman" w:hAnsi="Times New Roman" w:eastAsia="宋体" w:cs="Times New Roman"/>
                <w:i w:val="0"/>
                <w:iCs w:val="0"/>
                <w:color w:val="000000"/>
                <w:sz w:val="20"/>
                <w:szCs w:val="20"/>
                <w:highlight w:val="none"/>
                <w:u w:val="none"/>
              </w:rPr>
            </w:pPr>
          </w:p>
        </w:tc>
      </w:tr>
      <w:tr w14:paraId="0D7AE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1908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2110304</w:t>
            </w:r>
          </w:p>
        </w:tc>
        <w:tc>
          <w:tcPr>
            <w:tcW w:w="817" w:type="pct"/>
            <w:tcBorders>
              <w:top w:val="nil"/>
              <w:left w:val="nil"/>
              <w:bottom w:val="single" w:color="000000" w:sz="4" w:space="0"/>
              <w:right w:val="single" w:color="000000" w:sz="4" w:space="0"/>
            </w:tcBorders>
            <w:noWrap/>
            <w:vAlign w:val="center"/>
          </w:tcPr>
          <w:p w14:paraId="6FD650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固体废弃物与化学品</w:t>
            </w:r>
          </w:p>
        </w:tc>
        <w:tc>
          <w:tcPr>
            <w:tcW w:w="722" w:type="pct"/>
            <w:gridSpan w:val="2"/>
            <w:tcBorders>
              <w:top w:val="nil"/>
              <w:left w:val="nil"/>
              <w:bottom w:val="single" w:color="000000" w:sz="4" w:space="0"/>
              <w:right w:val="single" w:color="000000" w:sz="4" w:space="0"/>
            </w:tcBorders>
            <w:noWrap/>
            <w:vAlign w:val="center"/>
          </w:tcPr>
          <w:p w14:paraId="73378A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17" w:type="pct"/>
            <w:tcBorders>
              <w:top w:val="nil"/>
              <w:left w:val="nil"/>
              <w:bottom w:val="single" w:color="000000" w:sz="4" w:space="0"/>
              <w:right w:val="single" w:color="000000" w:sz="4" w:space="0"/>
            </w:tcBorders>
            <w:noWrap/>
            <w:vAlign w:val="center"/>
          </w:tcPr>
          <w:p w14:paraId="2A3E9830">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5C56A8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561" w:type="pct"/>
            <w:tcBorders>
              <w:top w:val="nil"/>
              <w:left w:val="nil"/>
              <w:bottom w:val="single" w:color="000000" w:sz="4" w:space="0"/>
              <w:right w:val="single" w:color="000000" w:sz="4" w:space="0"/>
            </w:tcBorders>
            <w:noWrap/>
            <w:vAlign w:val="center"/>
          </w:tcPr>
          <w:p w14:paraId="78D32635">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2C1DC2A1">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006314B1">
            <w:pPr>
              <w:jc w:val="right"/>
              <w:rPr>
                <w:rFonts w:hint="default" w:ascii="Times New Roman" w:hAnsi="Times New Roman" w:eastAsia="宋体" w:cs="Times New Roman"/>
                <w:i w:val="0"/>
                <w:iCs w:val="0"/>
                <w:color w:val="000000"/>
                <w:sz w:val="20"/>
                <w:szCs w:val="20"/>
                <w:highlight w:val="none"/>
                <w:u w:val="none"/>
              </w:rPr>
            </w:pPr>
          </w:p>
        </w:tc>
      </w:tr>
      <w:tr w14:paraId="3392F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8F730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2110306</w:t>
            </w:r>
          </w:p>
        </w:tc>
        <w:tc>
          <w:tcPr>
            <w:tcW w:w="817" w:type="pct"/>
            <w:tcBorders>
              <w:top w:val="nil"/>
              <w:left w:val="nil"/>
              <w:bottom w:val="single" w:color="000000" w:sz="4" w:space="0"/>
              <w:right w:val="single" w:color="000000" w:sz="4" w:space="0"/>
            </w:tcBorders>
            <w:noWrap/>
            <w:vAlign w:val="center"/>
          </w:tcPr>
          <w:p w14:paraId="5482D5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辐射</w:t>
            </w:r>
          </w:p>
        </w:tc>
        <w:tc>
          <w:tcPr>
            <w:tcW w:w="722" w:type="pct"/>
            <w:gridSpan w:val="2"/>
            <w:tcBorders>
              <w:top w:val="nil"/>
              <w:left w:val="nil"/>
              <w:bottom w:val="single" w:color="000000" w:sz="4" w:space="0"/>
              <w:right w:val="single" w:color="000000" w:sz="4" w:space="0"/>
            </w:tcBorders>
            <w:noWrap/>
            <w:vAlign w:val="center"/>
          </w:tcPr>
          <w:p w14:paraId="208547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w:t>
            </w:r>
          </w:p>
        </w:tc>
        <w:tc>
          <w:tcPr>
            <w:tcW w:w="617" w:type="pct"/>
            <w:tcBorders>
              <w:top w:val="nil"/>
              <w:left w:val="nil"/>
              <w:bottom w:val="single" w:color="000000" w:sz="4" w:space="0"/>
              <w:right w:val="single" w:color="000000" w:sz="4" w:space="0"/>
            </w:tcBorders>
            <w:noWrap/>
            <w:vAlign w:val="center"/>
          </w:tcPr>
          <w:p w14:paraId="4C87C7E0">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422806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w:t>
            </w:r>
          </w:p>
        </w:tc>
        <w:tc>
          <w:tcPr>
            <w:tcW w:w="561" w:type="pct"/>
            <w:tcBorders>
              <w:top w:val="nil"/>
              <w:left w:val="nil"/>
              <w:bottom w:val="single" w:color="000000" w:sz="4" w:space="0"/>
              <w:right w:val="single" w:color="000000" w:sz="4" w:space="0"/>
            </w:tcBorders>
            <w:noWrap/>
            <w:vAlign w:val="center"/>
          </w:tcPr>
          <w:p w14:paraId="3FB05EE5">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6635F459">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4EB7B82F">
            <w:pPr>
              <w:jc w:val="right"/>
              <w:rPr>
                <w:rFonts w:hint="default" w:ascii="Times New Roman" w:hAnsi="Times New Roman" w:eastAsia="宋体" w:cs="Times New Roman"/>
                <w:i w:val="0"/>
                <w:iCs w:val="0"/>
                <w:color w:val="000000"/>
                <w:sz w:val="20"/>
                <w:szCs w:val="20"/>
                <w:highlight w:val="none"/>
                <w:u w:val="none"/>
              </w:rPr>
            </w:pPr>
          </w:p>
        </w:tc>
      </w:tr>
      <w:tr w14:paraId="5D105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7E39A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2110307</w:t>
            </w:r>
          </w:p>
        </w:tc>
        <w:tc>
          <w:tcPr>
            <w:tcW w:w="817" w:type="pct"/>
            <w:tcBorders>
              <w:top w:val="nil"/>
              <w:left w:val="nil"/>
              <w:bottom w:val="single" w:color="000000" w:sz="4" w:space="0"/>
              <w:right w:val="single" w:color="000000" w:sz="4" w:space="0"/>
            </w:tcBorders>
            <w:noWrap/>
            <w:vAlign w:val="center"/>
          </w:tcPr>
          <w:p w14:paraId="42904C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土壤</w:t>
            </w:r>
          </w:p>
        </w:tc>
        <w:tc>
          <w:tcPr>
            <w:tcW w:w="722" w:type="pct"/>
            <w:gridSpan w:val="2"/>
            <w:tcBorders>
              <w:top w:val="nil"/>
              <w:left w:val="nil"/>
              <w:bottom w:val="single" w:color="000000" w:sz="4" w:space="0"/>
              <w:right w:val="single" w:color="000000" w:sz="4" w:space="0"/>
            </w:tcBorders>
            <w:noWrap/>
            <w:vAlign w:val="center"/>
          </w:tcPr>
          <w:p w14:paraId="2AEB8E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149.78</w:t>
            </w:r>
          </w:p>
        </w:tc>
        <w:tc>
          <w:tcPr>
            <w:tcW w:w="617" w:type="pct"/>
            <w:tcBorders>
              <w:top w:val="nil"/>
              <w:left w:val="nil"/>
              <w:bottom w:val="single" w:color="000000" w:sz="4" w:space="0"/>
              <w:right w:val="single" w:color="000000" w:sz="4" w:space="0"/>
            </w:tcBorders>
            <w:noWrap/>
            <w:vAlign w:val="center"/>
          </w:tcPr>
          <w:p w14:paraId="72CB6AEC">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5E8227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149.78</w:t>
            </w:r>
          </w:p>
        </w:tc>
        <w:tc>
          <w:tcPr>
            <w:tcW w:w="561" w:type="pct"/>
            <w:tcBorders>
              <w:top w:val="nil"/>
              <w:left w:val="nil"/>
              <w:bottom w:val="single" w:color="000000" w:sz="4" w:space="0"/>
              <w:right w:val="single" w:color="000000" w:sz="4" w:space="0"/>
            </w:tcBorders>
            <w:noWrap/>
            <w:vAlign w:val="center"/>
          </w:tcPr>
          <w:p w14:paraId="524D0798">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3E54E1DC">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523BFCE5">
            <w:pPr>
              <w:jc w:val="right"/>
              <w:rPr>
                <w:rFonts w:hint="default" w:ascii="Times New Roman" w:hAnsi="Times New Roman" w:eastAsia="宋体" w:cs="Times New Roman"/>
                <w:i w:val="0"/>
                <w:iCs w:val="0"/>
                <w:color w:val="000000"/>
                <w:sz w:val="20"/>
                <w:szCs w:val="20"/>
                <w:highlight w:val="none"/>
                <w:u w:val="none"/>
              </w:rPr>
            </w:pPr>
          </w:p>
        </w:tc>
      </w:tr>
      <w:tr w14:paraId="03D95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5392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w:t>
            </w:r>
          </w:p>
        </w:tc>
        <w:tc>
          <w:tcPr>
            <w:tcW w:w="817" w:type="pct"/>
            <w:tcBorders>
              <w:top w:val="nil"/>
              <w:left w:val="nil"/>
              <w:bottom w:val="single" w:color="000000" w:sz="4" w:space="0"/>
              <w:right w:val="single" w:color="000000" w:sz="4" w:space="0"/>
            </w:tcBorders>
            <w:noWrap/>
            <w:vAlign w:val="center"/>
          </w:tcPr>
          <w:p w14:paraId="6E0AE9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自然生态保护</w:t>
            </w:r>
          </w:p>
        </w:tc>
        <w:tc>
          <w:tcPr>
            <w:tcW w:w="722" w:type="pct"/>
            <w:gridSpan w:val="2"/>
            <w:tcBorders>
              <w:top w:val="nil"/>
              <w:left w:val="nil"/>
              <w:bottom w:val="single" w:color="000000" w:sz="4" w:space="0"/>
              <w:right w:val="single" w:color="000000" w:sz="4" w:space="0"/>
            </w:tcBorders>
            <w:noWrap/>
            <w:vAlign w:val="center"/>
          </w:tcPr>
          <w:p w14:paraId="1C82FC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617" w:type="pct"/>
            <w:tcBorders>
              <w:top w:val="nil"/>
              <w:left w:val="nil"/>
              <w:bottom w:val="single" w:color="000000" w:sz="4" w:space="0"/>
              <w:right w:val="single" w:color="000000" w:sz="4" w:space="0"/>
            </w:tcBorders>
            <w:noWrap/>
            <w:vAlign w:val="center"/>
          </w:tcPr>
          <w:p w14:paraId="4B19BAB4">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422CD5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561" w:type="pct"/>
            <w:tcBorders>
              <w:top w:val="nil"/>
              <w:left w:val="nil"/>
              <w:bottom w:val="single" w:color="000000" w:sz="4" w:space="0"/>
              <w:right w:val="single" w:color="000000" w:sz="4" w:space="0"/>
            </w:tcBorders>
            <w:noWrap/>
            <w:vAlign w:val="center"/>
          </w:tcPr>
          <w:p w14:paraId="668D8CAB">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4FAF4E5D">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62FA9EEB">
            <w:pPr>
              <w:jc w:val="right"/>
              <w:rPr>
                <w:rFonts w:hint="default" w:ascii="Times New Roman" w:hAnsi="Times New Roman" w:eastAsia="宋体" w:cs="Times New Roman"/>
                <w:i w:val="0"/>
                <w:iCs w:val="0"/>
                <w:color w:val="000000"/>
                <w:sz w:val="20"/>
                <w:szCs w:val="20"/>
                <w:highlight w:val="none"/>
                <w:u w:val="none"/>
              </w:rPr>
            </w:pPr>
          </w:p>
        </w:tc>
      </w:tr>
      <w:tr w14:paraId="0F1D9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70F0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2110402</w:t>
            </w:r>
          </w:p>
        </w:tc>
        <w:tc>
          <w:tcPr>
            <w:tcW w:w="817" w:type="pct"/>
            <w:tcBorders>
              <w:top w:val="nil"/>
              <w:left w:val="nil"/>
              <w:bottom w:val="single" w:color="000000" w:sz="4" w:space="0"/>
              <w:right w:val="single" w:color="000000" w:sz="4" w:space="0"/>
            </w:tcBorders>
            <w:noWrap/>
            <w:vAlign w:val="center"/>
          </w:tcPr>
          <w:p w14:paraId="5F545B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农村环境保护</w:t>
            </w:r>
          </w:p>
        </w:tc>
        <w:tc>
          <w:tcPr>
            <w:tcW w:w="722" w:type="pct"/>
            <w:gridSpan w:val="2"/>
            <w:tcBorders>
              <w:top w:val="nil"/>
              <w:left w:val="nil"/>
              <w:bottom w:val="single" w:color="000000" w:sz="4" w:space="0"/>
              <w:right w:val="single" w:color="000000" w:sz="4" w:space="0"/>
            </w:tcBorders>
            <w:noWrap/>
            <w:vAlign w:val="center"/>
          </w:tcPr>
          <w:p w14:paraId="50A4D7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617" w:type="pct"/>
            <w:tcBorders>
              <w:top w:val="nil"/>
              <w:left w:val="nil"/>
              <w:bottom w:val="single" w:color="000000" w:sz="4" w:space="0"/>
              <w:right w:val="single" w:color="000000" w:sz="4" w:space="0"/>
            </w:tcBorders>
            <w:noWrap/>
            <w:vAlign w:val="center"/>
          </w:tcPr>
          <w:p w14:paraId="2A712985">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74AD40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561" w:type="pct"/>
            <w:tcBorders>
              <w:top w:val="nil"/>
              <w:left w:val="nil"/>
              <w:bottom w:val="single" w:color="000000" w:sz="4" w:space="0"/>
              <w:right w:val="single" w:color="000000" w:sz="4" w:space="0"/>
            </w:tcBorders>
            <w:noWrap/>
            <w:vAlign w:val="center"/>
          </w:tcPr>
          <w:p w14:paraId="78B89ED0">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3D6E32A7">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107654AD">
            <w:pPr>
              <w:jc w:val="right"/>
              <w:rPr>
                <w:rFonts w:hint="default" w:ascii="Times New Roman" w:hAnsi="Times New Roman" w:eastAsia="宋体" w:cs="Times New Roman"/>
                <w:i w:val="0"/>
                <w:iCs w:val="0"/>
                <w:color w:val="000000"/>
                <w:sz w:val="20"/>
                <w:szCs w:val="20"/>
                <w:highlight w:val="none"/>
                <w:u w:val="none"/>
              </w:rPr>
            </w:pPr>
          </w:p>
        </w:tc>
      </w:tr>
      <w:tr w14:paraId="0F533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6141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w:t>
            </w:r>
          </w:p>
        </w:tc>
        <w:tc>
          <w:tcPr>
            <w:tcW w:w="817" w:type="pct"/>
            <w:tcBorders>
              <w:top w:val="nil"/>
              <w:left w:val="nil"/>
              <w:bottom w:val="single" w:color="000000" w:sz="4" w:space="0"/>
              <w:right w:val="single" w:color="000000" w:sz="4" w:space="0"/>
            </w:tcBorders>
            <w:noWrap/>
            <w:vAlign w:val="center"/>
          </w:tcPr>
          <w:p w14:paraId="32D83E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污染减排</w:t>
            </w:r>
          </w:p>
        </w:tc>
        <w:tc>
          <w:tcPr>
            <w:tcW w:w="722" w:type="pct"/>
            <w:gridSpan w:val="2"/>
            <w:tcBorders>
              <w:top w:val="nil"/>
              <w:left w:val="nil"/>
              <w:bottom w:val="single" w:color="000000" w:sz="4" w:space="0"/>
              <w:right w:val="single" w:color="000000" w:sz="4" w:space="0"/>
            </w:tcBorders>
            <w:noWrap/>
            <w:vAlign w:val="center"/>
          </w:tcPr>
          <w:p w14:paraId="0DAF78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583.81</w:t>
            </w:r>
          </w:p>
        </w:tc>
        <w:tc>
          <w:tcPr>
            <w:tcW w:w="617" w:type="pct"/>
            <w:tcBorders>
              <w:top w:val="nil"/>
              <w:left w:val="nil"/>
              <w:bottom w:val="single" w:color="000000" w:sz="4" w:space="0"/>
              <w:right w:val="single" w:color="000000" w:sz="4" w:space="0"/>
            </w:tcBorders>
            <w:noWrap/>
            <w:vAlign w:val="center"/>
          </w:tcPr>
          <w:p w14:paraId="12B43BD9">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357E6C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583.81</w:t>
            </w:r>
          </w:p>
        </w:tc>
        <w:tc>
          <w:tcPr>
            <w:tcW w:w="561" w:type="pct"/>
            <w:tcBorders>
              <w:top w:val="nil"/>
              <w:left w:val="nil"/>
              <w:bottom w:val="single" w:color="000000" w:sz="4" w:space="0"/>
              <w:right w:val="single" w:color="000000" w:sz="4" w:space="0"/>
            </w:tcBorders>
            <w:noWrap/>
            <w:vAlign w:val="center"/>
          </w:tcPr>
          <w:p w14:paraId="407DDD42">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4B7316F0">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6B5A12A6">
            <w:pPr>
              <w:jc w:val="right"/>
              <w:rPr>
                <w:rFonts w:hint="default" w:ascii="Times New Roman" w:hAnsi="Times New Roman" w:eastAsia="宋体" w:cs="Times New Roman"/>
                <w:i w:val="0"/>
                <w:iCs w:val="0"/>
                <w:color w:val="000000"/>
                <w:sz w:val="20"/>
                <w:szCs w:val="20"/>
                <w:highlight w:val="none"/>
                <w:u w:val="none"/>
              </w:rPr>
            </w:pPr>
          </w:p>
        </w:tc>
      </w:tr>
      <w:tr w14:paraId="7A8DF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AE23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2111101</w:t>
            </w:r>
          </w:p>
        </w:tc>
        <w:tc>
          <w:tcPr>
            <w:tcW w:w="817" w:type="pct"/>
            <w:tcBorders>
              <w:top w:val="nil"/>
              <w:left w:val="nil"/>
              <w:bottom w:val="single" w:color="000000" w:sz="4" w:space="0"/>
              <w:right w:val="single" w:color="000000" w:sz="4" w:space="0"/>
            </w:tcBorders>
            <w:noWrap/>
            <w:vAlign w:val="center"/>
          </w:tcPr>
          <w:p w14:paraId="62D0FC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生态环境监测与信息</w:t>
            </w:r>
          </w:p>
        </w:tc>
        <w:tc>
          <w:tcPr>
            <w:tcW w:w="722" w:type="pct"/>
            <w:gridSpan w:val="2"/>
            <w:tcBorders>
              <w:top w:val="nil"/>
              <w:left w:val="nil"/>
              <w:bottom w:val="single" w:color="000000" w:sz="4" w:space="0"/>
              <w:right w:val="single" w:color="000000" w:sz="4" w:space="0"/>
            </w:tcBorders>
            <w:noWrap/>
            <w:vAlign w:val="center"/>
          </w:tcPr>
          <w:p w14:paraId="4697A8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206.64</w:t>
            </w:r>
          </w:p>
        </w:tc>
        <w:tc>
          <w:tcPr>
            <w:tcW w:w="617" w:type="pct"/>
            <w:tcBorders>
              <w:top w:val="nil"/>
              <w:left w:val="nil"/>
              <w:bottom w:val="single" w:color="000000" w:sz="4" w:space="0"/>
              <w:right w:val="single" w:color="000000" w:sz="4" w:space="0"/>
            </w:tcBorders>
            <w:noWrap/>
            <w:vAlign w:val="center"/>
          </w:tcPr>
          <w:p w14:paraId="6248EA42">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45573E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206.64</w:t>
            </w:r>
          </w:p>
        </w:tc>
        <w:tc>
          <w:tcPr>
            <w:tcW w:w="561" w:type="pct"/>
            <w:tcBorders>
              <w:top w:val="nil"/>
              <w:left w:val="nil"/>
              <w:bottom w:val="single" w:color="000000" w:sz="4" w:space="0"/>
              <w:right w:val="single" w:color="000000" w:sz="4" w:space="0"/>
            </w:tcBorders>
            <w:noWrap/>
            <w:vAlign w:val="center"/>
          </w:tcPr>
          <w:p w14:paraId="66F215F9">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5780ACB3">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58C5967D">
            <w:pPr>
              <w:jc w:val="right"/>
              <w:rPr>
                <w:rFonts w:hint="default" w:ascii="Times New Roman" w:hAnsi="Times New Roman" w:eastAsia="宋体" w:cs="Times New Roman"/>
                <w:i w:val="0"/>
                <w:iCs w:val="0"/>
                <w:color w:val="000000"/>
                <w:sz w:val="20"/>
                <w:szCs w:val="20"/>
                <w:highlight w:val="none"/>
                <w:u w:val="none"/>
              </w:rPr>
            </w:pPr>
          </w:p>
        </w:tc>
      </w:tr>
      <w:tr w14:paraId="2FFBF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8DC7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2111102</w:t>
            </w:r>
          </w:p>
        </w:tc>
        <w:tc>
          <w:tcPr>
            <w:tcW w:w="817" w:type="pct"/>
            <w:tcBorders>
              <w:top w:val="nil"/>
              <w:left w:val="nil"/>
              <w:bottom w:val="single" w:color="000000" w:sz="4" w:space="0"/>
              <w:right w:val="single" w:color="000000" w:sz="4" w:space="0"/>
            </w:tcBorders>
            <w:noWrap/>
            <w:vAlign w:val="center"/>
          </w:tcPr>
          <w:p w14:paraId="1A6DD2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生态环境执法监察</w:t>
            </w:r>
          </w:p>
        </w:tc>
        <w:tc>
          <w:tcPr>
            <w:tcW w:w="722" w:type="pct"/>
            <w:gridSpan w:val="2"/>
            <w:tcBorders>
              <w:top w:val="nil"/>
              <w:left w:val="nil"/>
              <w:bottom w:val="single" w:color="000000" w:sz="4" w:space="0"/>
              <w:right w:val="single" w:color="000000" w:sz="4" w:space="0"/>
            </w:tcBorders>
            <w:noWrap/>
            <w:vAlign w:val="center"/>
          </w:tcPr>
          <w:p w14:paraId="577B95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340.36</w:t>
            </w:r>
          </w:p>
        </w:tc>
        <w:tc>
          <w:tcPr>
            <w:tcW w:w="617" w:type="pct"/>
            <w:tcBorders>
              <w:top w:val="nil"/>
              <w:left w:val="nil"/>
              <w:bottom w:val="single" w:color="000000" w:sz="4" w:space="0"/>
              <w:right w:val="single" w:color="000000" w:sz="4" w:space="0"/>
            </w:tcBorders>
            <w:noWrap/>
            <w:vAlign w:val="center"/>
          </w:tcPr>
          <w:p w14:paraId="0F50DE3E">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3E15C2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340.36</w:t>
            </w:r>
          </w:p>
        </w:tc>
        <w:tc>
          <w:tcPr>
            <w:tcW w:w="561" w:type="pct"/>
            <w:tcBorders>
              <w:top w:val="nil"/>
              <w:left w:val="nil"/>
              <w:bottom w:val="single" w:color="000000" w:sz="4" w:space="0"/>
              <w:right w:val="single" w:color="000000" w:sz="4" w:space="0"/>
            </w:tcBorders>
            <w:noWrap/>
            <w:vAlign w:val="center"/>
          </w:tcPr>
          <w:p w14:paraId="576C4277">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256CF723">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047918CC">
            <w:pPr>
              <w:jc w:val="right"/>
              <w:rPr>
                <w:rFonts w:hint="default" w:ascii="Times New Roman" w:hAnsi="Times New Roman" w:eastAsia="宋体" w:cs="Times New Roman"/>
                <w:i w:val="0"/>
                <w:iCs w:val="0"/>
                <w:color w:val="000000"/>
                <w:sz w:val="20"/>
                <w:szCs w:val="20"/>
                <w:highlight w:val="none"/>
                <w:u w:val="none"/>
              </w:rPr>
            </w:pPr>
          </w:p>
        </w:tc>
      </w:tr>
      <w:tr w14:paraId="7539E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C5B0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2111104</w:t>
            </w:r>
          </w:p>
        </w:tc>
        <w:tc>
          <w:tcPr>
            <w:tcW w:w="817" w:type="pct"/>
            <w:tcBorders>
              <w:top w:val="nil"/>
              <w:left w:val="nil"/>
              <w:bottom w:val="single" w:color="000000" w:sz="4" w:space="0"/>
              <w:right w:val="single" w:color="000000" w:sz="4" w:space="0"/>
            </w:tcBorders>
            <w:noWrap/>
            <w:vAlign w:val="center"/>
          </w:tcPr>
          <w:p w14:paraId="2C4EC3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清洁生产专项支出</w:t>
            </w:r>
          </w:p>
        </w:tc>
        <w:tc>
          <w:tcPr>
            <w:tcW w:w="722" w:type="pct"/>
            <w:gridSpan w:val="2"/>
            <w:tcBorders>
              <w:top w:val="nil"/>
              <w:left w:val="nil"/>
              <w:bottom w:val="single" w:color="000000" w:sz="4" w:space="0"/>
              <w:right w:val="single" w:color="000000" w:sz="4" w:space="0"/>
            </w:tcBorders>
            <w:noWrap/>
            <w:vAlign w:val="center"/>
          </w:tcPr>
          <w:p w14:paraId="57F29D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36.81</w:t>
            </w:r>
          </w:p>
        </w:tc>
        <w:tc>
          <w:tcPr>
            <w:tcW w:w="617" w:type="pct"/>
            <w:tcBorders>
              <w:top w:val="nil"/>
              <w:left w:val="nil"/>
              <w:bottom w:val="single" w:color="000000" w:sz="4" w:space="0"/>
              <w:right w:val="single" w:color="000000" w:sz="4" w:space="0"/>
            </w:tcBorders>
            <w:noWrap/>
            <w:vAlign w:val="center"/>
          </w:tcPr>
          <w:p w14:paraId="42F47ECA">
            <w:pPr>
              <w:jc w:val="right"/>
              <w:rPr>
                <w:rFonts w:hint="default" w:ascii="Times New Roman" w:hAnsi="Times New Roman" w:eastAsia="宋体" w:cs="Times New Roman"/>
                <w:i w:val="0"/>
                <w:iCs w:val="0"/>
                <w:color w:val="000000"/>
                <w:sz w:val="20"/>
                <w:szCs w:val="20"/>
                <w:highlight w:val="none"/>
                <w:u w:val="none"/>
              </w:rPr>
            </w:pPr>
          </w:p>
        </w:tc>
        <w:tc>
          <w:tcPr>
            <w:tcW w:w="690" w:type="pct"/>
            <w:gridSpan w:val="2"/>
            <w:tcBorders>
              <w:top w:val="nil"/>
              <w:left w:val="nil"/>
              <w:bottom w:val="single" w:color="000000" w:sz="4" w:space="0"/>
              <w:right w:val="single" w:color="000000" w:sz="4" w:space="0"/>
            </w:tcBorders>
            <w:noWrap/>
            <w:vAlign w:val="center"/>
          </w:tcPr>
          <w:p w14:paraId="1D6252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36.81</w:t>
            </w:r>
          </w:p>
        </w:tc>
        <w:tc>
          <w:tcPr>
            <w:tcW w:w="561" w:type="pct"/>
            <w:tcBorders>
              <w:top w:val="nil"/>
              <w:left w:val="nil"/>
              <w:bottom w:val="single" w:color="000000" w:sz="4" w:space="0"/>
              <w:right w:val="single" w:color="000000" w:sz="4" w:space="0"/>
            </w:tcBorders>
            <w:noWrap/>
            <w:vAlign w:val="center"/>
          </w:tcPr>
          <w:p w14:paraId="50EFD5B0">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04EB2FFD">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0C127489">
            <w:pPr>
              <w:jc w:val="right"/>
              <w:rPr>
                <w:rFonts w:hint="default" w:ascii="Times New Roman" w:hAnsi="Times New Roman" w:eastAsia="宋体" w:cs="Times New Roman"/>
                <w:i w:val="0"/>
                <w:iCs w:val="0"/>
                <w:color w:val="000000"/>
                <w:sz w:val="20"/>
                <w:szCs w:val="20"/>
                <w:highlight w:val="none"/>
                <w:u w:val="none"/>
              </w:rPr>
            </w:pPr>
          </w:p>
        </w:tc>
      </w:tr>
      <w:tr w14:paraId="4FF88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6BF3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817" w:type="pct"/>
            <w:tcBorders>
              <w:top w:val="nil"/>
              <w:left w:val="nil"/>
              <w:bottom w:val="single" w:color="000000" w:sz="4" w:space="0"/>
              <w:right w:val="single" w:color="000000" w:sz="4" w:space="0"/>
            </w:tcBorders>
            <w:noWrap/>
            <w:vAlign w:val="center"/>
          </w:tcPr>
          <w:p w14:paraId="03D7EF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722" w:type="pct"/>
            <w:gridSpan w:val="2"/>
            <w:tcBorders>
              <w:top w:val="nil"/>
              <w:left w:val="nil"/>
              <w:bottom w:val="single" w:color="000000" w:sz="4" w:space="0"/>
              <w:right w:val="single" w:color="000000" w:sz="4" w:space="0"/>
            </w:tcBorders>
            <w:noWrap/>
            <w:vAlign w:val="center"/>
          </w:tcPr>
          <w:p w14:paraId="671F27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617" w:type="pct"/>
            <w:tcBorders>
              <w:top w:val="nil"/>
              <w:left w:val="nil"/>
              <w:bottom w:val="single" w:color="000000" w:sz="4" w:space="0"/>
              <w:right w:val="single" w:color="000000" w:sz="4" w:space="0"/>
            </w:tcBorders>
            <w:noWrap/>
            <w:vAlign w:val="center"/>
          </w:tcPr>
          <w:p w14:paraId="2B3FE0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690" w:type="pct"/>
            <w:gridSpan w:val="2"/>
            <w:tcBorders>
              <w:top w:val="nil"/>
              <w:left w:val="nil"/>
              <w:bottom w:val="single" w:color="000000" w:sz="4" w:space="0"/>
              <w:right w:val="single" w:color="000000" w:sz="4" w:space="0"/>
            </w:tcBorders>
            <w:noWrap/>
            <w:vAlign w:val="center"/>
          </w:tcPr>
          <w:p w14:paraId="0B17A2F8">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7DBAFB51">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26ED55EC">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63C83C9F">
            <w:pPr>
              <w:jc w:val="right"/>
              <w:rPr>
                <w:rFonts w:hint="default" w:ascii="Times New Roman" w:hAnsi="Times New Roman" w:eastAsia="宋体" w:cs="Times New Roman"/>
                <w:i w:val="0"/>
                <w:iCs w:val="0"/>
                <w:color w:val="000000"/>
                <w:sz w:val="20"/>
                <w:szCs w:val="20"/>
                <w:highlight w:val="none"/>
                <w:u w:val="none"/>
              </w:rPr>
            </w:pPr>
          </w:p>
        </w:tc>
      </w:tr>
      <w:tr w14:paraId="7597A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2ABF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817" w:type="pct"/>
            <w:tcBorders>
              <w:top w:val="nil"/>
              <w:left w:val="nil"/>
              <w:bottom w:val="single" w:color="000000" w:sz="4" w:space="0"/>
              <w:right w:val="single" w:color="000000" w:sz="4" w:space="0"/>
            </w:tcBorders>
            <w:noWrap/>
            <w:vAlign w:val="center"/>
          </w:tcPr>
          <w:p w14:paraId="7D73FB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722" w:type="pct"/>
            <w:gridSpan w:val="2"/>
            <w:tcBorders>
              <w:top w:val="nil"/>
              <w:left w:val="nil"/>
              <w:bottom w:val="single" w:color="000000" w:sz="4" w:space="0"/>
              <w:right w:val="single" w:color="000000" w:sz="4" w:space="0"/>
            </w:tcBorders>
            <w:noWrap/>
            <w:vAlign w:val="center"/>
          </w:tcPr>
          <w:p w14:paraId="544D7C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617" w:type="pct"/>
            <w:tcBorders>
              <w:top w:val="nil"/>
              <w:left w:val="nil"/>
              <w:bottom w:val="single" w:color="000000" w:sz="4" w:space="0"/>
              <w:right w:val="single" w:color="000000" w:sz="4" w:space="0"/>
            </w:tcBorders>
            <w:noWrap/>
            <w:vAlign w:val="center"/>
          </w:tcPr>
          <w:p w14:paraId="55CECB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690" w:type="pct"/>
            <w:gridSpan w:val="2"/>
            <w:tcBorders>
              <w:top w:val="nil"/>
              <w:left w:val="nil"/>
              <w:bottom w:val="single" w:color="000000" w:sz="4" w:space="0"/>
              <w:right w:val="single" w:color="000000" w:sz="4" w:space="0"/>
            </w:tcBorders>
            <w:noWrap/>
            <w:vAlign w:val="center"/>
          </w:tcPr>
          <w:p w14:paraId="4D4E22CA">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4E870E5D">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04D78B3F">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2A88706B">
            <w:pPr>
              <w:jc w:val="right"/>
              <w:rPr>
                <w:rFonts w:hint="default" w:ascii="Times New Roman" w:hAnsi="Times New Roman" w:eastAsia="宋体" w:cs="Times New Roman"/>
                <w:i w:val="0"/>
                <w:iCs w:val="0"/>
                <w:color w:val="000000"/>
                <w:sz w:val="20"/>
                <w:szCs w:val="20"/>
                <w:highlight w:val="none"/>
                <w:u w:val="none"/>
              </w:rPr>
            </w:pPr>
          </w:p>
        </w:tc>
      </w:tr>
      <w:tr w14:paraId="2E85C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A733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817" w:type="pct"/>
            <w:tcBorders>
              <w:top w:val="nil"/>
              <w:left w:val="nil"/>
              <w:bottom w:val="single" w:color="000000" w:sz="4" w:space="0"/>
              <w:right w:val="single" w:color="000000" w:sz="4" w:space="0"/>
            </w:tcBorders>
            <w:noWrap/>
            <w:vAlign w:val="center"/>
          </w:tcPr>
          <w:p w14:paraId="00CB9A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722" w:type="pct"/>
            <w:gridSpan w:val="2"/>
            <w:tcBorders>
              <w:top w:val="nil"/>
              <w:left w:val="nil"/>
              <w:bottom w:val="single" w:color="000000" w:sz="4" w:space="0"/>
              <w:right w:val="single" w:color="000000" w:sz="4" w:space="0"/>
            </w:tcBorders>
            <w:noWrap/>
            <w:vAlign w:val="center"/>
          </w:tcPr>
          <w:p w14:paraId="3D4AFE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617" w:type="pct"/>
            <w:tcBorders>
              <w:top w:val="nil"/>
              <w:left w:val="nil"/>
              <w:bottom w:val="single" w:color="000000" w:sz="4" w:space="0"/>
              <w:right w:val="single" w:color="000000" w:sz="4" w:space="0"/>
            </w:tcBorders>
            <w:noWrap/>
            <w:vAlign w:val="center"/>
          </w:tcPr>
          <w:p w14:paraId="1D6ABA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690" w:type="pct"/>
            <w:gridSpan w:val="2"/>
            <w:tcBorders>
              <w:top w:val="nil"/>
              <w:left w:val="nil"/>
              <w:bottom w:val="single" w:color="000000" w:sz="4" w:space="0"/>
              <w:right w:val="single" w:color="000000" w:sz="4" w:space="0"/>
            </w:tcBorders>
            <w:noWrap/>
            <w:vAlign w:val="center"/>
          </w:tcPr>
          <w:p w14:paraId="6CA22094">
            <w:pPr>
              <w:jc w:val="right"/>
              <w:rPr>
                <w:rFonts w:hint="default" w:ascii="Times New Roman" w:hAnsi="Times New Roman" w:eastAsia="宋体" w:cs="Times New Roman"/>
                <w:i w:val="0"/>
                <w:iCs w:val="0"/>
                <w:color w:val="000000"/>
                <w:sz w:val="20"/>
                <w:szCs w:val="20"/>
                <w:highlight w:val="none"/>
                <w:u w:val="none"/>
              </w:rPr>
            </w:pPr>
          </w:p>
        </w:tc>
        <w:tc>
          <w:tcPr>
            <w:tcW w:w="561" w:type="pct"/>
            <w:tcBorders>
              <w:top w:val="nil"/>
              <w:left w:val="nil"/>
              <w:bottom w:val="single" w:color="000000" w:sz="4" w:space="0"/>
              <w:right w:val="single" w:color="000000" w:sz="4" w:space="0"/>
            </w:tcBorders>
            <w:noWrap/>
            <w:vAlign w:val="center"/>
          </w:tcPr>
          <w:p w14:paraId="1B514A6A">
            <w:pPr>
              <w:jc w:val="right"/>
              <w:rPr>
                <w:rFonts w:hint="default" w:ascii="Times New Roman" w:hAnsi="Times New Roman" w:eastAsia="宋体" w:cs="Times New Roman"/>
                <w:i w:val="0"/>
                <w:iCs w:val="0"/>
                <w:color w:val="000000"/>
                <w:sz w:val="20"/>
                <w:szCs w:val="20"/>
                <w:highlight w:val="none"/>
                <w:u w:val="none"/>
              </w:rPr>
            </w:pPr>
          </w:p>
        </w:tc>
        <w:tc>
          <w:tcPr>
            <w:tcW w:w="529" w:type="pct"/>
            <w:tcBorders>
              <w:top w:val="nil"/>
              <w:left w:val="nil"/>
              <w:bottom w:val="single" w:color="000000" w:sz="4" w:space="0"/>
              <w:right w:val="single" w:color="000000" w:sz="4" w:space="0"/>
            </w:tcBorders>
            <w:noWrap/>
            <w:vAlign w:val="center"/>
          </w:tcPr>
          <w:p w14:paraId="4583E39E">
            <w:pPr>
              <w:jc w:val="right"/>
              <w:rPr>
                <w:rFonts w:hint="default" w:ascii="Times New Roman" w:hAnsi="Times New Roman" w:eastAsia="宋体" w:cs="Times New Roman"/>
                <w:i w:val="0"/>
                <w:iCs w:val="0"/>
                <w:color w:val="000000"/>
                <w:sz w:val="20"/>
                <w:szCs w:val="20"/>
                <w:highlight w:val="none"/>
                <w:u w:val="none"/>
              </w:rPr>
            </w:pPr>
          </w:p>
        </w:tc>
        <w:tc>
          <w:tcPr>
            <w:tcW w:w="503" w:type="pct"/>
            <w:tcBorders>
              <w:top w:val="nil"/>
              <w:left w:val="nil"/>
              <w:bottom w:val="single" w:color="000000" w:sz="4" w:space="0"/>
              <w:right w:val="single" w:color="000000" w:sz="4" w:space="0"/>
            </w:tcBorders>
            <w:noWrap/>
            <w:vAlign w:val="center"/>
          </w:tcPr>
          <w:p w14:paraId="31A4C31B">
            <w:pPr>
              <w:jc w:val="right"/>
              <w:rPr>
                <w:rFonts w:hint="default" w:ascii="Times New Roman" w:hAnsi="Times New Roman" w:eastAsia="宋体" w:cs="Times New Roman"/>
                <w:i w:val="0"/>
                <w:iCs w:val="0"/>
                <w:color w:val="000000"/>
                <w:sz w:val="20"/>
                <w:szCs w:val="20"/>
                <w:highlight w:val="none"/>
                <w:u w:val="none"/>
              </w:rPr>
            </w:pPr>
          </w:p>
        </w:tc>
      </w:tr>
      <w:tr w14:paraId="4F22D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15A53E3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F5FE0B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70BC2B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7"/>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3051B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59F674B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1332B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54C55F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24705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6C442268">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部门：衡水市生态环境局（汇总）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0977BF00">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1A899AAF">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43F3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3045A36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661B172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1CECB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1CC23C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55F54D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2544076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19E5D7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411AE5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7524EB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2B1264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1508DA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222F40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361D7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CE07F9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4B5CC13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35AFD3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E05BE8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167662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05F65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07A09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D67C1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089A35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17B81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0AA1E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4B597AA">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15D66E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791BE7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2A78518">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057028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6501B8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A9A0C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00876E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75C2E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7AE62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39E69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2C6E48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17,181.06</w:t>
            </w:r>
          </w:p>
        </w:tc>
        <w:tc>
          <w:tcPr>
            <w:tcW w:w="895" w:type="pct"/>
            <w:gridSpan w:val="2"/>
            <w:tcBorders>
              <w:top w:val="nil"/>
              <w:left w:val="nil"/>
              <w:bottom w:val="single" w:color="000000" w:sz="4" w:space="0"/>
              <w:right w:val="single" w:color="000000" w:sz="4" w:space="0"/>
            </w:tcBorders>
            <w:noWrap/>
            <w:vAlign w:val="center"/>
          </w:tcPr>
          <w:p w14:paraId="17B1C5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4CD2B2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2BB95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DD30E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3D41F2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A4677C5">
            <w:pPr>
              <w:jc w:val="right"/>
              <w:rPr>
                <w:rFonts w:hint="default" w:ascii="Times New Roman" w:hAnsi="Times New Roman" w:eastAsia="宋体" w:cs="Times New Roman"/>
                <w:i w:val="0"/>
                <w:iCs w:val="0"/>
                <w:color w:val="000000"/>
                <w:sz w:val="20"/>
                <w:szCs w:val="20"/>
                <w:highlight w:val="none"/>
                <w:u w:val="none"/>
              </w:rPr>
            </w:pPr>
          </w:p>
        </w:tc>
      </w:tr>
      <w:tr w14:paraId="243F8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AEBE1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111FA5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6FCB86B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73556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79FA20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62FA7A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BB2653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B05F7F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0E407B5">
            <w:pPr>
              <w:jc w:val="right"/>
              <w:rPr>
                <w:rFonts w:hint="default" w:ascii="Times New Roman" w:hAnsi="Times New Roman" w:eastAsia="宋体" w:cs="Times New Roman"/>
                <w:i w:val="0"/>
                <w:iCs w:val="0"/>
                <w:color w:val="000000"/>
                <w:sz w:val="20"/>
                <w:szCs w:val="20"/>
                <w:highlight w:val="none"/>
                <w:u w:val="none"/>
              </w:rPr>
            </w:pPr>
          </w:p>
        </w:tc>
      </w:tr>
      <w:tr w14:paraId="410D0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2F78E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46FE01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3310036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39130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5C96C7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0E31A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AE27BC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284F0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2EE909D">
            <w:pPr>
              <w:jc w:val="right"/>
              <w:rPr>
                <w:rFonts w:hint="default" w:ascii="Times New Roman" w:hAnsi="Times New Roman" w:eastAsia="宋体" w:cs="Times New Roman"/>
                <w:i w:val="0"/>
                <w:iCs w:val="0"/>
                <w:color w:val="000000"/>
                <w:sz w:val="20"/>
                <w:szCs w:val="20"/>
                <w:highlight w:val="none"/>
                <w:u w:val="none"/>
              </w:rPr>
            </w:pPr>
          </w:p>
        </w:tc>
      </w:tr>
      <w:tr w14:paraId="1E1A8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52416C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ADFC8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4A590D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A4DAF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679110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5F73D4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7D8C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D2054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71471E7">
            <w:pPr>
              <w:jc w:val="right"/>
              <w:rPr>
                <w:rFonts w:hint="default" w:ascii="Times New Roman" w:hAnsi="Times New Roman" w:eastAsia="宋体" w:cs="Times New Roman"/>
                <w:i w:val="0"/>
                <w:iCs w:val="0"/>
                <w:color w:val="000000"/>
                <w:sz w:val="20"/>
                <w:szCs w:val="20"/>
                <w:highlight w:val="none"/>
                <w:u w:val="none"/>
              </w:rPr>
            </w:pPr>
          </w:p>
        </w:tc>
      </w:tr>
      <w:tr w14:paraId="1FBB0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DE436C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5F03F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0C258BC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0A735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086D1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5322F9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EDD83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163D4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CD1143">
            <w:pPr>
              <w:jc w:val="right"/>
              <w:rPr>
                <w:rFonts w:hint="default" w:ascii="Times New Roman" w:hAnsi="Times New Roman" w:eastAsia="宋体" w:cs="Times New Roman"/>
                <w:i w:val="0"/>
                <w:iCs w:val="0"/>
                <w:color w:val="000000"/>
                <w:sz w:val="20"/>
                <w:szCs w:val="20"/>
                <w:highlight w:val="none"/>
                <w:u w:val="none"/>
              </w:rPr>
            </w:pPr>
          </w:p>
        </w:tc>
      </w:tr>
      <w:tr w14:paraId="5BD50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E1CE19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0AF9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F40D3C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AEBAD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2BCDB7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44C2B0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54174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3CEA8E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49FEE16">
            <w:pPr>
              <w:jc w:val="right"/>
              <w:rPr>
                <w:rFonts w:hint="default" w:ascii="Times New Roman" w:hAnsi="Times New Roman" w:eastAsia="宋体" w:cs="Times New Roman"/>
                <w:i w:val="0"/>
                <w:iCs w:val="0"/>
                <w:color w:val="000000"/>
                <w:sz w:val="20"/>
                <w:szCs w:val="20"/>
                <w:highlight w:val="none"/>
                <w:u w:val="none"/>
              </w:rPr>
            </w:pPr>
          </w:p>
        </w:tc>
      </w:tr>
      <w:tr w14:paraId="48496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1D0002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8C860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313576C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7F4E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36A865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5A60FE6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25966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AB4260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61A592F">
            <w:pPr>
              <w:jc w:val="right"/>
              <w:rPr>
                <w:rFonts w:hint="default" w:ascii="Times New Roman" w:hAnsi="Times New Roman" w:eastAsia="宋体" w:cs="Times New Roman"/>
                <w:i w:val="0"/>
                <w:iCs w:val="0"/>
                <w:color w:val="000000"/>
                <w:sz w:val="20"/>
                <w:szCs w:val="20"/>
                <w:highlight w:val="none"/>
                <w:u w:val="none"/>
              </w:rPr>
            </w:pPr>
          </w:p>
        </w:tc>
      </w:tr>
      <w:tr w14:paraId="58404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09710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F3D2C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394F5A4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773D7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34D4B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DF452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1,055.05</w:t>
            </w:r>
          </w:p>
        </w:tc>
        <w:tc>
          <w:tcPr>
            <w:tcW w:w="520" w:type="pct"/>
            <w:tcBorders>
              <w:top w:val="nil"/>
              <w:left w:val="nil"/>
              <w:bottom w:val="single" w:color="000000" w:sz="4" w:space="0"/>
              <w:right w:val="single" w:color="000000" w:sz="4" w:space="0"/>
            </w:tcBorders>
            <w:noWrap/>
            <w:vAlign w:val="center"/>
          </w:tcPr>
          <w:p w14:paraId="32B8EC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1,055.05</w:t>
            </w:r>
          </w:p>
        </w:tc>
        <w:tc>
          <w:tcPr>
            <w:tcW w:w="520" w:type="pct"/>
            <w:tcBorders>
              <w:top w:val="nil"/>
              <w:left w:val="nil"/>
              <w:bottom w:val="single" w:color="000000" w:sz="4" w:space="0"/>
              <w:right w:val="single" w:color="000000" w:sz="4" w:space="0"/>
            </w:tcBorders>
            <w:noWrap/>
            <w:vAlign w:val="center"/>
          </w:tcPr>
          <w:p w14:paraId="68E5804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9585E9">
            <w:pPr>
              <w:jc w:val="right"/>
              <w:rPr>
                <w:rFonts w:hint="default" w:ascii="Times New Roman" w:hAnsi="Times New Roman" w:eastAsia="宋体" w:cs="Times New Roman"/>
                <w:i w:val="0"/>
                <w:iCs w:val="0"/>
                <w:color w:val="000000"/>
                <w:sz w:val="20"/>
                <w:szCs w:val="20"/>
                <w:highlight w:val="none"/>
                <w:u w:val="none"/>
              </w:rPr>
            </w:pPr>
          </w:p>
        </w:tc>
      </w:tr>
      <w:tr w14:paraId="32921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4C96AD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AF6D3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2D0C2FE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2C55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BF73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29EB55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340.47</w:t>
            </w:r>
          </w:p>
        </w:tc>
        <w:tc>
          <w:tcPr>
            <w:tcW w:w="520" w:type="pct"/>
            <w:tcBorders>
              <w:top w:val="nil"/>
              <w:left w:val="nil"/>
              <w:bottom w:val="single" w:color="000000" w:sz="4" w:space="0"/>
              <w:right w:val="single" w:color="000000" w:sz="4" w:space="0"/>
            </w:tcBorders>
            <w:noWrap/>
            <w:vAlign w:val="center"/>
          </w:tcPr>
          <w:p w14:paraId="259975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340.47</w:t>
            </w:r>
          </w:p>
        </w:tc>
        <w:tc>
          <w:tcPr>
            <w:tcW w:w="520" w:type="pct"/>
            <w:tcBorders>
              <w:top w:val="nil"/>
              <w:left w:val="nil"/>
              <w:bottom w:val="single" w:color="000000" w:sz="4" w:space="0"/>
              <w:right w:val="single" w:color="000000" w:sz="4" w:space="0"/>
            </w:tcBorders>
            <w:noWrap/>
            <w:vAlign w:val="center"/>
          </w:tcPr>
          <w:p w14:paraId="473FDB4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58350DF">
            <w:pPr>
              <w:jc w:val="right"/>
              <w:rPr>
                <w:rFonts w:hint="default" w:ascii="Times New Roman" w:hAnsi="Times New Roman" w:eastAsia="宋体" w:cs="Times New Roman"/>
                <w:i w:val="0"/>
                <w:iCs w:val="0"/>
                <w:color w:val="000000"/>
                <w:sz w:val="20"/>
                <w:szCs w:val="20"/>
                <w:highlight w:val="none"/>
                <w:u w:val="none"/>
              </w:rPr>
            </w:pPr>
          </w:p>
        </w:tc>
      </w:tr>
      <w:tr w14:paraId="2228F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97838D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1C06E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553F69D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BD427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4D54E3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1EAED9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15,386.62</w:t>
            </w:r>
          </w:p>
        </w:tc>
        <w:tc>
          <w:tcPr>
            <w:tcW w:w="520" w:type="pct"/>
            <w:tcBorders>
              <w:top w:val="nil"/>
              <w:left w:val="nil"/>
              <w:bottom w:val="single" w:color="000000" w:sz="4" w:space="0"/>
              <w:right w:val="single" w:color="000000" w:sz="4" w:space="0"/>
            </w:tcBorders>
            <w:noWrap/>
            <w:vAlign w:val="center"/>
          </w:tcPr>
          <w:p w14:paraId="0E3FFB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15,386.62</w:t>
            </w:r>
          </w:p>
        </w:tc>
        <w:tc>
          <w:tcPr>
            <w:tcW w:w="520" w:type="pct"/>
            <w:tcBorders>
              <w:top w:val="nil"/>
              <w:left w:val="nil"/>
              <w:bottom w:val="single" w:color="000000" w:sz="4" w:space="0"/>
              <w:right w:val="single" w:color="000000" w:sz="4" w:space="0"/>
            </w:tcBorders>
            <w:noWrap/>
            <w:vAlign w:val="center"/>
          </w:tcPr>
          <w:p w14:paraId="72084FD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DC2E63B">
            <w:pPr>
              <w:jc w:val="right"/>
              <w:rPr>
                <w:rFonts w:hint="default" w:ascii="Times New Roman" w:hAnsi="Times New Roman" w:eastAsia="宋体" w:cs="Times New Roman"/>
                <w:i w:val="0"/>
                <w:iCs w:val="0"/>
                <w:color w:val="000000"/>
                <w:sz w:val="20"/>
                <w:szCs w:val="20"/>
                <w:highlight w:val="none"/>
                <w:u w:val="none"/>
              </w:rPr>
            </w:pPr>
          </w:p>
        </w:tc>
      </w:tr>
      <w:tr w14:paraId="20C5D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62ECC2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DCEFB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4AEE0A1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25454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668E7E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3B8A076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5C520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12A733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1D9384B">
            <w:pPr>
              <w:jc w:val="right"/>
              <w:rPr>
                <w:rFonts w:hint="default" w:ascii="Times New Roman" w:hAnsi="Times New Roman" w:eastAsia="宋体" w:cs="Times New Roman"/>
                <w:i w:val="0"/>
                <w:iCs w:val="0"/>
                <w:color w:val="000000"/>
                <w:sz w:val="20"/>
                <w:szCs w:val="20"/>
                <w:highlight w:val="none"/>
                <w:u w:val="none"/>
              </w:rPr>
            </w:pPr>
          </w:p>
        </w:tc>
      </w:tr>
      <w:tr w14:paraId="20CE7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3BB04A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364412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C0D51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7F3AA0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650633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40CFB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71433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2D2BBE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639FC987">
            <w:pPr>
              <w:jc w:val="right"/>
              <w:rPr>
                <w:rFonts w:hint="default" w:ascii="Times New Roman" w:hAnsi="Times New Roman" w:eastAsia="宋体" w:cs="Times New Roman"/>
                <w:i w:val="0"/>
                <w:iCs w:val="0"/>
                <w:color w:val="000000"/>
                <w:sz w:val="20"/>
                <w:szCs w:val="20"/>
                <w:highlight w:val="none"/>
                <w:u w:val="none"/>
              </w:rPr>
            </w:pPr>
          </w:p>
        </w:tc>
      </w:tr>
      <w:tr w14:paraId="585D2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2773F9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D09AD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4953FFC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26C7E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BFC61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B525A0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2A16B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54684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580B71">
            <w:pPr>
              <w:jc w:val="right"/>
              <w:rPr>
                <w:rFonts w:hint="default" w:ascii="Times New Roman" w:hAnsi="Times New Roman" w:eastAsia="宋体" w:cs="Times New Roman"/>
                <w:i w:val="0"/>
                <w:iCs w:val="0"/>
                <w:color w:val="000000"/>
                <w:sz w:val="20"/>
                <w:szCs w:val="20"/>
                <w:highlight w:val="none"/>
                <w:u w:val="none"/>
              </w:rPr>
            </w:pPr>
          </w:p>
        </w:tc>
      </w:tr>
      <w:tr w14:paraId="7A063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F0AA62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25E77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4421062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9602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58670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E0A759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1935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7C00D4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FCD28AD">
            <w:pPr>
              <w:jc w:val="right"/>
              <w:rPr>
                <w:rFonts w:hint="default" w:ascii="Times New Roman" w:hAnsi="Times New Roman" w:eastAsia="宋体" w:cs="Times New Roman"/>
                <w:i w:val="0"/>
                <w:iCs w:val="0"/>
                <w:color w:val="000000"/>
                <w:sz w:val="20"/>
                <w:szCs w:val="20"/>
                <w:highlight w:val="none"/>
                <w:u w:val="none"/>
              </w:rPr>
            </w:pPr>
          </w:p>
        </w:tc>
      </w:tr>
      <w:tr w14:paraId="32A1B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080115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9E413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79B27FA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78B70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DAE66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90D4C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4FB9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E609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E20CD5">
            <w:pPr>
              <w:jc w:val="right"/>
              <w:rPr>
                <w:rFonts w:hint="default" w:ascii="Times New Roman" w:hAnsi="Times New Roman" w:eastAsia="宋体" w:cs="Times New Roman"/>
                <w:i w:val="0"/>
                <w:iCs w:val="0"/>
                <w:color w:val="000000"/>
                <w:sz w:val="20"/>
                <w:szCs w:val="20"/>
                <w:highlight w:val="none"/>
                <w:u w:val="none"/>
              </w:rPr>
            </w:pPr>
          </w:p>
        </w:tc>
      </w:tr>
      <w:tr w14:paraId="7C8A9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54997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EDDA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2119C3F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A8400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56DD5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74C7AF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4F14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76071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53A640">
            <w:pPr>
              <w:jc w:val="right"/>
              <w:rPr>
                <w:rFonts w:hint="default" w:ascii="Times New Roman" w:hAnsi="Times New Roman" w:eastAsia="宋体" w:cs="Times New Roman"/>
                <w:i w:val="0"/>
                <w:iCs w:val="0"/>
                <w:color w:val="000000"/>
                <w:sz w:val="20"/>
                <w:szCs w:val="20"/>
                <w:highlight w:val="none"/>
                <w:u w:val="none"/>
              </w:rPr>
            </w:pPr>
          </w:p>
        </w:tc>
      </w:tr>
      <w:tr w14:paraId="59C55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2B8972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92551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451F3C9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52E00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29383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9C26E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3BAC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223CD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80B7BE7">
            <w:pPr>
              <w:jc w:val="right"/>
              <w:rPr>
                <w:rFonts w:hint="default" w:ascii="Times New Roman" w:hAnsi="Times New Roman" w:eastAsia="宋体" w:cs="Times New Roman"/>
                <w:i w:val="0"/>
                <w:iCs w:val="0"/>
                <w:color w:val="000000"/>
                <w:sz w:val="20"/>
                <w:szCs w:val="20"/>
                <w:highlight w:val="none"/>
                <w:u w:val="none"/>
              </w:rPr>
            </w:pPr>
          </w:p>
        </w:tc>
      </w:tr>
      <w:tr w14:paraId="553A8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FB4461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A3B25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12B3288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D9BB2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641CF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82316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DD0B6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708C78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D4FD602">
            <w:pPr>
              <w:jc w:val="right"/>
              <w:rPr>
                <w:rFonts w:hint="default" w:ascii="Times New Roman" w:hAnsi="Times New Roman" w:eastAsia="宋体" w:cs="Times New Roman"/>
                <w:i w:val="0"/>
                <w:iCs w:val="0"/>
                <w:color w:val="000000"/>
                <w:sz w:val="20"/>
                <w:szCs w:val="20"/>
                <w:highlight w:val="none"/>
                <w:u w:val="none"/>
              </w:rPr>
            </w:pPr>
          </w:p>
        </w:tc>
      </w:tr>
      <w:tr w14:paraId="080E2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1139F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1F1DD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DF5483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5DC1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FA2E7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78F17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396.72</w:t>
            </w:r>
          </w:p>
        </w:tc>
        <w:tc>
          <w:tcPr>
            <w:tcW w:w="520" w:type="pct"/>
            <w:tcBorders>
              <w:top w:val="single" w:color="auto" w:sz="4" w:space="0"/>
              <w:left w:val="single" w:color="auto" w:sz="4" w:space="0"/>
              <w:bottom w:val="single" w:color="auto" w:sz="4" w:space="0"/>
              <w:right w:val="single" w:color="auto" w:sz="4" w:space="0"/>
            </w:tcBorders>
            <w:noWrap/>
            <w:vAlign w:val="center"/>
          </w:tcPr>
          <w:p w14:paraId="0BFEE8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396.72</w:t>
            </w:r>
          </w:p>
        </w:tc>
        <w:tc>
          <w:tcPr>
            <w:tcW w:w="520" w:type="pct"/>
            <w:tcBorders>
              <w:top w:val="single" w:color="auto" w:sz="4" w:space="0"/>
              <w:left w:val="single" w:color="auto" w:sz="4" w:space="0"/>
              <w:bottom w:val="single" w:color="auto" w:sz="4" w:space="0"/>
              <w:right w:val="single" w:color="auto" w:sz="4" w:space="0"/>
            </w:tcBorders>
            <w:noWrap/>
            <w:vAlign w:val="center"/>
          </w:tcPr>
          <w:p w14:paraId="3BE3812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4E475C7">
            <w:pPr>
              <w:jc w:val="right"/>
              <w:rPr>
                <w:rFonts w:hint="default" w:ascii="Times New Roman" w:hAnsi="Times New Roman" w:eastAsia="宋体" w:cs="Times New Roman"/>
                <w:i w:val="0"/>
                <w:iCs w:val="0"/>
                <w:color w:val="000000"/>
                <w:sz w:val="20"/>
                <w:szCs w:val="20"/>
                <w:highlight w:val="none"/>
                <w:u w:val="none"/>
              </w:rPr>
            </w:pPr>
          </w:p>
        </w:tc>
      </w:tr>
      <w:tr w14:paraId="43058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B2B0BF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4309E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41FB07A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4F0DD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5A5BE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A417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B17C4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4F65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21D3443">
            <w:pPr>
              <w:jc w:val="right"/>
              <w:rPr>
                <w:rFonts w:hint="default" w:ascii="Times New Roman" w:hAnsi="Times New Roman" w:eastAsia="宋体" w:cs="Times New Roman"/>
                <w:i w:val="0"/>
                <w:iCs w:val="0"/>
                <w:color w:val="000000"/>
                <w:sz w:val="20"/>
                <w:szCs w:val="20"/>
                <w:highlight w:val="none"/>
                <w:u w:val="none"/>
              </w:rPr>
            </w:pPr>
          </w:p>
        </w:tc>
      </w:tr>
      <w:tr w14:paraId="2C89E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DAD565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C935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18BE73E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9B852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9173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148E3C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01E14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524A9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A5C5A2">
            <w:pPr>
              <w:jc w:val="right"/>
              <w:rPr>
                <w:rFonts w:hint="default" w:ascii="Times New Roman" w:hAnsi="Times New Roman" w:eastAsia="宋体" w:cs="Times New Roman"/>
                <w:i w:val="0"/>
                <w:iCs w:val="0"/>
                <w:color w:val="000000"/>
                <w:sz w:val="20"/>
                <w:szCs w:val="20"/>
                <w:highlight w:val="none"/>
                <w:u w:val="none"/>
              </w:rPr>
            </w:pPr>
          </w:p>
        </w:tc>
      </w:tr>
      <w:tr w14:paraId="4D8A0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7A170C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00D77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69FA349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A26DF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21BED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5447E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AC14E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FEDA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FC32C7">
            <w:pPr>
              <w:jc w:val="right"/>
              <w:rPr>
                <w:rFonts w:hint="default" w:ascii="Times New Roman" w:hAnsi="Times New Roman" w:eastAsia="宋体" w:cs="Times New Roman"/>
                <w:i w:val="0"/>
                <w:iCs w:val="0"/>
                <w:color w:val="000000"/>
                <w:sz w:val="20"/>
                <w:szCs w:val="20"/>
                <w:highlight w:val="none"/>
                <w:u w:val="none"/>
              </w:rPr>
            </w:pPr>
          </w:p>
        </w:tc>
      </w:tr>
      <w:tr w14:paraId="20313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644749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4349B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1873104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9D561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CCE6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CE746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01D2F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2061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DCBAB80">
            <w:pPr>
              <w:jc w:val="right"/>
              <w:rPr>
                <w:rFonts w:hint="default" w:ascii="Times New Roman" w:hAnsi="Times New Roman" w:eastAsia="宋体" w:cs="Times New Roman"/>
                <w:i w:val="0"/>
                <w:iCs w:val="0"/>
                <w:color w:val="000000"/>
                <w:sz w:val="20"/>
                <w:szCs w:val="20"/>
                <w:highlight w:val="none"/>
                <w:u w:val="none"/>
              </w:rPr>
            </w:pPr>
          </w:p>
        </w:tc>
      </w:tr>
      <w:tr w14:paraId="61D4C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7A2C222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7937AF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27E729F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2C9E7A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F083A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252396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3008B4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3BA47AB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187201B9">
            <w:pPr>
              <w:jc w:val="right"/>
              <w:rPr>
                <w:rFonts w:hint="default" w:ascii="Times New Roman" w:hAnsi="Times New Roman" w:eastAsia="宋体" w:cs="Times New Roman"/>
                <w:i w:val="0"/>
                <w:iCs w:val="0"/>
                <w:color w:val="000000"/>
                <w:sz w:val="20"/>
                <w:szCs w:val="20"/>
                <w:highlight w:val="none"/>
                <w:u w:val="none"/>
              </w:rPr>
            </w:pPr>
          </w:p>
        </w:tc>
      </w:tr>
      <w:tr w14:paraId="73017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27F63AD">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A02F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7A66487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27480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02DC93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0EBB81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D83A0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F6DD4B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574B59">
            <w:pPr>
              <w:jc w:val="right"/>
              <w:rPr>
                <w:rFonts w:hint="default" w:ascii="Times New Roman" w:hAnsi="Times New Roman" w:eastAsia="宋体" w:cs="Times New Roman"/>
                <w:i w:val="0"/>
                <w:iCs w:val="0"/>
                <w:color w:val="000000"/>
                <w:sz w:val="20"/>
                <w:szCs w:val="20"/>
                <w:highlight w:val="none"/>
                <w:u w:val="none"/>
              </w:rPr>
            </w:pPr>
          </w:p>
        </w:tc>
      </w:tr>
      <w:tr w14:paraId="5C989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B1DF77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53623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67FF981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2F501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FFE0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E8304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7232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8B28F6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56A684B">
            <w:pPr>
              <w:jc w:val="right"/>
              <w:rPr>
                <w:rFonts w:hint="default" w:ascii="Times New Roman" w:hAnsi="Times New Roman" w:eastAsia="宋体" w:cs="Times New Roman"/>
                <w:i w:val="0"/>
                <w:iCs w:val="0"/>
                <w:color w:val="000000"/>
                <w:sz w:val="20"/>
                <w:szCs w:val="20"/>
                <w:highlight w:val="none"/>
                <w:u w:val="none"/>
              </w:rPr>
            </w:pPr>
          </w:p>
        </w:tc>
      </w:tr>
      <w:tr w14:paraId="43E3F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40EE78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468E0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526254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17,181.06</w:t>
            </w:r>
          </w:p>
        </w:tc>
        <w:tc>
          <w:tcPr>
            <w:tcW w:w="895" w:type="pct"/>
            <w:gridSpan w:val="2"/>
            <w:tcBorders>
              <w:top w:val="nil"/>
              <w:left w:val="nil"/>
              <w:bottom w:val="single" w:color="000000" w:sz="4" w:space="0"/>
              <w:right w:val="single" w:color="000000" w:sz="4" w:space="0"/>
            </w:tcBorders>
            <w:noWrap/>
            <w:vAlign w:val="center"/>
          </w:tcPr>
          <w:p w14:paraId="060B576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32C383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0DB55B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17,178.87</w:t>
            </w:r>
          </w:p>
        </w:tc>
        <w:tc>
          <w:tcPr>
            <w:tcW w:w="520" w:type="pct"/>
            <w:tcBorders>
              <w:top w:val="nil"/>
              <w:left w:val="nil"/>
              <w:bottom w:val="single" w:color="000000" w:sz="4" w:space="0"/>
              <w:right w:val="single" w:color="000000" w:sz="4" w:space="0"/>
            </w:tcBorders>
            <w:noWrap/>
            <w:vAlign w:val="center"/>
          </w:tcPr>
          <w:p w14:paraId="52F391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17,178.87</w:t>
            </w:r>
          </w:p>
        </w:tc>
        <w:tc>
          <w:tcPr>
            <w:tcW w:w="520" w:type="pct"/>
            <w:tcBorders>
              <w:top w:val="nil"/>
              <w:left w:val="nil"/>
              <w:bottom w:val="single" w:color="000000" w:sz="4" w:space="0"/>
              <w:right w:val="single" w:color="000000" w:sz="4" w:space="0"/>
            </w:tcBorders>
            <w:noWrap/>
            <w:vAlign w:val="center"/>
          </w:tcPr>
          <w:p w14:paraId="0D3B0E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87BE86A">
            <w:pPr>
              <w:jc w:val="right"/>
              <w:rPr>
                <w:rFonts w:hint="default" w:ascii="Times New Roman" w:hAnsi="Times New Roman" w:eastAsia="宋体" w:cs="Times New Roman"/>
                <w:i w:val="0"/>
                <w:iCs w:val="0"/>
                <w:color w:val="000000"/>
                <w:sz w:val="20"/>
                <w:szCs w:val="20"/>
                <w:highlight w:val="none"/>
                <w:u w:val="none"/>
              </w:rPr>
            </w:pPr>
          </w:p>
        </w:tc>
      </w:tr>
      <w:tr w14:paraId="66837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780EA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BFE3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58FB89A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EFD59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5E97C0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568B82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2.19</w:t>
            </w:r>
          </w:p>
        </w:tc>
        <w:tc>
          <w:tcPr>
            <w:tcW w:w="520" w:type="pct"/>
            <w:tcBorders>
              <w:top w:val="nil"/>
              <w:left w:val="nil"/>
              <w:bottom w:val="single" w:color="000000" w:sz="4" w:space="0"/>
              <w:right w:val="single" w:color="000000" w:sz="4" w:space="0"/>
            </w:tcBorders>
            <w:noWrap/>
            <w:vAlign w:val="center"/>
          </w:tcPr>
          <w:p w14:paraId="1951A995">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2.19</w:t>
            </w:r>
          </w:p>
        </w:tc>
        <w:tc>
          <w:tcPr>
            <w:tcW w:w="520" w:type="pct"/>
            <w:tcBorders>
              <w:top w:val="nil"/>
              <w:left w:val="nil"/>
              <w:bottom w:val="single" w:color="000000" w:sz="4" w:space="0"/>
              <w:right w:val="single" w:color="000000" w:sz="4" w:space="0"/>
            </w:tcBorders>
            <w:noWrap/>
            <w:vAlign w:val="center"/>
          </w:tcPr>
          <w:p w14:paraId="4C2405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A1E6B7D">
            <w:pPr>
              <w:jc w:val="both"/>
              <w:rPr>
                <w:rFonts w:hint="default" w:ascii="Times New Roman" w:hAnsi="Times New Roman" w:eastAsia="宋体" w:cs="Times New Roman"/>
                <w:i w:val="0"/>
                <w:iCs w:val="0"/>
                <w:color w:val="000000"/>
                <w:sz w:val="20"/>
                <w:szCs w:val="20"/>
                <w:highlight w:val="none"/>
                <w:u w:val="none"/>
              </w:rPr>
            </w:pPr>
          </w:p>
        </w:tc>
      </w:tr>
      <w:tr w14:paraId="5F61F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9FBBE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6F1B7F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0EDA79E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958FBD5">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5EA37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0138B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3B72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FBF411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9301EEF">
            <w:pPr>
              <w:jc w:val="left"/>
              <w:rPr>
                <w:rFonts w:hint="default" w:ascii="Times New Roman" w:hAnsi="Times New Roman" w:eastAsia="宋体" w:cs="Times New Roman"/>
                <w:i w:val="0"/>
                <w:iCs w:val="0"/>
                <w:color w:val="000000"/>
                <w:sz w:val="20"/>
                <w:szCs w:val="20"/>
                <w:highlight w:val="none"/>
                <w:u w:val="none"/>
              </w:rPr>
            </w:pPr>
          </w:p>
        </w:tc>
      </w:tr>
      <w:tr w14:paraId="17753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D0226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42529E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0D3D53C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120625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C587A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25A050D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A3F2E4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C0AAA4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E100D05">
            <w:pPr>
              <w:jc w:val="left"/>
              <w:rPr>
                <w:rFonts w:hint="default" w:ascii="Times New Roman" w:hAnsi="Times New Roman" w:eastAsia="宋体" w:cs="Times New Roman"/>
                <w:i w:val="0"/>
                <w:iCs w:val="0"/>
                <w:color w:val="000000"/>
                <w:sz w:val="20"/>
                <w:szCs w:val="20"/>
                <w:highlight w:val="none"/>
                <w:u w:val="none"/>
              </w:rPr>
            </w:pPr>
          </w:p>
        </w:tc>
      </w:tr>
      <w:tr w14:paraId="5B703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FD23E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054F24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4091291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865B162">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77448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12F155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DDC4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99F4C7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57C1208">
            <w:pPr>
              <w:jc w:val="left"/>
              <w:rPr>
                <w:rFonts w:hint="default" w:ascii="Times New Roman" w:hAnsi="Times New Roman" w:eastAsia="宋体" w:cs="Times New Roman"/>
                <w:i w:val="0"/>
                <w:iCs w:val="0"/>
                <w:color w:val="000000"/>
                <w:sz w:val="20"/>
                <w:szCs w:val="20"/>
                <w:highlight w:val="none"/>
                <w:u w:val="none"/>
              </w:rPr>
            </w:pPr>
          </w:p>
        </w:tc>
      </w:tr>
      <w:tr w14:paraId="114BD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76420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27B6AB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1A73EC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17,181.06</w:t>
            </w:r>
          </w:p>
        </w:tc>
        <w:tc>
          <w:tcPr>
            <w:tcW w:w="895" w:type="pct"/>
            <w:gridSpan w:val="2"/>
            <w:tcBorders>
              <w:top w:val="nil"/>
              <w:left w:val="nil"/>
              <w:bottom w:val="single" w:color="000000" w:sz="8" w:space="0"/>
              <w:right w:val="single" w:color="000000" w:sz="4" w:space="0"/>
            </w:tcBorders>
            <w:noWrap/>
            <w:vAlign w:val="center"/>
          </w:tcPr>
          <w:p w14:paraId="0EC50B1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12482E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58B8C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17,181.06</w:t>
            </w:r>
          </w:p>
        </w:tc>
        <w:tc>
          <w:tcPr>
            <w:tcW w:w="520" w:type="pct"/>
            <w:tcBorders>
              <w:top w:val="nil"/>
              <w:left w:val="nil"/>
              <w:bottom w:val="single" w:color="000000" w:sz="8" w:space="0"/>
              <w:right w:val="single" w:color="000000" w:sz="4" w:space="0"/>
            </w:tcBorders>
            <w:noWrap/>
            <w:vAlign w:val="center"/>
          </w:tcPr>
          <w:p w14:paraId="2D9E256E">
            <w:pPr>
              <w:jc w:val="right"/>
              <w:rPr>
                <w:rFonts w:hint="default" w:ascii="Times New Roman" w:hAnsi="Times New Roman" w:cs="Times New Roman"/>
                <w:sz w:val="20"/>
                <w:szCs w:val="20"/>
                <w:highlight w:val="none"/>
              </w:rPr>
            </w:pPr>
          </w:p>
          <w:p w14:paraId="18B8847A">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17,181.06</w:t>
            </w:r>
          </w:p>
          <w:p w14:paraId="52905E9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6339C6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59002FCA">
            <w:pPr>
              <w:jc w:val="right"/>
              <w:rPr>
                <w:rFonts w:hint="default" w:ascii="Times New Roman" w:hAnsi="Times New Roman" w:eastAsia="宋体" w:cs="Times New Roman"/>
                <w:i w:val="0"/>
                <w:iCs w:val="0"/>
                <w:color w:val="000000"/>
                <w:sz w:val="20"/>
                <w:szCs w:val="20"/>
                <w:highlight w:val="none"/>
                <w:u w:val="none"/>
              </w:rPr>
            </w:pPr>
          </w:p>
        </w:tc>
      </w:tr>
      <w:tr w14:paraId="7AAA2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1229909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54F03E3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36F912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7"/>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3416"/>
        <w:gridCol w:w="356"/>
        <w:gridCol w:w="884"/>
        <w:gridCol w:w="1002"/>
        <w:gridCol w:w="378"/>
        <w:gridCol w:w="1655"/>
      </w:tblGrid>
      <w:tr w14:paraId="19770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50669BC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66CED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44E2809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39D6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5D443F8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部门：衡水市生态环境局（汇总）</w:t>
            </w:r>
          </w:p>
        </w:tc>
        <w:tc>
          <w:tcPr>
            <w:tcW w:w="1541" w:type="pct"/>
            <w:gridSpan w:val="2"/>
            <w:tcBorders>
              <w:top w:val="nil"/>
              <w:left w:val="nil"/>
              <w:bottom w:val="single" w:color="auto" w:sz="4" w:space="0"/>
              <w:right w:val="nil"/>
            </w:tcBorders>
            <w:noWrap/>
            <w:vAlign w:val="bottom"/>
          </w:tcPr>
          <w:p w14:paraId="34B8256F">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0B606B1F">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BBCA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1393FD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CCD7E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4EB89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0E2DF4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2858AC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F1581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EDE87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8497F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55953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31D1D2F3">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506796CB">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74B42C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099735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163F50D9">
            <w:pPr>
              <w:jc w:val="center"/>
              <w:rPr>
                <w:rFonts w:hint="eastAsia" w:ascii="宋体" w:hAnsi="宋体" w:eastAsia="宋体" w:cs="宋体"/>
                <w:i w:val="0"/>
                <w:iCs w:val="0"/>
                <w:color w:val="000000"/>
                <w:sz w:val="20"/>
                <w:szCs w:val="20"/>
                <w:highlight w:val="none"/>
                <w:u w:val="none"/>
              </w:rPr>
            </w:pPr>
          </w:p>
        </w:tc>
      </w:tr>
      <w:tr w14:paraId="22172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5D417C57">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369C8871">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E4C60C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C6CF0B2">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9495ABA">
            <w:pPr>
              <w:jc w:val="center"/>
              <w:rPr>
                <w:rFonts w:hint="eastAsia" w:ascii="宋体" w:hAnsi="宋体" w:eastAsia="宋体" w:cs="宋体"/>
                <w:i w:val="0"/>
                <w:iCs w:val="0"/>
                <w:color w:val="000000"/>
                <w:sz w:val="20"/>
                <w:szCs w:val="20"/>
                <w:highlight w:val="none"/>
                <w:u w:val="none"/>
              </w:rPr>
            </w:pPr>
          </w:p>
        </w:tc>
      </w:tr>
      <w:tr w14:paraId="04975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0EB483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141A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A9BB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239BFD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3156B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294EB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8C557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17,178.87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600D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8,025.51</w:t>
            </w:r>
          </w:p>
        </w:tc>
        <w:tc>
          <w:tcPr>
            <w:tcW w:w="1218" w:type="pct"/>
            <w:tcBorders>
              <w:top w:val="single" w:color="auto" w:sz="4" w:space="0"/>
              <w:left w:val="single" w:color="auto" w:sz="4" w:space="0"/>
              <w:bottom w:val="single" w:color="auto" w:sz="4" w:space="0"/>
              <w:right w:val="single" w:color="auto" w:sz="4" w:space="0"/>
            </w:tcBorders>
            <w:noWrap/>
            <w:vAlign w:val="center"/>
          </w:tcPr>
          <w:p w14:paraId="13A8FE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9,153.36</w:t>
            </w:r>
          </w:p>
        </w:tc>
      </w:tr>
      <w:tr w14:paraId="779BD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03A9CA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63EB68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397D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1,055.05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C7AD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1,055.05</w:t>
            </w:r>
          </w:p>
        </w:tc>
        <w:tc>
          <w:tcPr>
            <w:tcW w:w="1218" w:type="pct"/>
            <w:tcBorders>
              <w:top w:val="single" w:color="auto" w:sz="4" w:space="0"/>
              <w:left w:val="single" w:color="auto" w:sz="4" w:space="0"/>
              <w:bottom w:val="single" w:color="auto" w:sz="4" w:space="0"/>
              <w:right w:val="single" w:color="auto" w:sz="4" w:space="0"/>
            </w:tcBorders>
            <w:noWrap/>
            <w:vAlign w:val="center"/>
          </w:tcPr>
          <w:p w14:paraId="7BF79A01">
            <w:pPr>
              <w:jc w:val="right"/>
              <w:rPr>
                <w:rFonts w:hint="default" w:ascii="Times New Roman" w:hAnsi="Times New Roman" w:eastAsia="宋体" w:cs="Times New Roman"/>
                <w:i w:val="0"/>
                <w:iCs w:val="0"/>
                <w:color w:val="000000"/>
                <w:sz w:val="20"/>
                <w:szCs w:val="20"/>
                <w:highlight w:val="none"/>
                <w:u w:val="none"/>
              </w:rPr>
            </w:pPr>
          </w:p>
        </w:tc>
      </w:tr>
      <w:tr w14:paraId="0C275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2F5AEB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6E9326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2ECF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1,019.70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779C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1,019.70</w:t>
            </w:r>
          </w:p>
        </w:tc>
        <w:tc>
          <w:tcPr>
            <w:tcW w:w="1218" w:type="pct"/>
            <w:tcBorders>
              <w:top w:val="single" w:color="auto" w:sz="4" w:space="0"/>
              <w:left w:val="single" w:color="auto" w:sz="4" w:space="0"/>
              <w:bottom w:val="single" w:color="auto" w:sz="4" w:space="0"/>
              <w:right w:val="single" w:color="auto" w:sz="4" w:space="0"/>
            </w:tcBorders>
            <w:noWrap/>
            <w:vAlign w:val="center"/>
          </w:tcPr>
          <w:p w14:paraId="66FDA3F8">
            <w:pPr>
              <w:jc w:val="right"/>
              <w:rPr>
                <w:rFonts w:hint="default" w:ascii="Times New Roman" w:hAnsi="Times New Roman" w:eastAsia="宋体" w:cs="Times New Roman"/>
                <w:i w:val="0"/>
                <w:iCs w:val="0"/>
                <w:color w:val="000000"/>
                <w:sz w:val="20"/>
                <w:szCs w:val="20"/>
                <w:highlight w:val="none"/>
                <w:u w:val="none"/>
              </w:rPr>
            </w:pPr>
          </w:p>
        </w:tc>
      </w:tr>
      <w:tr w14:paraId="1DA0E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4D8931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6ED91A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79F8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502.21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5F5F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502.21</w:t>
            </w:r>
          </w:p>
        </w:tc>
        <w:tc>
          <w:tcPr>
            <w:tcW w:w="1218" w:type="pct"/>
            <w:tcBorders>
              <w:top w:val="single" w:color="auto" w:sz="4" w:space="0"/>
              <w:left w:val="single" w:color="auto" w:sz="4" w:space="0"/>
              <w:bottom w:val="single" w:color="auto" w:sz="4" w:space="0"/>
              <w:right w:val="single" w:color="auto" w:sz="4" w:space="0"/>
            </w:tcBorders>
            <w:noWrap/>
            <w:vAlign w:val="center"/>
          </w:tcPr>
          <w:p w14:paraId="77070310">
            <w:pPr>
              <w:jc w:val="right"/>
              <w:rPr>
                <w:rFonts w:hint="default" w:ascii="Times New Roman" w:hAnsi="Times New Roman" w:eastAsia="宋体" w:cs="Times New Roman"/>
                <w:i w:val="0"/>
                <w:iCs w:val="0"/>
                <w:color w:val="000000"/>
                <w:sz w:val="20"/>
                <w:szCs w:val="20"/>
                <w:highlight w:val="none"/>
                <w:u w:val="none"/>
              </w:rPr>
            </w:pPr>
          </w:p>
        </w:tc>
      </w:tr>
      <w:tr w14:paraId="2A253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4A3BD4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24214D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06C3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DEDC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516.99</w:t>
            </w:r>
          </w:p>
        </w:tc>
        <w:tc>
          <w:tcPr>
            <w:tcW w:w="1218" w:type="pct"/>
            <w:tcBorders>
              <w:top w:val="single" w:color="auto" w:sz="4" w:space="0"/>
              <w:left w:val="single" w:color="auto" w:sz="4" w:space="0"/>
              <w:bottom w:val="single" w:color="auto" w:sz="4" w:space="0"/>
              <w:right w:val="single" w:color="auto" w:sz="4" w:space="0"/>
            </w:tcBorders>
            <w:noWrap/>
            <w:vAlign w:val="center"/>
          </w:tcPr>
          <w:p w14:paraId="65D0E3BB">
            <w:pPr>
              <w:jc w:val="right"/>
              <w:rPr>
                <w:rFonts w:hint="default" w:ascii="Times New Roman" w:hAnsi="Times New Roman" w:eastAsia="宋体" w:cs="Times New Roman"/>
                <w:i w:val="0"/>
                <w:iCs w:val="0"/>
                <w:color w:val="000000"/>
                <w:sz w:val="20"/>
                <w:szCs w:val="20"/>
                <w:highlight w:val="none"/>
                <w:u w:val="none"/>
              </w:rPr>
            </w:pPr>
          </w:p>
        </w:tc>
      </w:tr>
      <w:tr w14:paraId="55C00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4C4C1E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1F156D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27B6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DA78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1218" w:type="pct"/>
            <w:tcBorders>
              <w:top w:val="single" w:color="auto" w:sz="4" w:space="0"/>
              <w:left w:val="single" w:color="auto" w:sz="4" w:space="0"/>
              <w:bottom w:val="single" w:color="auto" w:sz="4" w:space="0"/>
              <w:right w:val="single" w:color="auto" w:sz="4" w:space="0"/>
            </w:tcBorders>
            <w:noWrap/>
            <w:vAlign w:val="center"/>
          </w:tcPr>
          <w:p w14:paraId="1AF61707">
            <w:pPr>
              <w:jc w:val="right"/>
              <w:rPr>
                <w:rFonts w:hint="default" w:ascii="Times New Roman" w:hAnsi="Times New Roman" w:eastAsia="宋体" w:cs="Times New Roman"/>
                <w:i w:val="0"/>
                <w:iCs w:val="0"/>
                <w:color w:val="000000"/>
                <w:sz w:val="20"/>
                <w:szCs w:val="20"/>
                <w:highlight w:val="none"/>
                <w:u w:val="none"/>
              </w:rPr>
            </w:pPr>
          </w:p>
        </w:tc>
      </w:tr>
      <w:tr w14:paraId="1582E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3E5D43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756" w:type="pct"/>
            <w:tcBorders>
              <w:top w:val="single" w:color="auto" w:sz="4" w:space="0"/>
              <w:left w:val="single" w:color="auto" w:sz="4" w:space="0"/>
              <w:bottom w:val="single" w:color="auto" w:sz="4" w:space="0"/>
              <w:right w:val="single" w:color="auto" w:sz="4" w:space="0"/>
            </w:tcBorders>
            <w:noWrap/>
            <w:vAlign w:val="center"/>
          </w:tcPr>
          <w:p w14:paraId="6C64F1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9E6F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35.35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69C9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35.35</w:t>
            </w:r>
          </w:p>
        </w:tc>
        <w:tc>
          <w:tcPr>
            <w:tcW w:w="1218" w:type="pct"/>
            <w:tcBorders>
              <w:top w:val="single" w:color="auto" w:sz="4" w:space="0"/>
              <w:left w:val="single" w:color="auto" w:sz="4" w:space="0"/>
              <w:bottom w:val="single" w:color="auto" w:sz="4" w:space="0"/>
              <w:right w:val="single" w:color="auto" w:sz="4" w:space="0"/>
            </w:tcBorders>
            <w:noWrap/>
            <w:vAlign w:val="center"/>
          </w:tcPr>
          <w:p w14:paraId="0876FBD3">
            <w:pPr>
              <w:jc w:val="right"/>
              <w:rPr>
                <w:rFonts w:hint="default" w:ascii="Times New Roman" w:hAnsi="Times New Roman" w:eastAsia="宋体" w:cs="Times New Roman"/>
                <w:i w:val="0"/>
                <w:iCs w:val="0"/>
                <w:color w:val="000000"/>
                <w:sz w:val="20"/>
                <w:szCs w:val="20"/>
                <w:highlight w:val="none"/>
                <w:u w:val="none"/>
              </w:rPr>
            </w:pPr>
          </w:p>
        </w:tc>
      </w:tr>
      <w:tr w14:paraId="61368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E5631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756" w:type="pct"/>
            <w:tcBorders>
              <w:top w:val="single" w:color="auto" w:sz="4" w:space="0"/>
              <w:left w:val="single" w:color="auto" w:sz="4" w:space="0"/>
              <w:bottom w:val="single" w:color="auto" w:sz="4" w:space="0"/>
              <w:right w:val="single" w:color="auto" w:sz="4" w:space="0"/>
            </w:tcBorders>
            <w:noWrap/>
            <w:vAlign w:val="center"/>
          </w:tcPr>
          <w:p w14:paraId="6D932A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C514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35.35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D38F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35.35</w:t>
            </w:r>
          </w:p>
        </w:tc>
        <w:tc>
          <w:tcPr>
            <w:tcW w:w="1218" w:type="pct"/>
            <w:tcBorders>
              <w:top w:val="single" w:color="auto" w:sz="4" w:space="0"/>
              <w:left w:val="single" w:color="auto" w:sz="4" w:space="0"/>
              <w:bottom w:val="single" w:color="auto" w:sz="4" w:space="0"/>
              <w:right w:val="single" w:color="auto" w:sz="4" w:space="0"/>
            </w:tcBorders>
            <w:noWrap/>
            <w:vAlign w:val="center"/>
          </w:tcPr>
          <w:p w14:paraId="3EEC1810">
            <w:pPr>
              <w:jc w:val="right"/>
              <w:rPr>
                <w:rFonts w:hint="default" w:ascii="Times New Roman" w:hAnsi="Times New Roman" w:eastAsia="宋体" w:cs="Times New Roman"/>
                <w:i w:val="0"/>
                <w:iCs w:val="0"/>
                <w:color w:val="000000"/>
                <w:sz w:val="20"/>
                <w:szCs w:val="20"/>
                <w:highlight w:val="none"/>
                <w:u w:val="none"/>
              </w:rPr>
            </w:pPr>
          </w:p>
        </w:tc>
      </w:tr>
      <w:tr w14:paraId="67B1C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4309E0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0FBA1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41B1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0223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340.47</w:t>
            </w:r>
          </w:p>
        </w:tc>
        <w:tc>
          <w:tcPr>
            <w:tcW w:w="1218" w:type="pct"/>
            <w:tcBorders>
              <w:top w:val="single" w:color="auto" w:sz="4" w:space="0"/>
              <w:left w:val="single" w:color="auto" w:sz="4" w:space="0"/>
              <w:bottom w:val="single" w:color="auto" w:sz="4" w:space="0"/>
              <w:right w:val="single" w:color="auto" w:sz="4" w:space="0"/>
            </w:tcBorders>
            <w:noWrap/>
            <w:vAlign w:val="center"/>
          </w:tcPr>
          <w:p w14:paraId="39C5546A">
            <w:pPr>
              <w:jc w:val="right"/>
              <w:rPr>
                <w:rFonts w:hint="default" w:ascii="Times New Roman" w:hAnsi="Times New Roman" w:eastAsia="宋体" w:cs="Times New Roman"/>
                <w:i w:val="0"/>
                <w:iCs w:val="0"/>
                <w:color w:val="000000"/>
                <w:sz w:val="20"/>
                <w:szCs w:val="20"/>
                <w:highlight w:val="none"/>
                <w:u w:val="none"/>
              </w:rPr>
            </w:pPr>
          </w:p>
        </w:tc>
      </w:tr>
      <w:tr w14:paraId="0FE8B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2A14A8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5E31FC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CB3E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01B7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340.47</w:t>
            </w:r>
          </w:p>
        </w:tc>
        <w:tc>
          <w:tcPr>
            <w:tcW w:w="1218" w:type="pct"/>
            <w:tcBorders>
              <w:top w:val="single" w:color="auto" w:sz="4" w:space="0"/>
              <w:left w:val="single" w:color="auto" w:sz="4" w:space="0"/>
              <w:bottom w:val="single" w:color="auto" w:sz="4" w:space="0"/>
              <w:right w:val="single" w:color="auto" w:sz="4" w:space="0"/>
            </w:tcBorders>
            <w:noWrap/>
            <w:vAlign w:val="center"/>
          </w:tcPr>
          <w:p w14:paraId="424838DC">
            <w:pPr>
              <w:jc w:val="right"/>
              <w:rPr>
                <w:rFonts w:hint="default" w:ascii="Times New Roman" w:hAnsi="Times New Roman" w:eastAsia="宋体" w:cs="Times New Roman"/>
                <w:i w:val="0"/>
                <w:iCs w:val="0"/>
                <w:color w:val="000000"/>
                <w:sz w:val="20"/>
                <w:szCs w:val="20"/>
                <w:highlight w:val="none"/>
                <w:u w:val="none"/>
              </w:rPr>
            </w:pPr>
          </w:p>
        </w:tc>
      </w:tr>
      <w:tr w14:paraId="75EB4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341A2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1A864B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01B9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9BA7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206.45</w:t>
            </w:r>
          </w:p>
        </w:tc>
        <w:tc>
          <w:tcPr>
            <w:tcW w:w="1218" w:type="pct"/>
            <w:tcBorders>
              <w:top w:val="single" w:color="auto" w:sz="4" w:space="0"/>
              <w:left w:val="single" w:color="auto" w:sz="4" w:space="0"/>
              <w:bottom w:val="single" w:color="auto" w:sz="4" w:space="0"/>
              <w:right w:val="single" w:color="auto" w:sz="4" w:space="0"/>
            </w:tcBorders>
            <w:noWrap/>
            <w:vAlign w:val="center"/>
          </w:tcPr>
          <w:p w14:paraId="2FEB7CB7">
            <w:pPr>
              <w:jc w:val="right"/>
              <w:rPr>
                <w:rFonts w:hint="default" w:ascii="Times New Roman" w:hAnsi="Times New Roman" w:eastAsia="宋体" w:cs="Times New Roman"/>
                <w:i w:val="0"/>
                <w:iCs w:val="0"/>
                <w:color w:val="000000"/>
                <w:sz w:val="20"/>
                <w:szCs w:val="20"/>
                <w:highlight w:val="none"/>
                <w:u w:val="none"/>
              </w:rPr>
            </w:pPr>
          </w:p>
        </w:tc>
      </w:tr>
      <w:tr w14:paraId="20792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3845D1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2ABCCD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20B4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134.02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F721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134.02</w:t>
            </w:r>
          </w:p>
        </w:tc>
        <w:tc>
          <w:tcPr>
            <w:tcW w:w="1218" w:type="pct"/>
            <w:tcBorders>
              <w:top w:val="single" w:color="auto" w:sz="4" w:space="0"/>
              <w:left w:val="single" w:color="auto" w:sz="4" w:space="0"/>
              <w:bottom w:val="single" w:color="auto" w:sz="4" w:space="0"/>
              <w:right w:val="single" w:color="auto" w:sz="4" w:space="0"/>
            </w:tcBorders>
            <w:noWrap/>
            <w:vAlign w:val="center"/>
          </w:tcPr>
          <w:p w14:paraId="757B5805">
            <w:pPr>
              <w:jc w:val="right"/>
              <w:rPr>
                <w:rFonts w:hint="default" w:ascii="Times New Roman" w:hAnsi="Times New Roman" w:eastAsia="宋体" w:cs="Times New Roman"/>
                <w:i w:val="0"/>
                <w:iCs w:val="0"/>
                <w:color w:val="000000"/>
                <w:sz w:val="20"/>
                <w:szCs w:val="20"/>
                <w:highlight w:val="none"/>
                <w:u w:val="none"/>
              </w:rPr>
            </w:pPr>
          </w:p>
        </w:tc>
      </w:tr>
      <w:tr w14:paraId="583F3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BF844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35E98C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0BE6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15,386.62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9655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6,233.27</w:t>
            </w:r>
          </w:p>
        </w:tc>
        <w:tc>
          <w:tcPr>
            <w:tcW w:w="1218" w:type="pct"/>
            <w:tcBorders>
              <w:top w:val="single" w:color="auto" w:sz="4" w:space="0"/>
              <w:left w:val="single" w:color="auto" w:sz="4" w:space="0"/>
              <w:bottom w:val="single" w:color="auto" w:sz="4" w:space="0"/>
              <w:right w:val="single" w:color="auto" w:sz="4" w:space="0"/>
            </w:tcBorders>
            <w:noWrap/>
            <w:vAlign w:val="center"/>
          </w:tcPr>
          <w:p w14:paraId="02F2C1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9,153.36</w:t>
            </w:r>
          </w:p>
        </w:tc>
      </w:tr>
      <w:tr w14:paraId="0D27C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335BE0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3CBB49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BDDA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12,517.18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ABDE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6,233.27</w:t>
            </w:r>
          </w:p>
        </w:tc>
        <w:tc>
          <w:tcPr>
            <w:tcW w:w="1218" w:type="pct"/>
            <w:tcBorders>
              <w:top w:val="single" w:color="auto" w:sz="4" w:space="0"/>
              <w:left w:val="single" w:color="auto" w:sz="4" w:space="0"/>
              <w:bottom w:val="single" w:color="auto" w:sz="4" w:space="0"/>
              <w:right w:val="single" w:color="auto" w:sz="4" w:space="0"/>
            </w:tcBorders>
            <w:noWrap/>
            <w:vAlign w:val="center"/>
          </w:tcPr>
          <w:p w14:paraId="68B0BE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6,283.91</w:t>
            </w:r>
          </w:p>
        </w:tc>
      </w:tr>
      <w:tr w14:paraId="24D02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3FE140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240F20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9684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5,482.91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AFEF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4,689.67</w:t>
            </w:r>
          </w:p>
        </w:tc>
        <w:tc>
          <w:tcPr>
            <w:tcW w:w="1218" w:type="pct"/>
            <w:tcBorders>
              <w:top w:val="single" w:color="auto" w:sz="4" w:space="0"/>
              <w:left w:val="single" w:color="auto" w:sz="4" w:space="0"/>
              <w:bottom w:val="single" w:color="auto" w:sz="4" w:space="0"/>
              <w:right w:val="single" w:color="auto" w:sz="4" w:space="0"/>
            </w:tcBorders>
            <w:noWrap/>
            <w:vAlign w:val="center"/>
          </w:tcPr>
          <w:p w14:paraId="207224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793.24</w:t>
            </w:r>
          </w:p>
        </w:tc>
      </w:tr>
      <w:tr w14:paraId="1689C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3E5BFF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22F045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9DE7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2,456.87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9CF59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D757C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2,456.87</w:t>
            </w:r>
          </w:p>
        </w:tc>
      </w:tr>
      <w:tr w14:paraId="6D18A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52CE15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2110104</w:t>
            </w:r>
          </w:p>
        </w:tc>
        <w:tc>
          <w:tcPr>
            <w:tcW w:w="756" w:type="pct"/>
            <w:tcBorders>
              <w:top w:val="single" w:color="auto" w:sz="4" w:space="0"/>
              <w:left w:val="single" w:color="auto" w:sz="4" w:space="0"/>
              <w:bottom w:val="single" w:color="auto" w:sz="4" w:space="0"/>
              <w:right w:val="single" w:color="auto" w:sz="4" w:space="0"/>
            </w:tcBorders>
            <w:noWrap/>
            <w:vAlign w:val="center"/>
          </w:tcPr>
          <w:p w14:paraId="1DA3CD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生态环境保护宣传</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40A5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AF18E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6F096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49.99</w:t>
            </w:r>
          </w:p>
        </w:tc>
      </w:tr>
      <w:tr w14:paraId="22AC1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55600A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2110105</w:t>
            </w:r>
          </w:p>
        </w:tc>
        <w:tc>
          <w:tcPr>
            <w:tcW w:w="756" w:type="pct"/>
            <w:tcBorders>
              <w:top w:val="single" w:color="auto" w:sz="4" w:space="0"/>
              <w:left w:val="single" w:color="auto" w:sz="4" w:space="0"/>
              <w:bottom w:val="single" w:color="auto" w:sz="4" w:space="0"/>
              <w:right w:val="single" w:color="auto" w:sz="4" w:space="0"/>
            </w:tcBorders>
            <w:noWrap/>
            <w:vAlign w:val="center"/>
          </w:tcPr>
          <w:p w14:paraId="34BB5A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环境保护法规、规划及标准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0117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32D73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C6670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9.95</w:t>
            </w:r>
          </w:p>
        </w:tc>
      </w:tr>
      <w:tr w14:paraId="423C7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1A5773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2110107</w:t>
            </w:r>
          </w:p>
        </w:tc>
        <w:tc>
          <w:tcPr>
            <w:tcW w:w="756" w:type="pct"/>
            <w:tcBorders>
              <w:top w:val="single" w:color="auto" w:sz="4" w:space="0"/>
              <w:left w:val="single" w:color="auto" w:sz="4" w:space="0"/>
              <w:bottom w:val="single" w:color="auto" w:sz="4" w:space="0"/>
              <w:right w:val="single" w:color="auto" w:sz="4" w:space="0"/>
            </w:tcBorders>
            <w:noWrap/>
            <w:vAlign w:val="center"/>
          </w:tcPr>
          <w:p w14:paraId="413841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生态环境保护行政许可</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9F92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79219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F1330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39.85</w:t>
            </w:r>
          </w:p>
        </w:tc>
      </w:tr>
      <w:tr w14:paraId="53CDE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761115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2110108</w:t>
            </w:r>
          </w:p>
        </w:tc>
        <w:tc>
          <w:tcPr>
            <w:tcW w:w="756" w:type="pct"/>
            <w:tcBorders>
              <w:top w:val="single" w:color="auto" w:sz="4" w:space="0"/>
              <w:left w:val="single" w:color="auto" w:sz="4" w:space="0"/>
              <w:bottom w:val="single" w:color="auto" w:sz="4" w:space="0"/>
              <w:right w:val="single" w:color="auto" w:sz="4" w:space="0"/>
            </w:tcBorders>
            <w:noWrap/>
            <w:vAlign w:val="center"/>
          </w:tcPr>
          <w:p w14:paraId="41F1C2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应对气候变化管理事务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6CB0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1C86C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51A21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14.91</w:t>
            </w:r>
          </w:p>
        </w:tc>
      </w:tr>
      <w:tr w14:paraId="00E42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5C53A1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7002DC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其他环境保护管理事务支出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47AB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4,462.70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2CDA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1,543.59</w:t>
            </w:r>
          </w:p>
        </w:tc>
        <w:tc>
          <w:tcPr>
            <w:tcW w:w="1218" w:type="pct"/>
            <w:tcBorders>
              <w:top w:val="single" w:color="auto" w:sz="4" w:space="0"/>
              <w:left w:val="single" w:color="auto" w:sz="4" w:space="0"/>
              <w:bottom w:val="single" w:color="auto" w:sz="4" w:space="0"/>
              <w:right w:val="single" w:color="auto" w:sz="4" w:space="0"/>
            </w:tcBorders>
            <w:noWrap/>
            <w:vAlign w:val="center"/>
          </w:tcPr>
          <w:p w14:paraId="2D436B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2,919.11</w:t>
            </w:r>
          </w:p>
        </w:tc>
      </w:tr>
      <w:tr w14:paraId="1D0C2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187D5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46D13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环境监测与监察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B257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24005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495B6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4.96</w:t>
            </w:r>
          </w:p>
        </w:tc>
      </w:tr>
      <w:tr w14:paraId="73196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3F87C2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2110204</w:t>
            </w:r>
          </w:p>
        </w:tc>
        <w:tc>
          <w:tcPr>
            <w:tcW w:w="756" w:type="pct"/>
            <w:tcBorders>
              <w:top w:val="single" w:color="auto" w:sz="4" w:space="0"/>
              <w:left w:val="single" w:color="auto" w:sz="4" w:space="0"/>
              <w:bottom w:val="single" w:color="auto" w:sz="4" w:space="0"/>
              <w:right w:val="single" w:color="auto" w:sz="4" w:space="0"/>
            </w:tcBorders>
            <w:noWrap/>
            <w:vAlign w:val="center"/>
          </w:tcPr>
          <w:p w14:paraId="401179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核与辐射安全监督</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455F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90EAD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AF3D6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4.96</w:t>
            </w:r>
          </w:p>
        </w:tc>
      </w:tr>
      <w:tr w14:paraId="79FDC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1D4348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27B840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E899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2,275.68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B92A0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6B3C3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2,275.68</w:t>
            </w:r>
          </w:p>
        </w:tc>
      </w:tr>
      <w:tr w14:paraId="4A6BE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A41D3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424D08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178B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B6D9B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AA68F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1,000.34</w:t>
            </w:r>
          </w:p>
        </w:tc>
      </w:tr>
      <w:tr w14:paraId="1F2C3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785C7C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36202E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水体</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FA3D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4E0CF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A6789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1,097.08</w:t>
            </w:r>
          </w:p>
        </w:tc>
      </w:tr>
      <w:tr w14:paraId="09701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5F4EC7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2110303</w:t>
            </w:r>
          </w:p>
        </w:tc>
        <w:tc>
          <w:tcPr>
            <w:tcW w:w="756" w:type="pct"/>
            <w:tcBorders>
              <w:top w:val="single" w:color="auto" w:sz="4" w:space="0"/>
              <w:left w:val="single" w:color="auto" w:sz="4" w:space="0"/>
              <w:bottom w:val="single" w:color="auto" w:sz="4" w:space="0"/>
              <w:right w:val="single" w:color="auto" w:sz="4" w:space="0"/>
            </w:tcBorders>
            <w:noWrap/>
            <w:vAlign w:val="center"/>
          </w:tcPr>
          <w:p w14:paraId="60478C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噪声</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20CA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F2CB83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5226B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w:t>
            </w:r>
          </w:p>
        </w:tc>
      </w:tr>
      <w:tr w14:paraId="14FF4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24B38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2110304</w:t>
            </w:r>
          </w:p>
        </w:tc>
        <w:tc>
          <w:tcPr>
            <w:tcW w:w="756" w:type="pct"/>
            <w:tcBorders>
              <w:top w:val="single" w:color="auto" w:sz="4" w:space="0"/>
              <w:left w:val="single" w:color="auto" w:sz="4" w:space="0"/>
              <w:bottom w:val="single" w:color="auto" w:sz="4" w:space="0"/>
              <w:right w:val="single" w:color="auto" w:sz="4" w:space="0"/>
            </w:tcBorders>
            <w:noWrap/>
            <w:vAlign w:val="center"/>
          </w:tcPr>
          <w:p w14:paraId="762141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固体废弃物与化学品</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6BA3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0E879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61946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r>
      <w:tr w14:paraId="50AC0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07EB34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2110306</w:t>
            </w:r>
          </w:p>
        </w:tc>
        <w:tc>
          <w:tcPr>
            <w:tcW w:w="756" w:type="pct"/>
            <w:tcBorders>
              <w:top w:val="single" w:color="auto" w:sz="4" w:space="0"/>
              <w:left w:val="single" w:color="auto" w:sz="4" w:space="0"/>
              <w:bottom w:val="single" w:color="auto" w:sz="4" w:space="0"/>
              <w:right w:val="single" w:color="auto" w:sz="4" w:space="0"/>
            </w:tcBorders>
            <w:noWrap/>
            <w:vAlign w:val="center"/>
          </w:tcPr>
          <w:p w14:paraId="26D621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辐射</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53EB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16311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5C041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w:t>
            </w:r>
          </w:p>
        </w:tc>
      </w:tr>
      <w:tr w14:paraId="09C02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09A89E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2110307</w:t>
            </w:r>
          </w:p>
        </w:tc>
        <w:tc>
          <w:tcPr>
            <w:tcW w:w="756" w:type="pct"/>
            <w:tcBorders>
              <w:top w:val="single" w:color="auto" w:sz="4" w:space="0"/>
              <w:left w:val="single" w:color="auto" w:sz="4" w:space="0"/>
              <w:bottom w:val="single" w:color="auto" w:sz="4" w:space="0"/>
              <w:right w:val="single" w:color="auto" w:sz="4" w:space="0"/>
            </w:tcBorders>
            <w:noWrap/>
            <w:vAlign w:val="center"/>
          </w:tcPr>
          <w:p w14:paraId="671977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土壤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45B00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8E6DE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82644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149.78</w:t>
            </w:r>
          </w:p>
        </w:tc>
      </w:tr>
      <w:tr w14:paraId="57152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90A89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w:t>
            </w:r>
          </w:p>
        </w:tc>
        <w:tc>
          <w:tcPr>
            <w:tcW w:w="756" w:type="pct"/>
            <w:tcBorders>
              <w:top w:val="single" w:color="auto" w:sz="4" w:space="0"/>
              <w:left w:val="single" w:color="auto" w:sz="4" w:space="0"/>
              <w:bottom w:val="single" w:color="auto" w:sz="4" w:space="0"/>
              <w:right w:val="single" w:color="auto" w:sz="4" w:space="0"/>
            </w:tcBorders>
            <w:noWrap/>
            <w:vAlign w:val="center"/>
          </w:tcPr>
          <w:p w14:paraId="45DB11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自然生态保护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0EE5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72412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049A8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r>
      <w:tr w14:paraId="49DA0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24F3C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2110402</w:t>
            </w:r>
          </w:p>
        </w:tc>
        <w:tc>
          <w:tcPr>
            <w:tcW w:w="756" w:type="pct"/>
            <w:tcBorders>
              <w:top w:val="single" w:color="auto" w:sz="4" w:space="0"/>
              <w:left w:val="single" w:color="auto" w:sz="4" w:space="0"/>
              <w:bottom w:val="single" w:color="auto" w:sz="4" w:space="0"/>
              <w:right w:val="single" w:color="auto" w:sz="4" w:space="0"/>
            </w:tcBorders>
            <w:noWrap/>
            <w:vAlign w:val="center"/>
          </w:tcPr>
          <w:p w14:paraId="37C389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农村环境保护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1346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1D95C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07370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r>
      <w:tr w14:paraId="7D255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30F599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w:t>
            </w:r>
          </w:p>
        </w:tc>
        <w:tc>
          <w:tcPr>
            <w:tcW w:w="756" w:type="pct"/>
            <w:tcBorders>
              <w:top w:val="single" w:color="auto" w:sz="4" w:space="0"/>
              <w:left w:val="single" w:color="auto" w:sz="4" w:space="0"/>
              <w:bottom w:val="single" w:color="auto" w:sz="4" w:space="0"/>
              <w:right w:val="single" w:color="auto" w:sz="4" w:space="0"/>
            </w:tcBorders>
            <w:noWrap/>
            <w:vAlign w:val="center"/>
          </w:tcPr>
          <w:p w14:paraId="0D38C8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污染减排</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0CA8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583.81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125F7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89865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583.81</w:t>
            </w:r>
          </w:p>
        </w:tc>
      </w:tr>
      <w:tr w14:paraId="58393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80CC6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0B64C2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生态环境监测与信息</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F2E0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D3BED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7A4DD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206.64</w:t>
            </w:r>
          </w:p>
        </w:tc>
      </w:tr>
      <w:tr w14:paraId="654D5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23DF00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078E75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生态环境执法监察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5D6D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0C5A8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7A95F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340.36</w:t>
            </w:r>
          </w:p>
        </w:tc>
      </w:tr>
      <w:tr w14:paraId="6E14D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91610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2111104</w:t>
            </w:r>
          </w:p>
        </w:tc>
        <w:tc>
          <w:tcPr>
            <w:tcW w:w="756" w:type="pct"/>
            <w:tcBorders>
              <w:top w:val="single" w:color="auto" w:sz="4" w:space="0"/>
              <w:left w:val="single" w:color="auto" w:sz="4" w:space="0"/>
              <w:bottom w:val="single" w:color="auto" w:sz="4" w:space="0"/>
              <w:right w:val="single" w:color="auto" w:sz="4" w:space="0"/>
            </w:tcBorders>
            <w:noWrap/>
            <w:vAlign w:val="center"/>
          </w:tcPr>
          <w:p w14:paraId="510D43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清洁生产专项支出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2E04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36.81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EABEC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623E9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36.81</w:t>
            </w:r>
          </w:p>
        </w:tc>
      </w:tr>
      <w:tr w14:paraId="65A47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0A44C4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4781AD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8899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5321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1218" w:type="pct"/>
            <w:tcBorders>
              <w:top w:val="single" w:color="auto" w:sz="4" w:space="0"/>
              <w:left w:val="single" w:color="auto" w:sz="4" w:space="0"/>
              <w:bottom w:val="single" w:color="auto" w:sz="4" w:space="0"/>
              <w:right w:val="single" w:color="auto" w:sz="4" w:space="0"/>
            </w:tcBorders>
            <w:noWrap/>
            <w:vAlign w:val="center"/>
          </w:tcPr>
          <w:p w14:paraId="657BF8B5">
            <w:pPr>
              <w:jc w:val="right"/>
              <w:rPr>
                <w:rFonts w:hint="default" w:ascii="Times New Roman" w:hAnsi="Times New Roman" w:eastAsia="宋体" w:cs="Times New Roman"/>
                <w:i w:val="0"/>
                <w:iCs w:val="0"/>
                <w:color w:val="000000"/>
                <w:sz w:val="20"/>
                <w:szCs w:val="20"/>
                <w:highlight w:val="none"/>
                <w:u w:val="none"/>
              </w:rPr>
            </w:pPr>
          </w:p>
        </w:tc>
      </w:tr>
      <w:tr w14:paraId="293E3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780834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321BD4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0FC2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67B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1218" w:type="pct"/>
            <w:tcBorders>
              <w:top w:val="single" w:color="auto" w:sz="4" w:space="0"/>
              <w:left w:val="single" w:color="auto" w:sz="4" w:space="0"/>
              <w:bottom w:val="single" w:color="auto" w:sz="4" w:space="0"/>
              <w:right w:val="single" w:color="auto" w:sz="4" w:space="0"/>
            </w:tcBorders>
            <w:noWrap/>
            <w:vAlign w:val="center"/>
          </w:tcPr>
          <w:p w14:paraId="6F419185">
            <w:pPr>
              <w:jc w:val="right"/>
              <w:rPr>
                <w:rFonts w:hint="default" w:ascii="Times New Roman" w:hAnsi="Times New Roman" w:eastAsia="宋体" w:cs="Times New Roman"/>
                <w:i w:val="0"/>
                <w:iCs w:val="0"/>
                <w:color w:val="000000"/>
                <w:sz w:val="20"/>
                <w:szCs w:val="20"/>
                <w:highlight w:val="none"/>
                <w:u w:val="none"/>
              </w:rPr>
            </w:pPr>
          </w:p>
        </w:tc>
      </w:tr>
      <w:tr w14:paraId="32414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454D5F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02D24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461B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BE4E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396.72</w:t>
            </w:r>
          </w:p>
        </w:tc>
        <w:tc>
          <w:tcPr>
            <w:tcW w:w="1218" w:type="pct"/>
            <w:tcBorders>
              <w:top w:val="single" w:color="auto" w:sz="4" w:space="0"/>
              <w:left w:val="single" w:color="auto" w:sz="4" w:space="0"/>
              <w:bottom w:val="single" w:color="auto" w:sz="4" w:space="0"/>
              <w:right w:val="single" w:color="auto" w:sz="4" w:space="0"/>
            </w:tcBorders>
            <w:noWrap/>
            <w:vAlign w:val="center"/>
          </w:tcPr>
          <w:p w14:paraId="36A2D752">
            <w:pPr>
              <w:jc w:val="right"/>
              <w:rPr>
                <w:rFonts w:hint="default" w:ascii="Times New Roman" w:hAnsi="Times New Roman" w:eastAsia="宋体" w:cs="Times New Roman"/>
                <w:i w:val="0"/>
                <w:iCs w:val="0"/>
                <w:color w:val="000000"/>
                <w:sz w:val="20"/>
                <w:szCs w:val="20"/>
                <w:highlight w:val="none"/>
                <w:u w:val="none"/>
              </w:rPr>
            </w:pPr>
          </w:p>
        </w:tc>
      </w:tr>
      <w:tr w14:paraId="265C5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012C95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08A8927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6AE7C9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7"/>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28D4B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24C7D27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723D6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16577FB">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79F81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20845632">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部门：衡水市生态环境局（汇总）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7B07B489">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F02A1B">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6F1F2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F74A8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704B76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156A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68B03E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514C19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9230E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B8B56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3FC3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245F8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D0282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E13D9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280C0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18F9B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C2D1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0B4601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BB0018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6,900.18</w:t>
            </w:r>
          </w:p>
        </w:tc>
        <w:tc>
          <w:tcPr>
            <w:tcW w:w="425" w:type="pct"/>
            <w:tcBorders>
              <w:top w:val="single" w:color="auto" w:sz="4" w:space="0"/>
              <w:left w:val="single" w:color="auto" w:sz="4" w:space="0"/>
              <w:bottom w:val="single" w:color="auto" w:sz="4" w:space="0"/>
              <w:right w:val="single" w:color="auto" w:sz="4" w:space="0"/>
            </w:tcBorders>
            <w:noWrap/>
            <w:vAlign w:val="center"/>
          </w:tcPr>
          <w:p w14:paraId="535DF14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9FF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84FB7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470.78</w:t>
            </w:r>
          </w:p>
        </w:tc>
        <w:tc>
          <w:tcPr>
            <w:tcW w:w="425" w:type="pct"/>
            <w:tcBorders>
              <w:top w:val="single" w:color="auto" w:sz="4" w:space="0"/>
              <w:left w:val="single" w:color="auto" w:sz="4" w:space="0"/>
              <w:bottom w:val="single" w:color="auto" w:sz="4" w:space="0"/>
              <w:right w:val="single" w:color="auto" w:sz="4" w:space="0"/>
            </w:tcBorders>
            <w:noWrap/>
            <w:vAlign w:val="center"/>
          </w:tcPr>
          <w:p w14:paraId="0CE085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765CF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883E51B">
            <w:pPr>
              <w:jc w:val="right"/>
              <w:rPr>
                <w:rFonts w:hint="eastAsia" w:ascii="Times New Roman" w:hAnsi="Times New Roman" w:cs="Times New Roman"/>
                <w:sz w:val="18"/>
                <w:szCs w:val="18"/>
                <w:highlight w:val="none"/>
                <w:lang w:eastAsia="zh-CN"/>
              </w:rPr>
            </w:pPr>
          </w:p>
        </w:tc>
      </w:tr>
      <w:tr w14:paraId="2F5F9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67DA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7F0BD2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ADD401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2,272.13</w:t>
            </w:r>
          </w:p>
        </w:tc>
        <w:tc>
          <w:tcPr>
            <w:tcW w:w="425" w:type="pct"/>
            <w:tcBorders>
              <w:top w:val="single" w:color="auto" w:sz="4" w:space="0"/>
              <w:left w:val="single" w:color="auto" w:sz="4" w:space="0"/>
              <w:bottom w:val="single" w:color="auto" w:sz="4" w:space="0"/>
              <w:right w:val="single" w:color="auto" w:sz="4" w:space="0"/>
            </w:tcBorders>
            <w:noWrap/>
            <w:vAlign w:val="center"/>
          </w:tcPr>
          <w:p w14:paraId="6C5B99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96970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E15C62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30.31</w:t>
            </w:r>
          </w:p>
        </w:tc>
        <w:tc>
          <w:tcPr>
            <w:tcW w:w="425" w:type="pct"/>
            <w:tcBorders>
              <w:top w:val="single" w:color="auto" w:sz="4" w:space="0"/>
              <w:left w:val="single" w:color="auto" w:sz="4" w:space="0"/>
              <w:bottom w:val="single" w:color="auto" w:sz="4" w:space="0"/>
              <w:right w:val="single" w:color="auto" w:sz="4" w:space="0"/>
            </w:tcBorders>
            <w:noWrap/>
            <w:vAlign w:val="center"/>
          </w:tcPr>
          <w:p w14:paraId="309A84C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1CC2C0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0EF3E03">
            <w:pPr>
              <w:jc w:val="right"/>
              <w:rPr>
                <w:rFonts w:hint="eastAsia" w:ascii="Times New Roman" w:hAnsi="Times New Roman" w:cs="Times New Roman"/>
                <w:sz w:val="18"/>
                <w:szCs w:val="18"/>
                <w:highlight w:val="none"/>
                <w:lang w:eastAsia="zh-CN"/>
              </w:rPr>
            </w:pPr>
          </w:p>
        </w:tc>
      </w:tr>
      <w:tr w14:paraId="40AF1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754F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7F0B7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3B15D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765.88</w:t>
            </w:r>
          </w:p>
        </w:tc>
        <w:tc>
          <w:tcPr>
            <w:tcW w:w="425" w:type="pct"/>
            <w:tcBorders>
              <w:top w:val="single" w:color="auto" w:sz="4" w:space="0"/>
              <w:left w:val="single" w:color="auto" w:sz="4" w:space="0"/>
              <w:bottom w:val="single" w:color="auto" w:sz="4" w:space="0"/>
              <w:right w:val="single" w:color="auto" w:sz="4" w:space="0"/>
            </w:tcBorders>
            <w:noWrap/>
            <w:vAlign w:val="center"/>
          </w:tcPr>
          <w:p w14:paraId="71C070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024D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1D5E3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3.42</w:t>
            </w:r>
          </w:p>
        </w:tc>
        <w:tc>
          <w:tcPr>
            <w:tcW w:w="425" w:type="pct"/>
            <w:tcBorders>
              <w:top w:val="single" w:color="auto" w:sz="4" w:space="0"/>
              <w:left w:val="single" w:color="auto" w:sz="4" w:space="0"/>
              <w:bottom w:val="single" w:color="auto" w:sz="4" w:space="0"/>
              <w:right w:val="single" w:color="auto" w:sz="4" w:space="0"/>
            </w:tcBorders>
            <w:noWrap/>
            <w:vAlign w:val="center"/>
          </w:tcPr>
          <w:p w14:paraId="79CE35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73A6D3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04932B93">
            <w:pPr>
              <w:jc w:val="right"/>
              <w:rPr>
                <w:rFonts w:hint="eastAsia" w:ascii="Times New Roman" w:hAnsi="Times New Roman" w:cs="Times New Roman"/>
                <w:sz w:val="18"/>
                <w:szCs w:val="18"/>
                <w:highlight w:val="none"/>
                <w:lang w:eastAsia="zh-CN"/>
              </w:rPr>
            </w:pPr>
          </w:p>
        </w:tc>
      </w:tr>
      <w:tr w14:paraId="37C15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C8968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29C5B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6B5DF8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632.72</w:t>
            </w:r>
          </w:p>
        </w:tc>
        <w:tc>
          <w:tcPr>
            <w:tcW w:w="425" w:type="pct"/>
            <w:tcBorders>
              <w:top w:val="single" w:color="auto" w:sz="4" w:space="0"/>
              <w:left w:val="single" w:color="auto" w:sz="4" w:space="0"/>
              <w:bottom w:val="single" w:color="auto" w:sz="4" w:space="0"/>
              <w:right w:val="single" w:color="auto" w:sz="4" w:space="0"/>
            </w:tcBorders>
            <w:noWrap/>
            <w:vAlign w:val="center"/>
          </w:tcPr>
          <w:p w14:paraId="36A659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C525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B462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1031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5770C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A203684">
            <w:pPr>
              <w:jc w:val="right"/>
              <w:rPr>
                <w:rFonts w:hint="eastAsia" w:ascii="Times New Roman" w:hAnsi="Times New Roman" w:cs="Times New Roman"/>
                <w:sz w:val="18"/>
                <w:szCs w:val="18"/>
                <w:highlight w:val="none"/>
                <w:lang w:eastAsia="zh-CN"/>
              </w:rPr>
            </w:pPr>
          </w:p>
        </w:tc>
      </w:tr>
      <w:tr w14:paraId="7AB17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22157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3F7810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A7DDE58">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BC1F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F7C5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A90E4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0.04</w:t>
            </w:r>
          </w:p>
        </w:tc>
        <w:tc>
          <w:tcPr>
            <w:tcW w:w="425" w:type="pct"/>
            <w:tcBorders>
              <w:top w:val="single" w:color="auto" w:sz="4" w:space="0"/>
              <w:left w:val="single" w:color="auto" w:sz="4" w:space="0"/>
              <w:bottom w:val="single" w:color="auto" w:sz="4" w:space="0"/>
              <w:right w:val="single" w:color="auto" w:sz="4" w:space="0"/>
            </w:tcBorders>
            <w:noWrap/>
            <w:vAlign w:val="center"/>
          </w:tcPr>
          <w:p w14:paraId="2073B2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702951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3C372BAB">
            <w:pPr>
              <w:jc w:val="right"/>
              <w:rPr>
                <w:rFonts w:hint="eastAsia" w:ascii="Times New Roman" w:hAnsi="Times New Roman" w:cs="Times New Roman"/>
                <w:sz w:val="18"/>
                <w:szCs w:val="18"/>
                <w:highlight w:val="none"/>
                <w:lang w:eastAsia="zh-CN"/>
              </w:rPr>
            </w:pPr>
          </w:p>
        </w:tc>
      </w:tr>
      <w:tr w14:paraId="5E686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E106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321E79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74ED222">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1,456.69</w:t>
            </w:r>
          </w:p>
        </w:tc>
        <w:tc>
          <w:tcPr>
            <w:tcW w:w="425" w:type="pct"/>
            <w:tcBorders>
              <w:top w:val="single" w:color="auto" w:sz="4" w:space="0"/>
              <w:left w:val="single" w:color="auto" w:sz="4" w:space="0"/>
              <w:bottom w:val="single" w:color="auto" w:sz="4" w:space="0"/>
              <w:right w:val="single" w:color="auto" w:sz="4" w:space="0"/>
            </w:tcBorders>
            <w:noWrap/>
            <w:vAlign w:val="center"/>
          </w:tcPr>
          <w:p w14:paraId="42308B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CB74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0CB4B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2.48</w:t>
            </w:r>
          </w:p>
        </w:tc>
        <w:tc>
          <w:tcPr>
            <w:tcW w:w="425" w:type="pct"/>
            <w:tcBorders>
              <w:top w:val="single" w:color="auto" w:sz="4" w:space="0"/>
              <w:left w:val="single" w:color="auto" w:sz="4" w:space="0"/>
              <w:bottom w:val="single" w:color="auto" w:sz="4" w:space="0"/>
              <w:right w:val="single" w:color="auto" w:sz="4" w:space="0"/>
            </w:tcBorders>
            <w:noWrap/>
            <w:vAlign w:val="center"/>
          </w:tcPr>
          <w:p w14:paraId="558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22753C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0426F65">
            <w:pPr>
              <w:jc w:val="right"/>
              <w:rPr>
                <w:rFonts w:hint="eastAsia" w:ascii="Times New Roman" w:hAnsi="Times New Roman" w:cs="Times New Roman"/>
                <w:sz w:val="18"/>
                <w:szCs w:val="18"/>
                <w:highlight w:val="none"/>
                <w:lang w:eastAsia="zh-CN"/>
              </w:rPr>
            </w:pPr>
          </w:p>
        </w:tc>
      </w:tr>
      <w:tr w14:paraId="3947A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DA37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F5DDB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255AA8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706.87</w:t>
            </w:r>
          </w:p>
        </w:tc>
        <w:tc>
          <w:tcPr>
            <w:tcW w:w="425" w:type="pct"/>
            <w:tcBorders>
              <w:top w:val="single" w:color="auto" w:sz="4" w:space="0"/>
              <w:left w:val="single" w:color="auto" w:sz="4" w:space="0"/>
              <w:bottom w:val="single" w:color="auto" w:sz="4" w:space="0"/>
              <w:right w:val="single" w:color="auto" w:sz="4" w:space="0"/>
            </w:tcBorders>
            <w:noWrap/>
            <w:vAlign w:val="center"/>
          </w:tcPr>
          <w:p w14:paraId="5DF7DB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31CF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AAB8F3">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15.43</w:t>
            </w:r>
          </w:p>
        </w:tc>
        <w:tc>
          <w:tcPr>
            <w:tcW w:w="425" w:type="pct"/>
            <w:tcBorders>
              <w:top w:val="single" w:color="auto" w:sz="4" w:space="0"/>
              <w:left w:val="single" w:color="auto" w:sz="4" w:space="0"/>
              <w:bottom w:val="single" w:color="auto" w:sz="4" w:space="0"/>
              <w:right w:val="single" w:color="auto" w:sz="4" w:space="0"/>
            </w:tcBorders>
            <w:noWrap/>
            <w:vAlign w:val="center"/>
          </w:tcPr>
          <w:p w14:paraId="3AC539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3A97D2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F407BAF">
            <w:pPr>
              <w:jc w:val="right"/>
              <w:rPr>
                <w:rFonts w:hint="eastAsia" w:asciiTheme="minorEastAsia" w:hAnsiTheme="minorEastAsia" w:eastAsiaTheme="minorEastAsia" w:cstheme="minorEastAsia"/>
                <w:i w:val="0"/>
                <w:iCs w:val="0"/>
                <w:color w:val="000000"/>
                <w:sz w:val="18"/>
                <w:szCs w:val="18"/>
                <w:highlight w:val="none"/>
                <w:u w:val="none"/>
              </w:rPr>
            </w:pPr>
          </w:p>
        </w:tc>
      </w:tr>
      <w:tr w14:paraId="02B00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D007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4D87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DB76DF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75.47</w:t>
            </w:r>
          </w:p>
        </w:tc>
        <w:tc>
          <w:tcPr>
            <w:tcW w:w="425" w:type="pct"/>
            <w:tcBorders>
              <w:top w:val="single" w:color="auto" w:sz="4" w:space="0"/>
              <w:left w:val="single" w:color="auto" w:sz="4" w:space="0"/>
              <w:bottom w:val="single" w:color="auto" w:sz="4" w:space="0"/>
              <w:right w:val="single" w:color="auto" w:sz="4" w:space="0"/>
            </w:tcBorders>
            <w:noWrap/>
            <w:vAlign w:val="center"/>
          </w:tcPr>
          <w:p w14:paraId="05AA01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C229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65A17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88.58</w:t>
            </w:r>
          </w:p>
        </w:tc>
        <w:tc>
          <w:tcPr>
            <w:tcW w:w="425" w:type="pct"/>
            <w:tcBorders>
              <w:top w:val="single" w:color="auto" w:sz="4" w:space="0"/>
              <w:left w:val="single" w:color="auto" w:sz="4" w:space="0"/>
              <w:bottom w:val="single" w:color="auto" w:sz="4" w:space="0"/>
              <w:right w:val="single" w:color="auto" w:sz="4" w:space="0"/>
            </w:tcBorders>
            <w:noWrap/>
            <w:vAlign w:val="center"/>
          </w:tcPr>
          <w:p w14:paraId="1A198A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3E4026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6B24DB80">
            <w:pPr>
              <w:jc w:val="right"/>
              <w:rPr>
                <w:rFonts w:hint="eastAsia" w:asciiTheme="minorEastAsia" w:hAnsiTheme="minorEastAsia" w:eastAsiaTheme="minorEastAsia" w:cstheme="minorEastAsia"/>
                <w:i w:val="0"/>
                <w:iCs w:val="0"/>
                <w:color w:val="000000"/>
                <w:sz w:val="18"/>
                <w:szCs w:val="18"/>
                <w:highlight w:val="none"/>
                <w:u w:val="none"/>
              </w:rPr>
            </w:pPr>
          </w:p>
        </w:tc>
      </w:tr>
      <w:tr w14:paraId="6D77D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6C91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0CA69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31B403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282.54</w:t>
            </w:r>
          </w:p>
        </w:tc>
        <w:tc>
          <w:tcPr>
            <w:tcW w:w="425" w:type="pct"/>
            <w:tcBorders>
              <w:top w:val="single" w:color="auto" w:sz="4" w:space="0"/>
              <w:left w:val="single" w:color="auto" w:sz="4" w:space="0"/>
              <w:bottom w:val="single" w:color="auto" w:sz="4" w:space="0"/>
              <w:right w:val="single" w:color="auto" w:sz="4" w:space="0"/>
            </w:tcBorders>
            <w:noWrap/>
            <w:vAlign w:val="center"/>
          </w:tcPr>
          <w:p w14:paraId="5C2CC6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8B89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6BECD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14.32</w:t>
            </w:r>
          </w:p>
        </w:tc>
        <w:tc>
          <w:tcPr>
            <w:tcW w:w="425" w:type="pct"/>
            <w:tcBorders>
              <w:top w:val="single" w:color="auto" w:sz="4" w:space="0"/>
              <w:left w:val="single" w:color="auto" w:sz="4" w:space="0"/>
              <w:bottom w:val="single" w:color="auto" w:sz="4" w:space="0"/>
              <w:right w:val="single" w:color="auto" w:sz="4" w:space="0"/>
            </w:tcBorders>
            <w:noWrap/>
            <w:vAlign w:val="center"/>
          </w:tcPr>
          <w:p w14:paraId="65FA8D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715E97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7C611760">
            <w:pPr>
              <w:jc w:val="right"/>
              <w:rPr>
                <w:rFonts w:hint="default" w:ascii="Times New Roman" w:hAnsi="Times New Roman" w:cs="Times New Roman" w:eastAsiaTheme="minorEastAsia"/>
                <w:i w:val="0"/>
                <w:iCs w:val="0"/>
                <w:color w:val="000000"/>
                <w:sz w:val="18"/>
                <w:szCs w:val="18"/>
                <w:highlight w:val="none"/>
                <w:u w:val="none"/>
              </w:rPr>
            </w:pPr>
          </w:p>
        </w:tc>
      </w:tr>
      <w:tr w14:paraId="4EEFE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6BB0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35FA1A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2EC3C8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134.02</w:t>
            </w:r>
          </w:p>
        </w:tc>
        <w:tc>
          <w:tcPr>
            <w:tcW w:w="425" w:type="pct"/>
            <w:tcBorders>
              <w:top w:val="single" w:color="auto" w:sz="4" w:space="0"/>
              <w:left w:val="single" w:color="auto" w:sz="4" w:space="0"/>
              <w:bottom w:val="single" w:color="auto" w:sz="4" w:space="0"/>
              <w:right w:val="single" w:color="auto" w:sz="4" w:space="0"/>
            </w:tcBorders>
            <w:noWrap/>
            <w:vAlign w:val="center"/>
          </w:tcPr>
          <w:p w14:paraId="029696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7EF9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246BD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14.12</w:t>
            </w:r>
          </w:p>
        </w:tc>
        <w:tc>
          <w:tcPr>
            <w:tcW w:w="425" w:type="pct"/>
            <w:tcBorders>
              <w:top w:val="single" w:color="auto" w:sz="4" w:space="0"/>
              <w:left w:val="single" w:color="auto" w:sz="4" w:space="0"/>
              <w:bottom w:val="single" w:color="auto" w:sz="4" w:space="0"/>
              <w:right w:val="single" w:color="auto" w:sz="4" w:space="0"/>
            </w:tcBorders>
            <w:noWrap/>
            <w:vAlign w:val="center"/>
          </w:tcPr>
          <w:p w14:paraId="1899A1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77BAD6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16B13D8D">
            <w:pPr>
              <w:jc w:val="right"/>
              <w:rPr>
                <w:rFonts w:hint="default" w:ascii="Times New Roman" w:hAnsi="Times New Roman" w:cs="Times New Roman" w:eastAsiaTheme="minorEastAsia"/>
                <w:i w:val="0"/>
                <w:iCs w:val="0"/>
                <w:color w:val="000000"/>
                <w:sz w:val="18"/>
                <w:szCs w:val="18"/>
                <w:highlight w:val="none"/>
                <w:u w:val="none"/>
              </w:rPr>
            </w:pPr>
          </w:p>
        </w:tc>
      </w:tr>
      <w:tr w14:paraId="01A09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70E7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DE7DF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BD541F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28.79</w:t>
            </w:r>
          </w:p>
        </w:tc>
        <w:tc>
          <w:tcPr>
            <w:tcW w:w="425" w:type="pct"/>
            <w:tcBorders>
              <w:top w:val="single" w:color="auto" w:sz="4" w:space="0"/>
              <w:left w:val="single" w:color="auto" w:sz="4" w:space="0"/>
              <w:bottom w:val="single" w:color="auto" w:sz="4" w:space="0"/>
              <w:right w:val="single" w:color="auto" w:sz="4" w:space="0"/>
            </w:tcBorders>
            <w:noWrap/>
            <w:vAlign w:val="center"/>
          </w:tcPr>
          <w:p w14:paraId="59D2AF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8C391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3732F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7.94</w:t>
            </w:r>
          </w:p>
        </w:tc>
        <w:tc>
          <w:tcPr>
            <w:tcW w:w="425" w:type="pct"/>
            <w:tcBorders>
              <w:top w:val="single" w:color="auto" w:sz="4" w:space="0"/>
              <w:left w:val="single" w:color="auto" w:sz="4" w:space="0"/>
              <w:bottom w:val="single" w:color="auto" w:sz="4" w:space="0"/>
              <w:right w:val="single" w:color="auto" w:sz="4" w:space="0"/>
            </w:tcBorders>
            <w:noWrap/>
            <w:vAlign w:val="center"/>
          </w:tcPr>
          <w:p w14:paraId="643244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568DD5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6545A5D9">
            <w:pPr>
              <w:jc w:val="right"/>
              <w:rPr>
                <w:rFonts w:hint="default" w:ascii="Times New Roman" w:hAnsi="Times New Roman" w:cs="Times New Roman" w:eastAsiaTheme="minorEastAsia"/>
                <w:i w:val="0"/>
                <w:iCs w:val="0"/>
                <w:color w:val="000000"/>
                <w:sz w:val="18"/>
                <w:szCs w:val="18"/>
                <w:highlight w:val="none"/>
                <w:u w:val="none"/>
              </w:rPr>
            </w:pPr>
          </w:p>
        </w:tc>
      </w:tr>
      <w:tr w14:paraId="3E800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8A9E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629549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DD5B65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545.06</w:t>
            </w:r>
          </w:p>
        </w:tc>
        <w:tc>
          <w:tcPr>
            <w:tcW w:w="425" w:type="pct"/>
            <w:tcBorders>
              <w:top w:val="single" w:color="auto" w:sz="4" w:space="0"/>
              <w:left w:val="single" w:color="auto" w:sz="4" w:space="0"/>
              <w:bottom w:val="single" w:color="auto" w:sz="4" w:space="0"/>
              <w:right w:val="single" w:color="auto" w:sz="4" w:space="0"/>
            </w:tcBorders>
            <w:noWrap/>
            <w:vAlign w:val="center"/>
          </w:tcPr>
          <w:p w14:paraId="11E4A8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D3CD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F4BFE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2518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7A3B87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B103809">
            <w:pPr>
              <w:jc w:val="right"/>
              <w:rPr>
                <w:rFonts w:hint="default" w:ascii="Times New Roman" w:hAnsi="Times New Roman" w:cs="Times New Roman" w:eastAsiaTheme="minorEastAsia"/>
                <w:i w:val="0"/>
                <w:iCs w:val="0"/>
                <w:color w:val="000000"/>
                <w:sz w:val="18"/>
                <w:szCs w:val="18"/>
                <w:highlight w:val="none"/>
                <w:u w:val="none"/>
              </w:rPr>
            </w:pPr>
          </w:p>
        </w:tc>
      </w:tr>
      <w:tr w14:paraId="764A9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1EDC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7B25AC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B878D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CC02E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43CA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0804E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4.85</w:t>
            </w:r>
          </w:p>
        </w:tc>
        <w:tc>
          <w:tcPr>
            <w:tcW w:w="425" w:type="pct"/>
            <w:tcBorders>
              <w:top w:val="single" w:color="auto" w:sz="4" w:space="0"/>
              <w:left w:val="single" w:color="auto" w:sz="4" w:space="0"/>
              <w:bottom w:val="single" w:color="auto" w:sz="4" w:space="0"/>
              <w:right w:val="single" w:color="auto" w:sz="4" w:space="0"/>
            </w:tcBorders>
            <w:noWrap/>
            <w:vAlign w:val="center"/>
          </w:tcPr>
          <w:p w14:paraId="5CAC685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227F0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9D1219B">
            <w:pPr>
              <w:jc w:val="right"/>
              <w:rPr>
                <w:rFonts w:hint="default" w:ascii="Times New Roman" w:hAnsi="Times New Roman" w:cs="Times New Roman" w:eastAsiaTheme="minorEastAsia"/>
                <w:i w:val="0"/>
                <w:iCs w:val="0"/>
                <w:color w:val="000000"/>
                <w:sz w:val="18"/>
                <w:szCs w:val="18"/>
                <w:highlight w:val="none"/>
                <w:u w:val="none"/>
              </w:rPr>
            </w:pPr>
          </w:p>
        </w:tc>
      </w:tr>
      <w:tr w14:paraId="27D34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D966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0187FC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42E486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9DA6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AA9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4DB6C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5.83</w:t>
            </w:r>
          </w:p>
        </w:tc>
        <w:tc>
          <w:tcPr>
            <w:tcW w:w="425" w:type="pct"/>
            <w:tcBorders>
              <w:top w:val="single" w:color="auto" w:sz="4" w:space="0"/>
              <w:left w:val="single" w:color="auto" w:sz="4" w:space="0"/>
              <w:bottom w:val="single" w:color="auto" w:sz="4" w:space="0"/>
              <w:right w:val="single" w:color="auto" w:sz="4" w:space="0"/>
            </w:tcBorders>
            <w:noWrap/>
            <w:vAlign w:val="center"/>
          </w:tcPr>
          <w:p w14:paraId="039418A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3CC8B8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F5E9B2A">
            <w:pPr>
              <w:jc w:val="right"/>
              <w:rPr>
                <w:rFonts w:hint="default" w:ascii="Times New Roman" w:hAnsi="Times New Roman" w:cs="Times New Roman" w:eastAsiaTheme="minorEastAsia"/>
                <w:i w:val="0"/>
                <w:iCs w:val="0"/>
                <w:color w:val="000000"/>
                <w:sz w:val="18"/>
                <w:szCs w:val="18"/>
                <w:highlight w:val="none"/>
                <w:u w:val="none"/>
              </w:rPr>
            </w:pPr>
          </w:p>
        </w:tc>
      </w:tr>
      <w:tr w14:paraId="6AB8A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B7F12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13F1D2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E2524C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654.55</w:t>
            </w:r>
          </w:p>
        </w:tc>
        <w:tc>
          <w:tcPr>
            <w:tcW w:w="425" w:type="pct"/>
            <w:tcBorders>
              <w:top w:val="single" w:color="auto" w:sz="4" w:space="0"/>
              <w:left w:val="single" w:color="auto" w:sz="4" w:space="0"/>
              <w:bottom w:val="single" w:color="auto" w:sz="4" w:space="0"/>
              <w:right w:val="single" w:color="auto" w:sz="4" w:space="0"/>
            </w:tcBorders>
            <w:noWrap/>
            <w:vAlign w:val="center"/>
          </w:tcPr>
          <w:p w14:paraId="1F97E6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0B7BB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4E791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9.70</w:t>
            </w:r>
          </w:p>
        </w:tc>
        <w:tc>
          <w:tcPr>
            <w:tcW w:w="425" w:type="pct"/>
            <w:tcBorders>
              <w:top w:val="single" w:color="auto" w:sz="4" w:space="0"/>
              <w:left w:val="single" w:color="auto" w:sz="4" w:space="0"/>
              <w:bottom w:val="single" w:color="auto" w:sz="4" w:space="0"/>
              <w:right w:val="single" w:color="auto" w:sz="4" w:space="0"/>
            </w:tcBorders>
            <w:noWrap/>
            <w:vAlign w:val="center"/>
          </w:tcPr>
          <w:p w14:paraId="080AB38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4D184F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D9E06B1">
            <w:pPr>
              <w:jc w:val="right"/>
              <w:rPr>
                <w:rFonts w:hint="default" w:ascii="Times New Roman" w:hAnsi="Times New Roman" w:cs="Times New Roman" w:eastAsiaTheme="minorEastAsia"/>
                <w:i w:val="0"/>
                <w:iCs w:val="0"/>
                <w:color w:val="000000"/>
                <w:sz w:val="18"/>
                <w:szCs w:val="18"/>
                <w:highlight w:val="none"/>
                <w:u w:val="none"/>
              </w:rPr>
            </w:pPr>
          </w:p>
        </w:tc>
      </w:tr>
      <w:tr w14:paraId="36998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61836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9F879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BBDD7B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1.17</w:t>
            </w:r>
          </w:p>
        </w:tc>
        <w:tc>
          <w:tcPr>
            <w:tcW w:w="425" w:type="pct"/>
            <w:tcBorders>
              <w:top w:val="single" w:color="auto" w:sz="4" w:space="0"/>
              <w:left w:val="single" w:color="auto" w:sz="4" w:space="0"/>
              <w:bottom w:val="single" w:color="auto" w:sz="4" w:space="0"/>
              <w:right w:val="single" w:color="auto" w:sz="4" w:space="0"/>
            </w:tcBorders>
            <w:noWrap/>
            <w:vAlign w:val="center"/>
          </w:tcPr>
          <w:p w14:paraId="7AB72C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8D412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80A32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9.28</w:t>
            </w:r>
          </w:p>
        </w:tc>
        <w:tc>
          <w:tcPr>
            <w:tcW w:w="425" w:type="pct"/>
            <w:tcBorders>
              <w:top w:val="single" w:color="auto" w:sz="4" w:space="0"/>
              <w:left w:val="single" w:color="auto" w:sz="4" w:space="0"/>
              <w:bottom w:val="single" w:color="auto" w:sz="4" w:space="0"/>
              <w:right w:val="single" w:color="auto" w:sz="4" w:space="0"/>
            </w:tcBorders>
            <w:noWrap/>
            <w:vAlign w:val="center"/>
          </w:tcPr>
          <w:p w14:paraId="3FB3DB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B2B75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B20DD5E">
            <w:pPr>
              <w:jc w:val="right"/>
              <w:rPr>
                <w:rFonts w:hint="default" w:ascii="Times New Roman" w:hAnsi="Times New Roman" w:cs="Times New Roman" w:eastAsiaTheme="minorEastAsia"/>
                <w:i w:val="0"/>
                <w:iCs w:val="0"/>
                <w:color w:val="000000"/>
                <w:sz w:val="18"/>
                <w:szCs w:val="18"/>
                <w:highlight w:val="none"/>
                <w:u w:val="none"/>
              </w:rPr>
            </w:pPr>
          </w:p>
        </w:tc>
      </w:tr>
      <w:tr w14:paraId="5514A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EC55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3F4D46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AFCD27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616.73</w:t>
            </w:r>
          </w:p>
        </w:tc>
        <w:tc>
          <w:tcPr>
            <w:tcW w:w="425" w:type="pct"/>
            <w:tcBorders>
              <w:top w:val="single" w:color="auto" w:sz="4" w:space="0"/>
              <w:left w:val="single" w:color="auto" w:sz="4" w:space="0"/>
              <w:bottom w:val="single" w:color="auto" w:sz="4" w:space="0"/>
              <w:right w:val="single" w:color="auto" w:sz="4" w:space="0"/>
            </w:tcBorders>
            <w:noWrap/>
            <w:vAlign w:val="center"/>
          </w:tcPr>
          <w:p w14:paraId="2BAA7A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8E651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042A1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4.20</w:t>
            </w:r>
          </w:p>
        </w:tc>
        <w:tc>
          <w:tcPr>
            <w:tcW w:w="425" w:type="pct"/>
            <w:tcBorders>
              <w:top w:val="single" w:color="auto" w:sz="4" w:space="0"/>
              <w:left w:val="single" w:color="auto" w:sz="4" w:space="0"/>
              <w:bottom w:val="single" w:color="auto" w:sz="4" w:space="0"/>
              <w:right w:val="single" w:color="auto" w:sz="4" w:space="0"/>
            </w:tcBorders>
            <w:noWrap/>
            <w:vAlign w:val="center"/>
          </w:tcPr>
          <w:p w14:paraId="7A86A9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253980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A67AFF5">
            <w:pPr>
              <w:jc w:val="right"/>
              <w:rPr>
                <w:rFonts w:hint="default" w:ascii="Times New Roman" w:hAnsi="Times New Roman" w:cs="Times New Roman" w:eastAsiaTheme="minorEastAsia"/>
                <w:i w:val="0"/>
                <w:iCs w:val="0"/>
                <w:color w:val="000000"/>
                <w:sz w:val="18"/>
                <w:szCs w:val="18"/>
                <w:highlight w:val="none"/>
                <w:u w:val="none"/>
              </w:rPr>
            </w:pPr>
          </w:p>
        </w:tc>
      </w:tr>
      <w:tr w14:paraId="1499C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F02BB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052BA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0F505B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F9BA4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46AED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7FCD01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C988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008D7C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1FE62CF">
            <w:pPr>
              <w:jc w:val="right"/>
              <w:rPr>
                <w:rFonts w:hint="default" w:ascii="Times New Roman" w:hAnsi="Times New Roman" w:cs="Times New Roman" w:eastAsiaTheme="minorEastAsia"/>
                <w:i w:val="0"/>
                <w:iCs w:val="0"/>
                <w:color w:val="000000"/>
                <w:sz w:val="18"/>
                <w:szCs w:val="18"/>
                <w:highlight w:val="none"/>
                <w:u w:val="none"/>
              </w:rPr>
            </w:pPr>
          </w:p>
        </w:tc>
      </w:tr>
      <w:tr w14:paraId="286AD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9664A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3C31D0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F0DC57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30.19</w:t>
            </w:r>
          </w:p>
        </w:tc>
        <w:tc>
          <w:tcPr>
            <w:tcW w:w="425" w:type="pct"/>
            <w:tcBorders>
              <w:top w:val="single" w:color="auto" w:sz="4" w:space="0"/>
              <w:left w:val="single" w:color="auto" w:sz="4" w:space="0"/>
              <w:bottom w:val="single" w:color="auto" w:sz="4" w:space="0"/>
              <w:right w:val="single" w:color="auto" w:sz="4" w:space="0"/>
            </w:tcBorders>
            <w:noWrap/>
            <w:vAlign w:val="center"/>
          </w:tcPr>
          <w:p w14:paraId="099303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2A07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EE391C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CF48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6F35DA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51BF733">
            <w:pPr>
              <w:jc w:val="right"/>
              <w:rPr>
                <w:rFonts w:hint="default" w:ascii="Times New Roman" w:hAnsi="Times New Roman" w:cs="Times New Roman" w:eastAsiaTheme="minorEastAsia"/>
                <w:i w:val="0"/>
                <w:iCs w:val="0"/>
                <w:color w:val="000000"/>
                <w:sz w:val="18"/>
                <w:szCs w:val="18"/>
                <w:highlight w:val="none"/>
                <w:u w:val="none"/>
              </w:rPr>
            </w:pPr>
          </w:p>
        </w:tc>
      </w:tr>
      <w:tr w14:paraId="2C16C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C201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4EDB79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3EE0F3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6.24</w:t>
            </w:r>
          </w:p>
        </w:tc>
        <w:tc>
          <w:tcPr>
            <w:tcW w:w="425" w:type="pct"/>
            <w:tcBorders>
              <w:top w:val="single" w:color="auto" w:sz="4" w:space="0"/>
              <w:left w:val="single" w:color="auto" w:sz="4" w:space="0"/>
              <w:bottom w:val="single" w:color="auto" w:sz="4" w:space="0"/>
              <w:right w:val="single" w:color="auto" w:sz="4" w:space="0"/>
            </w:tcBorders>
            <w:noWrap/>
            <w:vAlign w:val="center"/>
          </w:tcPr>
          <w:p w14:paraId="75EE55F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EA39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90D0A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3AC2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7F0942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850BD09">
            <w:pPr>
              <w:jc w:val="right"/>
              <w:rPr>
                <w:rFonts w:hint="default" w:ascii="Times New Roman" w:hAnsi="Times New Roman" w:cs="Times New Roman" w:eastAsiaTheme="minorEastAsia"/>
                <w:i w:val="0"/>
                <w:iCs w:val="0"/>
                <w:color w:val="000000"/>
                <w:sz w:val="18"/>
                <w:szCs w:val="18"/>
                <w:highlight w:val="none"/>
                <w:u w:val="none"/>
              </w:rPr>
            </w:pPr>
          </w:p>
        </w:tc>
      </w:tr>
      <w:tr w14:paraId="7A452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092A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7A9E91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FE669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0E1F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C818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D51176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0.80</w:t>
            </w:r>
          </w:p>
        </w:tc>
        <w:tc>
          <w:tcPr>
            <w:tcW w:w="425" w:type="pct"/>
            <w:tcBorders>
              <w:top w:val="single" w:color="auto" w:sz="4" w:space="0"/>
              <w:left w:val="single" w:color="auto" w:sz="4" w:space="0"/>
              <w:bottom w:val="single" w:color="auto" w:sz="4" w:space="0"/>
              <w:right w:val="single" w:color="auto" w:sz="4" w:space="0"/>
            </w:tcBorders>
            <w:noWrap/>
            <w:vAlign w:val="center"/>
          </w:tcPr>
          <w:p w14:paraId="44D4CE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21159D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054D8EC">
            <w:pPr>
              <w:jc w:val="right"/>
              <w:rPr>
                <w:rFonts w:hint="default" w:ascii="Times New Roman" w:hAnsi="Times New Roman" w:cs="Times New Roman" w:eastAsiaTheme="minorEastAsia"/>
                <w:i w:val="0"/>
                <w:iCs w:val="0"/>
                <w:color w:val="000000"/>
                <w:sz w:val="18"/>
                <w:szCs w:val="18"/>
                <w:highlight w:val="none"/>
                <w:u w:val="none"/>
              </w:rPr>
            </w:pPr>
          </w:p>
        </w:tc>
      </w:tr>
      <w:tr w14:paraId="0EC0E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CFDCD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BE67E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71290F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FCF0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C1EC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EA937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7.30</w:t>
            </w:r>
          </w:p>
        </w:tc>
        <w:tc>
          <w:tcPr>
            <w:tcW w:w="425" w:type="pct"/>
            <w:tcBorders>
              <w:top w:val="single" w:color="auto" w:sz="4" w:space="0"/>
              <w:left w:val="single" w:color="auto" w:sz="4" w:space="0"/>
              <w:bottom w:val="single" w:color="auto" w:sz="4" w:space="0"/>
              <w:right w:val="single" w:color="auto" w:sz="4" w:space="0"/>
            </w:tcBorders>
            <w:noWrap/>
            <w:vAlign w:val="center"/>
          </w:tcPr>
          <w:p w14:paraId="5C5D51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5AF429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450D031D">
            <w:pPr>
              <w:jc w:val="right"/>
              <w:rPr>
                <w:rFonts w:hint="default" w:ascii="Times New Roman" w:hAnsi="Times New Roman" w:cs="Times New Roman" w:eastAsiaTheme="minorEastAsia"/>
                <w:i w:val="0"/>
                <w:iCs w:val="0"/>
                <w:color w:val="000000"/>
                <w:sz w:val="18"/>
                <w:szCs w:val="18"/>
                <w:highlight w:val="none"/>
                <w:u w:val="none"/>
              </w:rPr>
            </w:pPr>
          </w:p>
        </w:tc>
      </w:tr>
      <w:tr w14:paraId="4E8B0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FC22F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3044D7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CE23FA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4F35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E10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4CDF5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35.88</w:t>
            </w:r>
          </w:p>
        </w:tc>
        <w:tc>
          <w:tcPr>
            <w:tcW w:w="425" w:type="pct"/>
            <w:tcBorders>
              <w:top w:val="single" w:color="auto" w:sz="4" w:space="0"/>
              <w:left w:val="single" w:color="auto" w:sz="4" w:space="0"/>
              <w:bottom w:val="single" w:color="auto" w:sz="4" w:space="0"/>
              <w:right w:val="single" w:color="auto" w:sz="4" w:space="0"/>
            </w:tcBorders>
            <w:noWrap/>
            <w:vAlign w:val="center"/>
          </w:tcPr>
          <w:p w14:paraId="77237FE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EC65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8C16FE6">
            <w:pPr>
              <w:jc w:val="right"/>
              <w:rPr>
                <w:rFonts w:hint="default" w:ascii="Times New Roman" w:hAnsi="Times New Roman" w:cs="Times New Roman" w:eastAsiaTheme="minorEastAsia"/>
                <w:i w:val="0"/>
                <w:iCs w:val="0"/>
                <w:color w:val="000000"/>
                <w:sz w:val="18"/>
                <w:szCs w:val="18"/>
                <w:highlight w:val="none"/>
                <w:u w:val="none"/>
              </w:rPr>
            </w:pPr>
          </w:p>
        </w:tc>
      </w:tr>
      <w:tr w14:paraId="721AC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F6249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48513C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37AEF9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0.22</w:t>
            </w:r>
          </w:p>
        </w:tc>
        <w:tc>
          <w:tcPr>
            <w:tcW w:w="425" w:type="pct"/>
            <w:tcBorders>
              <w:top w:val="single" w:color="auto" w:sz="4" w:space="0"/>
              <w:left w:val="single" w:color="auto" w:sz="4" w:space="0"/>
              <w:bottom w:val="single" w:color="auto" w:sz="4" w:space="0"/>
              <w:right w:val="single" w:color="auto" w:sz="4" w:space="0"/>
            </w:tcBorders>
            <w:noWrap/>
            <w:vAlign w:val="center"/>
          </w:tcPr>
          <w:p w14:paraId="5132CD9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FCA0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5A38A0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45.09</w:t>
            </w:r>
          </w:p>
        </w:tc>
        <w:tc>
          <w:tcPr>
            <w:tcW w:w="425" w:type="pct"/>
            <w:tcBorders>
              <w:top w:val="single" w:color="auto" w:sz="4" w:space="0"/>
              <w:left w:val="single" w:color="auto" w:sz="4" w:space="0"/>
              <w:bottom w:val="single" w:color="auto" w:sz="4" w:space="0"/>
              <w:right w:val="single" w:color="auto" w:sz="4" w:space="0"/>
            </w:tcBorders>
            <w:noWrap/>
            <w:vAlign w:val="center"/>
          </w:tcPr>
          <w:p w14:paraId="42E1DD8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5BEABF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59A4FF3">
            <w:pPr>
              <w:jc w:val="right"/>
              <w:rPr>
                <w:rFonts w:hint="default" w:ascii="Times New Roman" w:hAnsi="Times New Roman" w:cs="Times New Roman" w:eastAsiaTheme="minorEastAsia"/>
                <w:i w:val="0"/>
                <w:iCs w:val="0"/>
                <w:color w:val="000000"/>
                <w:sz w:val="18"/>
                <w:szCs w:val="18"/>
                <w:highlight w:val="none"/>
                <w:u w:val="none"/>
              </w:rPr>
            </w:pPr>
          </w:p>
        </w:tc>
      </w:tr>
      <w:tr w14:paraId="3A480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9FF2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4D950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712091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925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DDB5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92352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16.43</w:t>
            </w:r>
          </w:p>
        </w:tc>
        <w:tc>
          <w:tcPr>
            <w:tcW w:w="425" w:type="pct"/>
            <w:tcBorders>
              <w:top w:val="single" w:color="auto" w:sz="4" w:space="0"/>
              <w:left w:val="single" w:color="auto" w:sz="4" w:space="0"/>
              <w:bottom w:val="single" w:color="auto" w:sz="4" w:space="0"/>
              <w:right w:val="single" w:color="auto" w:sz="4" w:space="0"/>
            </w:tcBorders>
            <w:noWrap/>
            <w:vAlign w:val="center"/>
          </w:tcPr>
          <w:p w14:paraId="0DEC1F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374A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5310FBB">
            <w:pPr>
              <w:jc w:val="right"/>
              <w:rPr>
                <w:rFonts w:hint="default" w:ascii="Times New Roman" w:hAnsi="Times New Roman" w:cs="Times New Roman" w:eastAsiaTheme="minorEastAsia"/>
                <w:i w:val="0"/>
                <w:iCs w:val="0"/>
                <w:color w:val="000000"/>
                <w:sz w:val="18"/>
                <w:szCs w:val="18"/>
                <w:highlight w:val="none"/>
                <w:u w:val="none"/>
              </w:rPr>
            </w:pPr>
          </w:p>
        </w:tc>
      </w:tr>
      <w:tr w14:paraId="70BD1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00CE6F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4DF106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37A48E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CEC5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215D5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B8EB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135.85</w:t>
            </w:r>
          </w:p>
        </w:tc>
        <w:tc>
          <w:tcPr>
            <w:tcW w:w="425" w:type="pct"/>
            <w:tcBorders>
              <w:top w:val="single" w:color="auto" w:sz="4" w:space="0"/>
              <w:left w:val="single" w:color="auto" w:sz="4" w:space="0"/>
              <w:bottom w:val="single" w:color="auto" w:sz="4" w:space="0"/>
              <w:right w:val="single" w:color="auto" w:sz="4" w:space="0"/>
            </w:tcBorders>
            <w:noWrap/>
            <w:vAlign w:val="center"/>
          </w:tcPr>
          <w:p w14:paraId="03CCEB0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7F74D8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A4F50C">
            <w:pPr>
              <w:jc w:val="right"/>
              <w:rPr>
                <w:rFonts w:hint="default" w:ascii="Times New Roman" w:hAnsi="Times New Roman" w:cs="Times New Roman" w:eastAsiaTheme="minorEastAsia"/>
                <w:i w:val="0"/>
                <w:iCs w:val="0"/>
                <w:color w:val="000000"/>
                <w:sz w:val="18"/>
                <w:szCs w:val="18"/>
                <w:highlight w:val="none"/>
                <w:u w:val="none"/>
              </w:rPr>
            </w:pPr>
          </w:p>
        </w:tc>
      </w:tr>
      <w:tr w14:paraId="13B09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89C53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2B7BB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654DC8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78EB3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FA09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60FFC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CC49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32D752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841F0EF">
            <w:pPr>
              <w:jc w:val="right"/>
              <w:rPr>
                <w:rFonts w:hint="default" w:ascii="Times New Roman" w:hAnsi="Times New Roman" w:cs="Times New Roman" w:eastAsiaTheme="minorEastAsia"/>
                <w:i w:val="0"/>
                <w:iCs w:val="0"/>
                <w:color w:val="000000"/>
                <w:sz w:val="18"/>
                <w:szCs w:val="18"/>
                <w:highlight w:val="none"/>
                <w:u w:val="none"/>
              </w:rPr>
            </w:pPr>
          </w:p>
        </w:tc>
      </w:tr>
      <w:tr w14:paraId="72287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DB5EE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366FD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D4DF60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4355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E58BB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8509B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18.94</w:t>
            </w:r>
          </w:p>
        </w:tc>
        <w:tc>
          <w:tcPr>
            <w:tcW w:w="425" w:type="pct"/>
            <w:tcBorders>
              <w:top w:val="single" w:color="auto" w:sz="4" w:space="0"/>
              <w:left w:val="single" w:color="auto" w:sz="4" w:space="0"/>
              <w:bottom w:val="single" w:color="auto" w:sz="4" w:space="0"/>
              <w:right w:val="single" w:color="auto" w:sz="4" w:space="0"/>
            </w:tcBorders>
            <w:noWrap/>
            <w:vAlign w:val="center"/>
          </w:tcPr>
          <w:p w14:paraId="6842FA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575079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41DCA66">
            <w:pPr>
              <w:jc w:val="right"/>
              <w:rPr>
                <w:rFonts w:hint="default" w:ascii="Times New Roman" w:hAnsi="Times New Roman" w:cs="Times New Roman" w:eastAsiaTheme="minorEastAsia"/>
                <w:i w:val="0"/>
                <w:iCs w:val="0"/>
                <w:color w:val="000000"/>
                <w:sz w:val="18"/>
                <w:szCs w:val="18"/>
                <w:highlight w:val="none"/>
                <w:u w:val="none"/>
              </w:rPr>
            </w:pPr>
          </w:p>
        </w:tc>
      </w:tr>
      <w:tr w14:paraId="531C6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3DCBEA8">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80CA0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5F92ED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CD7C6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525F297">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D409C8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270F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47156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0974882">
            <w:pPr>
              <w:jc w:val="right"/>
              <w:rPr>
                <w:rFonts w:hint="default" w:ascii="Times New Roman" w:hAnsi="Times New Roman" w:cs="Times New Roman" w:eastAsiaTheme="minorEastAsia"/>
                <w:i w:val="0"/>
                <w:iCs w:val="0"/>
                <w:color w:val="000000"/>
                <w:sz w:val="18"/>
                <w:szCs w:val="18"/>
                <w:highlight w:val="none"/>
                <w:u w:val="none"/>
              </w:rPr>
            </w:pPr>
          </w:p>
        </w:tc>
      </w:tr>
      <w:tr w14:paraId="3815A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700C54">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10908E1">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A24843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01FCE6">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0839F7">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728FEA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AA64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003BC4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F4E5577">
            <w:pPr>
              <w:jc w:val="right"/>
              <w:rPr>
                <w:rFonts w:hint="default" w:ascii="Times New Roman" w:hAnsi="Times New Roman" w:cs="Times New Roman" w:eastAsiaTheme="minorEastAsia"/>
                <w:i w:val="0"/>
                <w:iCs w:val="0"/>
                <w:color w:val="000000"/>
                <w:sz w:val="18"/>
                <w:szCs w:val="18"/>
                <w:highlight w:val="none"/>
                <w:u w:val="none"/>
              </w:rPr>
            </w:pPr>
          </w:p>
        </w:tc>
      </w:tr>
      <w:tr w14:paraId="53110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836DD4">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242513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E42EEC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0F77BA">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768A8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D702A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E75D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695627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23BD37AD">
            <w:pPr>
              <w:jc w:val="right"/>
              <w:rPr>
                <w:rFonts w:hint="default" w:ascii="Times New Roman" w:hAnsi="Times New Roman" w:cs="Times New Roman" w:eastAsiaTheme="minorEastAsia"/>
                <w:i w:val="0"/>
                <w:iCs w:val="0"/>
                <w:color w:val="000000"/>
                <w:sz w:val="18"/>
                <w:szCs w:val="18"/>
                <w:highlight w:val="none"/>
                <w:u w:val="none"/>
              </w:rPr>
            </w:pPr>
          </w:p>
        </w:tc>
      </w:tr>
      <w:tr w14:paraId="7C75B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215FF3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B2711A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5A7026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43D3FE">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0D5897">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65BB0F">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937F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5DA0A5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78FF4A6">
            <w:pPr>
              <w:jc w:val="right"/>
              <w:rPr>
                <w:rFonts w:hint="default" w:ascii="Times New Roman" w:hAnsi="Times New Roman" w:cs="Times New Roman" w:eastAsiaTheme="minorEastAsia"/>
                <w:i w:val="0"/>
                <w:iCs w:val="0"/>
                <w:color w:val="000000"/>
                <w:sz w:val="18"/>
                <w:szCs w:val="18"/>
                <w:highlight w:val="none"/>
                <w:u w:val="none"/>
              </w:rPr>
            </w:pPr>
          </w:p>
        </w:tc>
      </w:tr>
      <w:tr w14:paraId="28FB9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1CEECA6C">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382A1AB">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7,554.73</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3BE76BBC">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45CF35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470.78</w:t>
            </w:r>
          </w:p>
        </w:tc>
      </w:tr>
      <w:tr w14:paraId="47D98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4630140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25282FE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4076D1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7"/>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31DDB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1C1591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7D31B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12C5062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792F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5F1292C8">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部门：衡水市生态环境局（汇总）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2347FEEA">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DDDCD7E">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C28F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2614EF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0335F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338A9F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35A3FB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1CA3F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2BF12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D6AC0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2DB264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1A2A775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30D5C8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2A4367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0DC71D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2DBE7D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2ED4FC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0FF2EC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6BC472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6A532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71802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0AC656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77F4F71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891C61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7803C6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DE7FFD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6037B7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100D635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007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7FB1B94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A4A5CB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84C62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16DC3D6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03E2342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6D5D77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7DDEAD6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6D3B1A23">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3B1F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421AAD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50AC0AC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7EA102B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2CDC870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3B80F11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64FF8ED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28B8658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1BDCB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634085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21E077F9">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066C2D8D">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322CA860">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5B8D171">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2DFF3EE9">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01376EEE">
            <w:pPr>
              <w:jc w:val="right"/>
              <w:rPr>
                <w:rFonts w:hint="default" w:ascii="Times New Roman" w:hAnsi="Times New Roman" w:eastAsia="宋体" w:cs="Times New Roman"/>
                <w:i w:val="0"/>
                <w:iCs w:val="0"/>
                <w:color w:val="000000"/>
                <w:sz w:val="20"/>
                <w:szCs w:val="20"/>
                <w:highlight w:val="none"/>
                <w:u w:val="none"/>
              </w:rPr>
            </w:pPr>
          </w:p>
        </w:tc>
      </w:tr>
      <w:tr w14:paraId="43A28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A40EBB1">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71127316">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本部门本年度无收支及结转结余情况,按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4DEB073E">
      <w:pPr>
        <w:ind w:firstLine="1285" w:firstLineChars="400"/>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7"/>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0E2B5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4E77363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621E0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314091C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391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59C93920">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部门：衡水市生态环境局（汇总）</w:t>
            </w:r>
          </w:p>
        </w:tc>
        <w:tc>
          <w:tcPr>
            <w:tcW w:w="1421" w:type="pct"/>
            <w:gridSpan w:val="4"/>
            <w:tcBorders>
              <w:top w:val="nil"/>
              <w:left w:val="nil"/>
              <w:bottom w:val="single" w:color="auto" w:sz="4" w:space="0"/>
              <w:right w:val="nil"/>
            </w:tcBorders>
            <w:noWrap/>
            <w:vAlign w:val="bottom"/>
          </w:tcPr>
          <w:p w14:paraId="384A4230">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1F39E4A1">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E1B5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092162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3823F4A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9268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166273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0D232A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070C2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A517D1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230CE8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348A91F8">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C66AFC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635011E2">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00110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0F020DC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043586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7B53581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D668C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5B0A1043">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4BD5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4260909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36A6E41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549528B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3C51C77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0B3EB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11FAAC46">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8B9A210">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3D250BAC">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2A1459EC">
            <w:pPr>
              <w:jc w:val="right"/>
              <w:rPr>
                <w:rFonts w:hint="default" w:ascii="Times New Roman" w:hAnsi="Times New Roman" w:eastAsia="宋体" w:cs="Times New Roman"/>
                <w:i w:val="0"/>
                <w:iCs w:val="0"/>
                <w:color w:val="000000"/>
                <w:sz w:val="20"/>
                <w:szCs w:val="20"/>
                <w:highlight w:val="none"/>
                <w:u w:val="none"/>
              </w:rPr>
            </w:pPr>
          </w:p>
        </w:tc>
      </w:tr>
      <w:tr w14:paraId="52EB2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201AAA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21712DDD">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本部门本年度无收支及结转结余情况,按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029E8B1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7"/>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910"/>
        <w:gridCol w:w="863"/>
        <w:gridCol w:w="1027"/>
        <w:gridCol w:w="946"/>
        <w:gridCol w:w="1187"/>
      </w:tblGrid>
      <w:tr w14:paraId="3EC12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69EB7F7C">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4DBD2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29FA57A">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A809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2896D0F8">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部门：衡水市生态环境局（汇总）</w:t>
            </w:r>
          </w:p>
        </w:tc>
        <w:tc>
          <w:tcPr>
            <w:tcW w:w="933" w:type="pct"/>
            <w:gridSpan w:val="3"/>
            <w:tcBorders>
              <w:top w:val="nil"/>
              <w:left w:val="nil"/>
              <w:bottom w:val="single" w:color="auto" w:sz="4" w:space="0"/>
              <w:right w:val="nil"/>
            </w:tcBorders>
            <w:noWrap/>
            <w:vAlign w:val="bottom"/>
          </w:tcPr>
          <w:p w14:paraId="39389910">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10108A04">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B84A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5ED70E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20E172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4E1FD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3CEC2A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64E127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764D17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49CAA3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428244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392" w:type="pct"/>
            <w:vMerge w:val="restart"/>
            <w:tcBorders>
              <w:top w:val="nil"/>
              <w:left w:val="nil"/>
              <w:bottom w:val="single" w:color="000000" w:sz="4" w:space="0"/>
              <w:right w:val="single" w:color="000000" w:sz="4" w:space="0"/>
            </w:tcBorders>
            <w:noWrap/>
            <w:vAlign w:val="center"/>
          </w:tcPr>
          <w:p w14:paraId="2BCB29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22" w:type="pct"/>
            <w:gridSpan w:val="3"/>
            <w:tcBorders>
              <w:top w:val="nil"/>
              <w:left w:val="nil"/>
              <w:bottom w:val="single" w:color="000000" w:sz="4" w:space="0"/>
              <w:right w:val="single" w:color="000000" w:sz="4" w:space="0"/>
            </w:tcBorders>
            <w:noWrap/>
            <w:vAlign w:val="center"/>
          </w:tcPr>
          <w:p w14:paraId="560098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9F973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24769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57EC34C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4095D4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8496B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34B81A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594197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1A96F16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692BE1E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92" w:type="pct"/>
            <w:vMerge w:val="continue"/>
            <w:tcBorders>
              <w:top w:val="nil"/>
              <w:left w:val="nil"/>
              <w:bottom w:val="single" w:color="000000" w:sz="4" w:space="0"/>
              <w:right w:val="single" w:color="000000" w:sz="4" w:space="0"/>
            </w:tcBorders>
            <w:noWrap/>
            <w:vAlign w:val="center"/>
          </w:tcPr>
          <w:p w14:paraId="7D9154C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72" w:type="pct"/>
            <w:tcBorders>
              <w:top w:val="nil"/>
              <w:left w:val="nil"/>
              <w:bottom w:val="single" w:color="000000" w:sz="4" w:space="0"/>
              <w:right w:val="single" w:color="000000" w:sz="4" w:space="0"/>
            </w:tcBorders>
            <w:noWrap/>
            <w:vAlign w:val="center"/>
          </w:tcPr>
          <w:p w14:paraId="4B430D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139927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43DEAC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1F45808C">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3E70D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1B495B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A694D3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0E3F21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66B21F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8ADC82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18568E8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2A92C71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392" w:type="pct"/>
            <w:tcBorders>
              <w:top w:val="nil"/>
              <w:left w:val="nil"/>
              <w:bottom w:val="single" w:color="000000" w:sz="4" w:space="0"/>
              <w:right w:val="single" w:color="000000" w:sz="4" w:space="0"/>
            </w:tcBorders>
            <w:noWrap/>
            <w:vAlign w:val="center"/>
          </w:tcPr>
          <w:p w14:paraId="407EED9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372" w:type="pct"/>
            <w:tcBorders>
              <w:top w:val="nil"/>
              <w:left w:val="nil"/>
              <w:bottom w:val="single" w:color="000000" w:sz="4" w:space="0"/>
              <w:right w:val="single" w:color="000000" w:sz="4" w:space="0"/>
            </w:tcBorders>
            <w:noWrap/>
            <w:vAlign w:val="center"/>
          </w:tcPr>
          <w:p w14:paraId="4F83E4A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A16768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177BAC1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1DB12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14F9D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D18298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77.18</w:t>
            </w:r>
          </w:p>
        </w:tc>
        <w:tc>
          <w:tcPr>
            <w:tcW w:w="528" w:type="pct"/>
            <w:tcBorders>
              <w:top w:val="nil"/>
              <w:left w:val="nil"/>
              <w:bottom w:val="single" w:color="000000" w:sz="4" w:space="0"/>
              <w:right w:val="single" w:color="000000" w:sz="4" w:space="0"/>
            </w:tcBorders>
            <w:noWrap/>
            <w:vAlign w:val="center"/>
          </w:tcPr>
          <w:p w14:paraId="15DDC29A">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19BCA6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62.92</w:t>
            </w:r>
          </w:p>
        </w:tc>
        <w:tc>
          <w:tcPr>
            <w:tcW w:w="407" w:type="pct"/>
            <w:tcBorders>
              <w:top w:val="nil"/>
              <w:left w:val="nil"/>
              <w:bottom w:val="single" w:color="000000" w:sz="4" w:space="0"/>
              <w:right w:val="single" w:color="000000" w:sz="4" w:space="0"/>
            </w:tcBorders>
            <w:noWrap/>
            <w:vAlign w:val="center"/>
          </w:tcPr>
          <w:p w14:paraId="0F0B3103">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1263FC8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62.92</w:t>
            </w:r>
          </w:p>
        </w:tc>
        <w:tc>
          <w:tcPr>
            <w:tcW w:w="335" w:type="pct"/>
            <w:tcBorders>
              <w:top w:val="nil"/>
              <w:left w:val="nil"/>
              <w:bottom w:val="single" w:color="000000" w:sz="4" w:space="0"/>
              <w:right w:val="single" w:color="000000" w:sz="4" w:space="0"/>
            </w:tcBorders>
            <w:noWrap/>
            <w:vAlign w:val="center"/>
          </w:tcPr>
          <w:p w14:paraId="2F582F5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14.26</w:t>
            </w:r>
          </w:p>
        </w:tc>
        <w:tc>
          <w:tcPr>
            <w:tcW w:w="366" w:type="pct"/>
            <w:gridSpan w:val="2"/>
            <w:tcBorders>
              <w:top w:val="nil"/>
              <w:left w:val="nil"/>
              <w:bottom w:val="single" w:color="000000" w:sz="4" w:space="0"/>
              <w:right w:val="single" w:color="000000" w:sz="4" w:space="0"/>
            </w:tcBorders>
            <w:noWrap/>
            <w:vAlign w:val="center"/>
          </w:tcPr>
          <w:p w14:paraId="00FE99D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61.86</w:t>
            </w:r>
          </w:p>
        </w:tc>
        <w:tc>
          <w:tcPr>
            <w:tcW w:w="392" w:type="pct"/>
            <w:tcBorders>
              <w:top w:val="nil"/>
              <w:left w:val="nil"/>
              <w:bottom w:val="single" w:color="000000" w:sz="4" w:space="0"/>
              <w:right w:val="single" w:color="000000" w:sz="4" w:space="0"/>
            </w:tcBorders>
            <w:noWrap/>
            <w:vAlign w:val="center"/>
          </w:tcPr>
          <w:p w14:paraId="74F2E7D0">
            <w:pPr>
              <w:jc w:val="right"/>
              <w:rPr>
                <w:rFonts w:hint="default" w:ascii="Times New Roman" w:hAnsi="Times New Roman" w:eastAsia="方正仿宋_GB2312" w:cs="Times New Roman"/>
                <w:i w:val="0"/>
                <w:iCs w:val="0"/>
                <w:color w:val="000000"/>
                <w:sz w:val="18"/>
                <w:szCs w:val="18"/>
                <w:highlight w:val="none"/>
                <w:u w:val="none"/>
              </w:rPr>
            </w:pPr>
          </w:p>
        </w:tc>
        <w:tc>
          <w:tcPr>
            <w:tcW w:w="372" w:type="pct"/>
            <w:tcBorders>
              <w:top w:val="nil"/>
              <w:left w:val="nil"/>
              <w:bottom w:val="single" w:color="000000" w:sz="4" w:space="0"/>
              <w:right w:val="single" w:color="000000" w:sz="4" w:space="0"/>
            </w:tcBorders>
            <w:noWrap/>
            <w:vAlign w:val="center"/>
          </w:tcPr>
          <w:p w14:paraId="1A6CFA6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51.68</w:t>
            </w:r>
          </w:p>
        </w:tc>
        <w:tc>
          <w:tcPr>
            <w:tcW w:w="442" w:type="pct"/>
            <w:tcBorders>
              <w:top w:val="nil"/>
              <w:left w:val="nil"/>
              <w:bottom w:val="single" w:color="000000" w:sz="4" w:space="0"/>
              <w:right w:val="single" w:color="000000" w:sz="4" w:space="0"/>
            </w:tcBorders>
            <w:noWrap/>
            <w:vAlign w:val="center"/>
          </w:tcPr>
          <w:p w14:paraId="5D5668CE">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1881F4E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51.68</w:t>
            </w:r>
          </w:p>
        </w:tc>
        <w:tc>
          <w:tcPr>
            <w:tcW w:w="511" w:type="pct"/>
            <w:tcBorders>
              <w:top w:val="nil"/>
              <w:left w:val="nil"/>
              <w:bottom w:val="single" w:color="000000" w:sz="4" w:space="0"/>
              <w:right w:val="single" w:color="000000" w:sz="4" w:space="0"/>
            </w:tcBorders>
            <w:noWrap/>
            <w:vAlign w:val="center"/>
          </w:tcPr>
          <w:p w14:paraId="12C5FD4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10.18</w:t>
            </w:r>
          </w:p>
        </w:tc>
      </w:tr>
      <w:tr w14:paraId="2FD7E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234E5A4D">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3A1F369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BDDB89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DCC60E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507010F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3A9CBE5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3DDB62CA">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rPr>
        <w:t>本部门2024年度收、支总计（含结转和结余）均为17,702.96万元。与2023年度决算相比，收支各减少2,108.18万元，下降10.6%，</w:t>
      </w:r>
      <w:r>
        <w:rPr>
          <w:rFonts w:ascii="Times New Roman" w:eastAsia="仿宋_GB2312"/>
          <w:b w:val="0"/>
          <w:sz w:val="32"/>
          <w:szCs w:val="32"/>
          <w:highlight w:val="none"/>
        </w:rPr>
        <w:t>主要原因是</w:t>
      </w:r>
      <w:r>
        <w:rPr>
          <w:rFonts w:hint="eastAsia" w:ascii="Times New Roman" w:hAnsi="Times New Roman" w:eastAsia="仿宋_GB2312" w:cs="Times New Roman"/>
          <w:kern w:val="2"/>
          <w:sz w:val="32"/>
          <w:szCs w:val="32"/>
          <w:highlight w:val="none"/>
          <w:lang w:val="en-US" w:eastAsia="zh-CN"/>
        </w:rPr>
        <w:t>项目总体支出减少，部分项目财政资金未到位，未能支出</w:t>
      </w:r>
      <w:r>
        <w:rPr>
          <w:rFonts w:ascii="Times New Roman" w:eastAsia="仿宋_GB2312"/>
          <w:b w:val="0"/>
          <w:sz w:val="32"/>
          <w:szCs w:val="32"/>
          <w:highlight w:val="none"/>
        </w:rPr>
        <w:t>。</w:t>
      </w:r>
    </w:p>
    <w:p w14:paraId="7C3A9B2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6E5B49A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55D8F94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本部门2024年度本年收入合计17,585.75万元，其中：财政拨款收入17,181.06万元，占97.7%；上级补助收入</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；事业收入</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；经营收入404.37万元，占2.3%；附属单位上缴收入</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；其他收入0.31万元，占</w:t>
      </w:r>
      <w:r>
        <w:rPr>
          <w:rFonts w:hint="eastAsia" w:ascii="Times New Roman" w:eastAsia="仿宋_GB2312"/>
          <w:b w:val="0"/>
          <w:sz w:val="32"/>
          <w:szCs w:val="32"/>
          <w:lang w:eastAsia="zh-CN"/>
        </w:rPr>
        <w:t>0%</w:t>
      </w:r>
      <w:r>
        <w:rPr>
          <w:rFonts w:ascii="Times New Roman" w:eastAsia="仿宋_GB2312"/>
          <w:b w:val="0"/>
          <w:sz w:val="32"/>
          <w:szCs w:val="32"/>
        </w:rPr>
        <w:t>。</w:t>
      </w:r>
    </w:p>
    <w:p w14:paraId="428703CE">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0826D0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3D6340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本部门2024年度本年支出合计17,574.55万元，其中：基本支出8,025.82万元，占45.7%；项目支出9,153.36万元，占52.1%；上缴上级支出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；经营支出395.37万元，占2.2%；对附属单位补助支出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w:t>
      </w:r>
    </w:p>
    <w:p w14:paraId="1C83CCBC">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2FBEF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51DD557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277CAFB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本部门2024年度财政拨款收、支总计（含结转和结余）均为17,181.06万元。与2023年度相比，财政拨款收支各减少2,125.32万元，降低11.0%，</w:t>
      </w:r>
      <w:r>
        <w:rPr>
          <w:rFonts w:ascii="Times New Roman" w:eastAsia="仿宋_GB2312"/>
          <w:b w:val="0"/>
          <w:sz w:val="32"/>
          <w:szCs w:val="32"/>
          <w:highlight w:val="none"/>
        </w:rPr>
        <w:t>主要原因是</w:t>
      </w:r>
      <w:r>
        <w:rPr>
          <w:rFonts w:hint="eastAsia" w:ascii="Times New Roman" w:hAnsi="Times New Roman" w:eastAsia="仿宋_GB2312" w:cs="Times New Roman"/>
          <w:kern w:val="2"/>
          <w:sz w:val="32"/>
          <w:szCs w:val="32"/>
          <w:highlight w:val="none"/>
          <w:lang w:val="en-US" w:eastAsia="zh-CN"/>
        </w:rPr>
        <w:t>项目总体支出减少，部分项目财政资金未到位，未能支出</w:t>
      </w:r>
      <w:r>
        <w:rPr>
          <w:rFonts w:ascii="Times New Roman" w:eastAsia="仿宋_GB2312"/>
          <w:b w:val="0"/>
          <w:sz w:val="32"/>
          <w:szCs w:val="32"/>
        </w:rPr>
        <w:t>。</w:t>
      </w:r>
    </w:p>
    <w:p w14:paraId="3AE4D4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本部门2024年度财政拨款本年收入17,181.06万元,比上年减少2,125.32万元，降低11.0%，主要原因是</w:t>
      </w:r>
      <w:r>
        <w:rPr>
          <w:rFonts w:hint="eastAsia" w:ascii="Times New Roman" w:hAnsi="Times New Roman" w:eastAsia="仿宋_GB2312" w:cs="Times New Roman"/>
          <w:kern w:val="2"/>
          <w:sz w:val="32"/>
          <w:szCs w:val="32"/>
          <w:highlight w:val="none"/>
          <w:lang w:val="en-US" w:eastAsia="zh-CN"/>
        </w:rPr>
        <w:t>项目总体支出减少，部分项目财政资金未到位，未能支出</w:t>
      </w:r>
      <w:r>
        <w:rPr>
          <w:rFonts w:ascii="Times New Roman" w:eastAsia="仿宋_GB2312"/>
          <w:b w:val="0"/>
          <w:sz w:val="32"/>
          <w:szCs w:val="32"/>
          <w:highlight w:val="none"/>
        </w:rPr>
        <w:t>；本年支出</w:t>
      </w:r>
      <w:r>
        <w:rPr>
          <w:rFonts w:ascii="Times New Roman" w:eastAsia="仿宋_GB2312"/>
          <w:b w:val="0"/>
          <w:sz w:val="32"/>
          <w:szCs w:val="32"/>
        </w:rPr>
        <w:t>17,178.87万元，比上年减少2,127.52万元，降低11.0%，</w:t>
      </w:r>
      <w:r>
        <w:rPr>
          <w:rFonts w:ascii="Times New Roman" w:eastAsia="仿宋_GB2312"/>
          <w:b w:val="0"/>
          <w:sz w:val="32"/>
          <w:szCs w:val="32"/>
          <w:highlight w:val="none"/>
        </w:rPr>
        <w:t>主要原因是</w:t>
      </w:r>
      <w:r>
        <w:rPr>
          <w:rFonts w:hint="eastAsia" w:ascii="Times New Roman" w:hAnsi="Times New Roman" w:eastAsia="仿宋_GB2312" w:cs="Times New Roman"/>
          <w:kern w:val="2"/>
          <w:sz w:val="32"/>
          <w:szCs w:val="32"/>
          <w:highlight w:val="none"/>
          <w:lang w:val="en-US" w:eastAsia="zh-CN"/>
        </w:rPr>
        <w:t>项目总体支出减少，部分项目财政资金未到位，未能支出</w:t>
      </w:r>
      <w:r>
        <w:rPr>
          <w:rFonts w:ascii="Times New Roman" w:eastAsia="仿宋_GB2312"/>
          <w:b w:val="0"/>
          <w:sz w:val="32"/>
          <w:szCs w:val="32"/>
          <w:highlight w:val="none"/>
        </w:rPr>
        <w:t>。</w:t>
      </w:r>
      <w:r>
        <w:rPr>
          <w:rFonts w:ascii="Times New Roman" w:eastAsia="仿宋_GB2312"/>
          <w:b w:val="0"/>
          <w:sz w:val="32"/>
          <w:szCs w:val="32"/>
        </w:rPr>
        <w:t>具体情况如下：</w:t>
      </w:r>
    </w:p>
    <w:p w14:paraId="59DF71B5">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1.一般公共预算财政拨款本年收入17,181.06万元,比上年减少2,125.32万元，降低11.0%，</w:t>
      </w:r>
      <w:r>
        <w:rPr>
          <w:rFonts w:ascii="Times New Roman" w:eastAsia="仿宋_GB2312"/>
          <w:b w:val="0"/>
          <w:sz w:val="32"/>
          <w:szCs w:val="32"/>
          <w:highlight w:val="none"/>
        </w:rPr>
        <w:t>主要原因是</w:t>
      </w:r>
      <w:r>
        <w:rPr>
          <w:rFonts w:hint="eastAsia" w:ascii="Times New Roman" w:hAnsi="Times New Roman" w:eastAsia="仿宋_GB2312" w:cs="Times New Roman"/>
          <w:kern w:val="2"/>
          <w:sz w:val="32"/>
          <w:szCs w:val="32"/>
          <w:highlight w:val="none"/>
          <w:lang w:val="en-US" w:eastAsia="zh-CN"/>
        </w:rPr>
        <w:t>项目总体支出减少，部分项目财政资金未到位，未能支出</w:t>
      </w:r>
      <w:r>
        <w:rPr>
          <w:rFonts w:ascii="Times New Roman" w:eastAsia="仿宋_GB2312"/>
          <w:b w:val="0"/>
          <w:sz w:val="32"/>
          <w:szCs w:val="32"/>
        </w:rPr>
        <w:t>；本年支出17,178.87万元，比上年减少2,127.52万元，降低11.0%，</w:t>
      </w:r>
      <w:r>
        <w:rPr>
          <w:rFonts w:ascii="Times New Roman" w:eastAsia="仿宋_GB2312"/>
          <w:b w:val="0"/>
          <w:sz w:val="32"/>
          <w:szCs w:val="32"/>
          <w:highlight w:val="none"/>
        </w:rPr>
        <w:t>主要原因是</w:t>
      </w:r>
      <w:r>
        <w:rPr>
          <w:rFonts w:hint="eastAsia" w:ascii="Times New Roman" w:hAnsi="Times New Roman" w:eastAsia="仿宋_GB2312" w:cs="Times New Roman"/>
          <w:kern w:val="2"/>
          <w:sz w:val="32"/>
          <w:szCs w:val="32"/>
          <w:highlight w:val="none"/>
          <w:lang w:val="en-US" w:eastAsia="zh-CN"/>
        </w:rPr>
        <w:t>项目总体支出减少，部分项目财政资金未到位，未能支出</w:t>
      </w:r>
      <w:r>
        <w:rPr>
          <w:rFonts w:ascii="Times New Roman" w:eastAsia="仿宋_GB2312"/>
          <w:b w:val="0"/>
          <w:sz w:val="32"/>
          <w:szCs w:val="32"/>
        </w:rPr>
        <w:t>。</w:t>
      </w:r>
    </w:p>
    <w:p w14:paraId="3CC653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；本年支出</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w:t>
      </w:r>
    </w:p>
    <w:p w14:paraId="7D29DA9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hint="eastAsia" w:ascii="Times New Roman" w:eastAsia="仿宋_GB2312"/>
          <w:b w:val="0"/>
          <w:sz w:val="32"/>
          <w:szCs w:val="32"/>
          <w:lang w:val="en-US" w:eastAsia="zh-CN"/>
        </w:rPr>
        <w:t xml:space="preserve">    </w:t>
      </w:r>
      <w:r>
        <w:rPr>
          <w:rFonts w:ascii="Times New Roman" w:eastAsia="仿宋_GB2312"/>
          <w:b w:val="0"/>
          <w:sz w:val="32"/>
          <w:szCs w:val="32"/>
        </w:rPr>
        <w:t>3.国有资本经营预算财政拨款本年收入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；本年支出</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w:t>
      </w:r>
      <w:r>
        <w:rPr>
          <w:rFonts w:ascii="Times New Roman" w:hAnsi="Times New Roman" w:eastAsia="仿宋_GB2312"/>
          <w:sz w:val="32"/>
          <w:szCs w:val="32"/>
        </w:rPr>
        <w:drawing>
          <wp:inline distT="0" distB="0" distL="114300" distR="114300">
            <wp:extent cx="4924425" cy="2770505"/>
            <wp:effectExtent l="4445" t="4445" r="5080" b="635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972C45">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41142BA0">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本部门2024年度财政拨款本年收入17,181.06万元，完成年初预算的72.3%，比年初预算减少6,598.41万元，决算数小于预算数主要原因</w:t>
      </w:r>
      <w:r>
        <w:rPr>
          <w:rFonts w:hint="eastAsia" w:ascii="Times New Roman" w:eastAsia="仿宋_GB2312"/>
          <w:b w:val="0"/>
          <w:sz w:val="32"/>
          <w:szCs w:val="32"/>
          <w:highlight w:val="none"/>
          <w:lang w:eastAsia="zh-CN"/>
        </w:rPr>
        <w:t>是</w:t>
      </w:r>
      <w:r>
        <w:rPr>
          <w:rFonts w:hint="eastAsia" w:ascii="Times New Roman" w:hAnsi="Times New Roman" w:eastAsia="仿宋_GB2312" w:cs="Times New Roman"/>
          <w:kern w:val="2"/>
          <w:sz w:val="32"/>
          <w:szCs w:val="32"/>
          <w:highlight w:val="none"/>
          <w:lang w:val="en-US" w:eastAsia="zh-CN"/>
        </w:rPr>
        <w:t>部分项目财政资金未到位，未能支出</w:t>
      </w:r>
      <w:r>
        <w:rPr>
          <w:rFonts w:ascii="Times New Roman" w:eastAsia="仿宋_GB2312"/>
          <w:b w:val="0"/>
          <w:sz w:val="32"/>
          <w:szCs w:val="32"/>
          <w:highlight w:val="none"/>
        </w:rPr>
        <w:t>；本年支出17,178.87万元，完成年初预算的72.2%，比年初预算减少6,600.60万元，决算数小于预算数主要原因</w:t>
      </w:r>
      <w:r>
        <w:rPr>
          <w:rFonts w:hint="eastAsia" w:ascii="Times New Roman" w:eastAsia="仿宋_GB2312"/>
          <w:b w:val="0"/>
          <w:sz w:val="32"/>
          <w:szCs w:val="32"/>
          <w:highlight w:val="none"/>
          <w:lang w:eastAsia="zh-CN"/>
        </w:rPr>
        <w:t>是</w:t>
      </w:r>
      <w:r>
        <w:rPr>
          <w:rFonts w:hint="eastAsia" w:ascii="Times New Roman" w:hAnsi="Times New Roman" w:eastAsia="仿宋_GB2312" w:cs="Times New Roman"/>
          <w:kern w:val="2"/>
          <w:sz w:val="32"/>
          <w:szCs w:val="32"/>
          <w:highlight w:val="none"/>
          <w:lang w:val="en-US" w:eastAsia="zh-CN"/>
        </w:rPr>
        <w:t>部分项目财政资金未到位，未能支出</w:t>
      </w:r>
      <w:r>
        <w:rPr>
          <w:rFonts w:ascii="Times New Roman" w:eastAsia="仿宋_GB2312"/>
          <w:b w:val="0"/>
          <w:sz w:val="32"/>
          <w:szCs w:val="32"/>
          <w:highlight w:val="none"/>
        </w:rPr>
        <w:t>。具体情况如下：</w:t>
      </w:r>
    </w:p>
    <w:p w14:paraId="1AF715AB">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1.一般公共预算财政拨款本年收入完成年初预算的72.3%，比年初预算减少6,598.41万元，主要原因</w:t>
      </w:r>
      <w:r>
        <w:rPr>
          <w:rFonts w:hint="eastAsia" w:ascii="Times New Roman" w:eastAsia="仿宋_GB2312"/>
          <w:b w:val="0"/>
          <w:sz w:val="32"/>
          <w:szCs w:val="32"/>
          <w:highlight w:val="none"/>
          <w:lang w:eastAsia="zh-CN"/>
        </w:rPr>
        <w:t>是</w:t>
      </w:r>
      <w:r>
        <w:rPr>
          <w:rFonts w:hint="eastAsia" w:ascii="Times New Roman" w:hAnsi="Times New Roman" w:eastAsia="仿宋_GB2312" w:cs="Times New Roman"/>
          <w:kern w:val="2"/>
          <w:sz w:val="32"/>
          <w:szCs w:val="32"/>
          <w:highlight w:val="none"/>
          <w:lang w:val="en-US" w:eastAsia="zh-CN"/>
        </w:rPr>
        <w:t>部分项目财政资金未到位，未能支出</w:t>
      </w:r>
      <w:r>
        <w:rPr>
          <w:rFonts w:ascii="Times New Roman" w:eastAsia="仿宋_GB2312"/>
          <w:b w:val="0"/>
          <w:sz w:val="32"/>
          <w:szCs w:val="32"/>
          <w:highlight w:val="none"/>
        </w:rPr>
        <w:t>；支出完成年初预算的72.2%，比年初预算减少6,600.60万元，主要原因</w:t>
      </w:r>
      <w:r>
        <w:rPr>
          <w:rFonts w:hint="eastAsia" w:ascii="Times New Roman" w:eastAsia="仿宋_GB2312"/>
          <w:b w:val="0"/>
          <w:sz w:val="32"/>
          <w:szCs w:val="32"/>
          <w:highlight w:val="none"/>
          <w:lang w:eastAsia="zh-CN"/>
        </w:rPr>
        <w:t>是</w:t>
      </w:r>
      <w:r>
        <w:rPr>
          <w:rFonts w:hint="eastAsia" w:ascii="Times New Roman" w:hAnsi="Times New Roman" w:eastAsia="仿宋_GB2312" w:cs="Times New Roman"/>
          <w:kern w:val="2"/>
          <w:sz w:val="32"/>
          <w:szCs w:val="32"/>
          <w:highlight w:val="none"/>
          <w:lang w:val="en-US" w:eastAsia="zh-CN"/>
        </w:rPr>
        <w:t>部分项目财政资金未到位，未能支出</w:t>
      </w:r>
      <w:r>
        <w:rPr>
          <w:rFonts w:ascii="Times New Roman" w:eastAsia="仿宋_GB2312"/>
          <w:b w:val="0"/>
          <w:sz w:val="32"/>
          <w:szCs w:val="32"/>
          <w:highlight w:val="none"/>
        </w:rPr>
        <w:t>。</w:t>
      </w:r>
    </w:p>
    <w:p w14:paraId="46A853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政府性基金预算财政拨款</w:t>
      </w:r>
      <w:r>
        <w:rPr>
          <w:rFonts w:hint="eastAsia" w:ascii="Times New Roman" w:eastAsia="仿宋_GB2312"/>
          <w:b w:val="0"/>
          <w:sz w:val="32"/>
          <w:szCs w:val="32"/>
          <w:lang w:eastAsia="zh-CN"/>
        </w:rPr>
        <w:t>收入</w:t>
      </w:r>
      <w:r>
        <w:rPr>
          <w:rFonts w:ascii="Times New Roman" w:eastAsia="仿宋_GB2312"/>
          <w:b w:val="0"/>
          <w:sz w:val="32"/>
          <w:szCs w:val="32"/>
        </w:rPr>
        <w:t>；支出完成年初预算的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政府性基金预算财政拨款</w:t>
      </w:r>
      <w:r>
        <w:rPr>
          <w:rFonts w:hint="eastAsia" w:ascii="Times New Roman" w:eastAsia="仿宋_GB2312"/>
          <w:b w:val="0"/>
          <w:sz w:val="32"/>
          <w:szCs w:val="32"/>
          <w:lang w:eastAsia="zh-CN"/>
        </w:rPr>
        <w:t>支出</w:t>
      </w:r>
      <w:r>
        <w:rPr>
          <w:rFonts w:ascii="Times New Roman" w:eastAsia="仿宋_GB2312"/>
          <w:b w:val="0"/>
          <w:sz w:val="32"/>
          <w:szCs w:val="32"/>
        </w:rPr>
        <w:t>。</w:t>
      </w:r>
    </w:p>
    <w:p w14:paraId="4A5217E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Arial" w:cs="Times New Roman"/>
          <w:highlight w:val="none"/>
        </w:rPr>
      </w:pPr>
      <w:r>
        <w:rPr>
          <w:rFonts w:ascii="Times New Roman" w:eastAsia="仿宋_GB2312"/>
          <w:b w:val="0"/>
          <w:sz w:val="32"/>
          <w:szCs w:val="32"/>
        </w:rPr>
        <w:t>3.国有资本经营预算财政拨款本年收入完成年初预算的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国有资本经营预算财政拨</w:t>
      </w:r>
      <w:r>
        <w:rPr>
          <w:rFonts w:hint="eastAsia" w:ascii="Times New Roman" w:eastAsia="仿宋_GB2312"/>
          <w:b w:val="0"/>
          <w:sz w:val="32"/>
          <w:szCs w:val="32"/>
          <w:lang w:eastAsia="zh-CN"/>
        </w:rPr>
        <w:t>收入</w:t>
      </w:r>
      <w:r>
        <w:rPr>
          <w:rFonts w:ascii="Times New Roman" w:eastAsia="仿宋_GB2312"/>
          <w:b w:val="0"/>
          <w:sz w:val="32"/>
          <w:szCs w:val="32"/>
        </w:rPr>
        <w:t>；支出完成年初预算的0%，比年初预算增加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国有资本经营预算财政</w:t>
      </w:r>
      <w:r>
        <w:rPr>
          <w:rFonts w:hint="eastAsia" w:ascii="Times New Roman" w:eastAsia="仿宋_GB2312"/>
          <w:b w:val="0"/>
          <w:sz w:val="32"/>
          <w:szCs w:val="32"/>
          <w:lang w:eastAsia="zh-CN"/>
        </w:rPr>
        <w:t>支出</w:t>
      </w:r>
      <w:r>
        <w:rPr>
          <w:rFonts w:ascii="Times New Roman" w:eastAsia="仿宋_GB2312"/>
          <w:b w:val="0"/>
          <w:sz w:val="32"/>
          <w:szCs w:val="32"/>
        </w:rPr>
        <w:t>。</w:t>
      </w:r>
    </w:p>
    <w:p w14:paraId="3B92D9A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3FDB0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5699A65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2024年度财政拨款支出17,178.87万元，主要用于以下方面：</w:t>
      </w:r>
    </w:p>
    <w:p w14:paraId="3E15045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53924DBA">
      <w:pPr>
        <w:widowControl/>
        <w:spacing w:before="0" w:beforeLines="0" w:beforeAutospacing="0" w:after="0" w:afterLines="0" w:afterAutospacing="0" w:line="360" w:lineRule="auto"/>
        <w:ind w:firstLine="640" w:firstLineChars="200"/>
        <w:jc w:val="left"/>
        <w:rPr>
          <w:rFonts w:hint="eastAsia" w:ascii="Times New Roman" w:eastAsia="仿宋_GB2312" w:cs="宋体" w:hAnsiTheme="minorHAnsi"/>
          <w:b w:val="0"/>
          <w:color w:val="auto"/>
          <w:kern w:val="0"/>
          <w:sz w:val="32"/>
          <w:szCs w:val="32"/>
          <w:lang w:val="en-US" w:eastAsia="zh-CN" w:bidi="ar-SA"/>
        </w:rPr>
      </w:pPr>
      <w:r>
        <w:rPr>
          <w:rFonts w:ascii="Times New Roman" w:eastAsia="仿宋_GB2312"/>
          <w:b w:val="0"/>
          <w:sz w:val="32"/>
          <w:szCs w:val="32"/>
        </w:rPr>
        <w:t>社会保障和就业（类）支出1,055.05万元，占6.1%，</w:t>
      </w:r>
      <w:r>
        <w:rPr>
          <w:rFonts w:hint="eastAsia" w:ascii="Times New Roman" w:eastAsia="仿宋_GB2312" w:cs="宋体" w:hAnsiTheme="minorHAnsi"/>
          <w:b w:val="0"/>
          <w:color w:val="auto"/>
          <w:kern w:val="0"/>
          <w:sz w:val="32"/>
          <w:szCs w:val="32"/>
          <w:lang w:val="en-US" w:eastAsia="zh-CN" w:bidi="ar-SA"/>
        </w:rPr>
        <w:t>主要用于</w:t>
      </w:r>
      <w:r>
        <w:rPr>
          <w:rFonts w:hint="eastAsia" w:ascii="Times New Roman" w:hAnsi="Times New Roman" w:eastAsia="仿宋_GB2312" w:cs="Times New Roman"/>
          <w:kern w:val="2"/>
          <w:sz w:val="32"/>
          <w:szCs w:val="32"/>
          <w:rtl w:val="0"/>
          <w:lang w:val="en-US" w:eastAsia="zh-CN"/>
        </w:rPr>
        <w:t>行政退休人员支出及在职人员养老保险及其他社会保障费支出</w:t>
      </w:r>
      <w:r>
        <w:rPr>
          <w:rFonts w:ascii="Times New Roman" w:eastAsia="仿宋_GB2312"/>
          <w:b w:val="0"/>
          <w:sz w:val="32"/>
          <w:szCs w:val="32"/>
        </w:rPr>
        <w:t>等支出；卫生健康（类）支出340.47万元，占2.0%，</w:t>
      </w:r>
      <w:r>
        <w:rPr>
          <w:rFonts w:hint="eastAsia" w:ascii="Times New Roman" w:eastAsia="仿宋_GB2312" w:cs="宋体" w:hAnsiTheme="minorHAnsi"/>
          <w:b w:val="0"/>
          <w:color w:val="auto"/>
          <w:kern w:val="0"/>
          <w:sz w:val="32"/>
          <w:szCs w:val="32"/>
          <w:lang w:val="en-US" w:eastAsia="zh-CN" w:bidi="ar-SA"/>
        </w:rPr>
        <w:t>主要用于</w:t>
      </w:r>
      <w:r>
        <w:rPr>
          <w:rFonts w:hint="eastAsia" w:ascii="Times New Roman" w:eastAsia="仿宋_GB2312" w:cs="宋体"/>
          <w:b w:val="0"/>
          <w:color w:val="auto"/>
          <w:kern w:val="0"/>
          <w:sz w:val="32"/>
          <w:szCs w:val="32"/>
          <w:lang w:val="en-US" w:eastAsia="zh-CN" w:bidi="ar-SA"/>
        </w:rPr>
        <w:t>部门</w:t>
      </w:r>
      <w:r>
        <w:rPr>
          <w:rFonts w:hint="eastAsia" w:ascii="Times New Roman" w:hAnsi="Times New Roman" w:eastAsia="仿宋_GB2312" w:cs="Times New Roman"/>
          <w:kern w:val="2"/>
          <w:sz w:val="32"/>
          <w:szCs w:val="32"/>
          <w:rtl w:val="0"/>
          <w:lang w:val="en-US" w:eastAsia="zh-CN"/>
        </w:rPr>
        <w:t>人员医疗保险</w:t>
      </w:r>
      <w:r>
        <w:rPr>
          <w:rFonts w:hint="eastAsia" w:ascii="Times New Roman" w:eastAsia="仿宋_GB2312" w:cs="宋体" w:hAnsiTheme="minorHAnsi"/>
          <w:b w:val="0"/>
          <w:color w:val="auto"/>
          <w:kern w:val="0"/>
          <w:sz w:val="32"/>
          <w:szCs w:val="32"/>
          <w:lang w:val="en-US" w:eastAsia="zh-CN" w:bidi="ar-SA"/>
        </w:rPr>
        <w:t>支出</w:t>
      </w:r>
      <w:r>
        <w:rPr>
          <w:rFonts w:ascii="Times New Roman" w:eastAsia="仿宋_GB2312"/>
          <w:b w:val="0"/>
          <w:sz w:val="32"/>
          <w:szCs w:val="32"/>
        </w:rPr>
        <w:t>等支出；节能环保（类）支出15,386.62万元，占89.6%，</w:t>
      </w:r>
      <w:r>
        <w:rPr>
          <w:rFonts w:hint="eastAsia" w:ascii="Times New Roman" w:eastAsia="仿宋_GB2312" w:cs="宋体" w:hAnsiTheme="minorHAnsi"/>
          <w:b w:val="0"/>
          <w:color w:val="auto"/>
          <w:kern w:val="0"/>
          <w:sz w:val="32"/>
          <w:szCs w:val="32"/>
          <w:lang w:val="en-US" w:eastAsia="zh-CN" w:bidi="ar-SA"/>
        </w:rPr>
        <w:t>主要用于</w:t>
      </w:r>
      <w:r>
        <w:rPr>
          <w:rFonts w:hint="eastAsia" w:ascii="Times New Roman" w:eastAsia="仿宋_GB2312" w:cs="宋体"/>
          <w:b w:val="0"/>
          <w:color w:val="auto"/>
          <w:kern w:val="0"/>
          <w:sz w:val="32"/>
          <w:szCs w:val="32"/>
          <w:lang w:val="en-US" w:eastAsia="zh-CN" w:bidi="ar-SA"/>
        </w:rPr>
        <w:t>各县分局</w:t>
      </w:r>
      <w:r>
        <w:rPr>
          <w:rFonts w:hint="eastAsia" w:ascii="Times New Roman" w:hAnsi="Times New Roman" w:eastAsia="仿宋_GB2312" w:cs="Times New Roman"/>
          <w:kern w:val="2"/>
          <w:sz w:val="32"/>
          <w:szCs w:val="32"/>
          <w:rtl w:val="0"/>
          <w:lang w:val="en-US" w:eastAsia="zh-CN"/>
        </w:rPr>
        <w:t>人员工资及社会保障费和分局生态环境业务保障经费</w:t>
      </w:r>
      <w:r>
        <w:rPr>
          <w:rFonts w:ascii="Times New Roman" w:eastAsia="仿宋_GB2312"/>
          <w:b w:val="0"/>
          <w:sz w:val="32"/>
          <w:szCs w:val="32"/>
        </w:rPr>
        <w:t>等支出；住房保障（类）支出396.72万元，占2.3%，</w:t>
      </w:r>
      <w:r>
        <w:rPr>
          <w:rFonts w:hint="eastAsia" w:ascii="Times New Roman" w:eastAsia="仿宋_GB2312" w:cs="宋体" w:hAnsiTheme="minorHAnsi"/>
          <w:b w:val="0"/>
          <w:color w:val="auto"/>
          <w:kern w:val="0"/>
          <w:sz w:val="32"/>
          <w:szCs w:val="32"/>
          <w:lang w:val="en-US" w:eastAsia="zh-CN" w:bidi="ar-SA"/>
        </w:rPr>
        <w:t>主要用于</w:t>
      </w:r>
      <w:r>
        <w:rPr>
          <w:rFonts w:hint="eastAsia" w:ascii="Times New Roman" w:hAnsi="Times New Roman" w:eastAsia="仿宋_GB2312" w:cs="Times New Roman"/>
          <w:kern w:val="2"/>
          <w:sz w:val="32"/>
          <w:szCs w:val="32"/>
          <w:rtl w:val="0"/>
          <w:lang w:val="en-US" w:eastAsia="zh-CN"/>
        </w:rPr>
        <w:t>行政人员住房公积金</w:t>
      </w:r>
      <w:r>
        <w:rPr>
          <w:rFonts w:hint="eastAsia" w:ascii="Times New Roman" w:eastAsia="仿宋_GB2312" w:cs="宋体" w:hAnsiTheme="minorHAnsi"/>
          <w:b w:val="0"/>
          <w:color w:val="auto"/>
          <w:kern w:val="0"/>
          <w:sz w:val="32"/>
          <w:szCs w:val="32"/>
          <w:lang w:val="en-US" w:eastAsia="zh-CN" w:bidi="ar-SA"/>
        </w:rPr>
        <w:t>支出。</w:t>
      </w:r>
    </w:p>
    <w:p w14:paraId="4BF130F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C9605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221891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2024年度财政拨款基本支出8,025.51万元，其中：</w:t>
      </w:r>
    </w:p>
    <w:p w14:paraId="32D5154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7,554.73万元，主要包括基本工资、津贴补贴、奖金、伙食补助费、绩效工资、机关事业部门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14:paraId="7081E2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470.78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59F32E1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46BD7BF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5B71FEC2">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rPr>
        <w:t>本部门2024年度“三公”经费财政拨款支出预算为77.18万元，支出决算为61.86万元，完成预算的80.2%，较预算减少15.32万元，降低19.8%，主要原因是</w:t>
      </w:r>
      <w:r>
        <w:rPr>
          <w:rFonts w:hint="eastAsia" w:ascii="Times New Roman" w:hAnsi="Times New Roman" w:eastAsia="仿宋_GB2312" w:cs="Times New Roman"/>
          <w:color w:val="auto"/>
          <w:kern w:val="2"/>
          <w:sz w:val="32"/>
          <w:szCs w:val="32"/>
          <w:highlight w:val="none"/>
          <w:lang w:val="en-US" w:eastAsia="zh-CN" w:bidi="ar-SA"/>
        </w:rPr>
        <w:t>公务接待及公务用车安排较少</w:t>
      </w:r>
      <w:r>
        <w:rPr>
          <w:rFonts w:ascii="Times New Roman" w:eastAsia="仿宋_GB2312"/>
          <w:b w:val="0"/>
          <w:sz w:val="32"/>
          <w:szCs w:val="32"/>
          <w:highlight w:val="none"/>
        </w:rPr>
        <w:t>；较2023年度决算减少11.29万元，降低15.4%，主要原因是</w:t>
      </w:r>
      <w:r>
        <w:rPr>
          <w:rFonts w:hint="eastAsia" w:ascii="Times New Roman" w:hAnsi="Times New Roman" w:eastAsia="仿宋_GB2312" w:cs="Times New Roman"/>
          <w:color w:val="auto"/>
          <w:kern w:val="2"/>
          <w:sz w:val="32"/>
          <w:szCs w:val="32"/>
          <w:highlight w:val="none"/>
          <w:lang w:val="en-US" w:eastAsia="zh-CN" w:bidi="ar-SA"/>
        </w:rPr>
        <w:t>公务接待及公务用车安排较少</w:t>
      </w:r>
      <w:r>
        <w:rPr>
          <w:rFonts w:ascii="Times New Roman" w:eastAsia="仿宋_GB2312"/>
          <w:b w:val="0"/>
          <w:sz w:val="32"/>
          <w:szCs w:val="32"/>
          <w:highlight w:val="none"/>
        </w:rPr>
        <w:t>。</w:t>
      </w:r>
    </w:p>
    <w:p w14:paraId="2D05D92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3BA7937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w:t>
      </w:r>
      <w:r>
        <w:rPr>
          <w:rFonts w:hint="eastAsia" w:ascii="Times New Roman" w:eastAsia="仿宋_GB2312"/>
          <w:b w:val="0"/>
          <w:sz w:val="32"/>
          <w:szCs w:val="32"/>
          <w:lang w:eastAsia="zh-CN"/>
        </w:rPr>
        <w:t>0万元</w:t>
      </w:r>
      <w:r>
        <w:rPr>
          <w:rFonts w:ascii="Times New Roman" w:eastAsia="仿宋_GB2312"/>
          <w:b w:val="0"/>
          <w:sz w:val="32"/>
          <w:szCs w:val="32"/>
        </w:rPr>
        <w:t>,支出决算</w:t>
      </w:r>
      <w:r>
        <w:rPr>
          <w:rFonts w:hint="eastAsia" w:ascii="Times New Roman" w:eastAsia="仿宋_GB2312"/>
          <w:b w:val="0"/>
          <w:sz w:val="32"/>
          <w:szCs w:val="32"/>
          <w:lang w:eastAsia="zh-CN"/>
        </w:rPr>
        <w:t>0万元</w:t>
      </w:r>
      <w:r>
        <w:rPr>
          <w:rFonts w:ascii="Times New Roman" w:eastAsia="仿宋_GB2312"/>
          <w:b w:val="0"/>
          <w:sz w:val="32"/>
          <w:szCs w:val="32"/>
        </w:rPr>
        <w:t>。完成预算的</w:t>
      </w:r>
      <w:r>
        <w:rPr>
          <w:rFonts w:hint="eastAsia" w:ascii="Times New Roman" w:eastAsia="仿宋_GB2312"/>
          <w:b w:val="0"/>
          <w:sz w:val="32"/>
          <w:szCs w:val="32"/>
          <w:lang w:eastAsia="zh-CN"/>
        </w:rPr>
        <w:t>0%</w:t>
      </w:r>
      <w:r>
        <w:rPr>
          <w:rFonts w:ascii="Times New Roman" w:eastAsia="仿宋_GB2312"/>
          <w:b w:val="0"/>
          <w:sz w:val="32"/>
          <w:szCs w:val="32"/>
        </w:rPr>
        <w:t>。因公出国（境）费支出较预算增加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hAnsi="Times New Roman" w:eastAsia="仿宋_GB2312" w:cs="Times New Roman"/>
          <w:color w:val="auto"/>
          <w:kern w:val="2"/>
          <w:sz w:val="32"/>
          <w:szCs w:val="32"/>
          <w:highlight w:val="none"/>
          <w:lang w:val="en-US" w:eastAsia="zh-CN" w:bidi="ar-SA"/>
        </w:rPr>
        <w:t>本年度无因公出国（境）业务</w:t>
      </w:r>
      <w:r>
        <w:rPr>
          <w:rFonts w:ascii="Times New Roman" w:eastAsia="仿宋_GB2312"/>
          <w:b w:val="0"/>
          <w:sz w:val="32"/>
          <w:szCs w:val="32"/>
          <w:highlight w:val="none"/>
        </w:rPr>
        <w:t>；较上年增加</w:t>
      </w:r>
      <w:r>
        <w:rPr>
          <w:rFonts w:hint="eastAsia" w:ascii="Times New Roman" w:eastAsia="仿宋_GB2312"/>
          <w:b w:val="0"/>
          <w:sz w:val="32"/>
          <w:szCs w:val="32"/>
          <w:highlight w:val="none"/>
          <w:lang w:eastAsia="zh-CN"/>
        </w:rPr>
        <w:t>0万元</w:t>
      </w:r>
      <w:r>
        <w:rPr>
          <w:rFonts w:ascii="Times New Roman" w:eastAsia="仿宋_GB2312"/>
          <w:b w:val="0"/>
          <w:sz w:val="32"/>
          <w:szCs w:val="32"/>
          <w:highlight w:val="none"/>
        </w:rPr>
        <w:t>，增长</w:t>
      </w:r>
      <w:r>
        <w:rPr>
          <w:rFonts w:hint="eastAsia" w:ascii="Times New Roman" w:eastAsia="仿宋_GB2312"/>
          <w:b w:val="0"/>
          <w:sz w:val="32"/>
          <w:szCs w:val="32"/>
          <w:highlight w:val="none"/>
          <w:lang w:eastAsia="zh-CN"/>
        </w:rPr>
        <w:t>0%</w:t>
      </w:r>
      <w:r>
        <w:rPr>
          <w:rFonts w:ascii="Times New Roman" w:eastAsia="仿宋_GB2312"/>
          <w:b w:val="0"/>
          <w:sz w:val="32"/>
          <w:szCs w:val="32"/>
          <w:highlight w:val="none"/>
        </w:rPr>
        <w:t>,主要原因是</w:t>
      </w:r>
      <w:r>
        <w:rPr>
          <w:rFonts w:hint="eastAsia" w:ascii="Times New Roman" w:hAnsi="Times New Roman" w:eastAsia="仿宋_GB2312" w:cs="Times New Roman"/>
          <w:color w:val="auto"/>
          <w:kern w:val="2"/>
          <w:sz w:val="32"/>
          <w:szCs w:val="32"/>
          <w:highlight w:val="none"/>
          <w:lang w:val="en-US" w:eastAsia="zh-CN" w:bidi="ar-SA"/>
        </w:rPr>
        <w:t>本年度无因公出国（境）业务</w:t>
      </w:r>
      <w:r>
        <w:rPr>
          <w:rFonts w:ascii="Times New Roman" w:eastAsia="仿宋_GB2312"/>
          <w:b w:val="0"/>
          <w:sz w:val="32"/>
          <w:szCs w:val="32"/>
          <w:highlight w:val="none"/>
        </w:rPr>
        <w:t>。因公出国（境）团组0个、共0人、参加其他单位组织的因公出国（</w:t>
      </w:r>
      <w:r>
        <w:rPr>
          <w:rFonts w:ascii="Times New Roman" w:eastAsia="仿宋_GB2312"/>
          <w:b w:val="0"/>
          <w:sz w:val="32"/>
          <w:szCs w:val="32"/>
        </w:rPr>
        <w:t>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人/无本部门组织的出国（境）团组。</w:t>
      </w:r>
    </w:p>
    <w:p w14:paraId="418D59C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本部门2024年度公务用车购置及运行维护费预算为62.92万元，支出决算51.68万元，完成预算的82.1%,较预算减少11.24万元，降低17.9%</w:t>
      </w:r>
      <w:r>
        <w:rPr>
          <w:rFonts w:ascii="Times New Roman" w:eastAsia="仿宋_GB2312"/>
          <w:b w:val="0"/>
          <w:sz w:val="32"/>
          <w:szCs w:val="32"/>
          <w:highlight w:val="none"/>
        </w:rPr>
        <w:t>,主要原因是</w:t>
      </w:r>
      <w:r>
        <w:rPr>
          <w:rFonts w:hint="eastAsia" w:ascii="Times New Roman" w:hAnsi="Times New Roman" w:eastAsia="仿宋_GB2312" w:cs="Times New Roman"/>
          <w:color w:val="auto"/>
          <w:kern w:val="2"/>
          <w:sz w:val="32"/>
          <w:szCs w:val="32"/>
          <w:highlight w:val="none"/>
          <w:lang w:val="en-US" w:eastAsia="zh-CN" w:bidi="ar-SA"/>
        </w:rPr>
        <w:t>公务用车安排较少,部分预算未下达</w:t>
      </w:r>
      <w:r>
        <w:rPr>
          <w:rFonts w:ascii="Times New Roman" w:eastAsia="仿宋_GB2312"/>
          <w:b w:val="0"/>
          <w:sz w:val="32"/>
          <w:szCs w:val="32"/>
          <w:highlight w:val="none"/>
        </w:rPr>
        <w:t>；较上年减少12.29万元，降低19.2%,主要原因是</w:t>
      </w:r>
      <w:r>
        <w:rPr>
          <w:rFonts w:hint="eastAsia" w:ascii="Times New Roman" w:hAnsi="Times New Roman" w:eastAsia="仿宋_GB2312" w:cs="Times New Roman"/>
          <w:color w:val="auto"/>
          <w:kern w:val="2"/>
          <w:sz w:val="32"/>
          <w:szCs w:val="32"/>
          <w:highlight w:val="none"/>
          <w:lang w:val="en-US" w:eastAsia="zh-CN" w:bidi="ar-SA"/>
        </w:rPr>
        <w:t>公务用车安排较少,部分预算未下达</w:t>
      </w:r>
      <w:r>
        <w:rPr>
          <w:rFonts w:ascii="Times New Roman" w:eastAsia="仿宋_GB2312"/>
          <w:b w:val="0"/>
          <w:sz w:val="32"/>
          <w:szCs w:val="32"/>
          <w:highlight w:val="none"/>
        </w:rPr>
        <w:t>。其</w:t>
      </w:r>
      <w:r>
        <w:rPr>
          <w:rFonts w:ascii="Times New Roman" w:eastAsia="仿宋_GB2312"/>
          <w:b w:val="0"/>
          <w:sz w:val="32"/>
          <w:szCs w:val="32"/>
        </w:rPr>
        <w:t>中：</w:t>
      </w:r>
    </w:p>
    <w:p w14:paraId="5DE58CF7">
      <w:pPr>
        <w:adjustRightInd w:val="0"/>
        <w:snapToGrid w:val="0"/>
        <w:spacing w:line="580" w:lineRule="exact"/>
        <w:ind w:firstLine="640" w:firstLineChars="200"/>
        <w:rPr>
          <w:rFonts w:ascii="Times New Roman" w:eastAsia="仿宋_GB2312"/>
          <w:sz w:val="32"/>
          <w:szCs w:val="32"/>
          <w:highlight w:val="none"/>
        </w:rPr>
      </w:pPr>
      <w:r>
        <w:rPr>
          <w:rFonts w:ascii="Times New Roman" w:eastAsia="仿宋_GB2312" w:cs="宋体"/>
          <w:b w:val="0"/>
          <w:sz w:val="32"/>
          <w:szCs w:val="32"/>
        </w:rPr>
        <w:t>公务用车购置费支出</w:t>
      </w:r>
      <w:r>
        <w:rPr>
          <w:rFonts w:hint="eastAsia" w:ascii="Times New Roman" w:eastAsia="仿宋_GB2312" w:cs="宋体"/>
          <w:b w:val="0"/>
          <w:sz w:val="32"/>
          <w:szCs w:val="32"/>
          <w:lang w:eastAsia="zh-CN"/>
        </w:rPr>
        <w:t>0万元</w:t>
      </w:r>
      <w:r>
        <w:rPr>
          <w:rFonts w:ascii="Times New Roman" w:eastAsia="仿宋_GB2312" w:cs="宋体"/>
          <w:b w:val="0"/>
          <w:sz w:val="32"/>
          <w:szCs w:val="32"/>
        </w:rPr>
        <w:t>：本部门2024年度公务用车购置量0辆，发生“公务用车购置”经费支出</w:t>
      </w:r>
      <w:r>
        <w:rPr>
          <w:rFonts w:hint="eastAsia" w:ascii="Times New Roman" w:eastAsia="仿宋_GB2312" w:cs="宋体"/>
          <w:b w:val="0"/>
          <w:sz w:val="32"/>
          <w:szCs w:val="32"/>
          <w:lang w:eastAsia="zh-CN"/>
        </w:rPr>
        <w:t>0万元</w:t>
      </w:r>
      <w:r>
        <w:rPr>
          <w:rFonts w:ascii="Times New Roman" w:eastAsia="仿宋_GB2312" w:cs="宋体"/>
          <w:b w:val="0"/>
          <w:sz w:val="32"/>
          <w:szCs w:val="32"/>
        </w:rPr>
        <w:t>。公务用车购置费支出较预算增加</w:t>
      </w:r>
      <w:r>
        <w:rPr>
          <w:rFonts w:hint="eastAsia" w:ascii="Times New Roman" w:eastAsia="仿宋_GB2312" w:cs="宋体"/>
          <w:b w:val="0"/>
          <w:sz w:val="32"/>
          <w:szCs w:val="32"/>
          <w:lang w:eastAsia="zh-CN"/>
        </w:rPr>
        <w:t>0万元</w:t>
      </w:r>
      <w:r>
        <w:rPr>
          <w:rFonts w:ascii="Times New Roman" w:eastAsia="仿宋_GB2312" w:cs="宋体"/>
          <w:b w:val="0"/>
          <w:sz w:val="32"/>
          <w:szCs w:val="32"/>
        </w:rPr>
        <w:t>，增长</w:t>
      </w:r>
      <w:r>
        <w:rPr>
          <w:rFonts w:hint="eastAsia" w:ascii="Times New Roman" w:eastAsia="仿宋_GB2312" w:cs="宋体"/>
          <w:b w:val="0"/>
          <w:sz w:val="32"/>
          <w:szCs w:val="32"/>
          <w:lang w:eastAsia="zh-CN"/>
        </w:rPr>
        <w:t>0%</w:t>
      </w:r>
      <w:r>
        <w:rPr>
          <w:rFonts w:ascii="Times New Roman" w:eastAsia="仿宋_GB2312" w:cs="宋体"/>
          <w:b w:val="0"/>
          <w:sz w:val="32"/>
          <w:szCs w:val="32"/>
        </w:rPr>
        <w:t>,主要原因是</w:t>
      </w:r>
      <w:r>
        <w:rPr>
          <w:rFonts w:hint="default" w:ascii="Times New Roman" w:eastAsia="仿宋_GB2312" w:cs="宋体"/>
          <w:b w:val="0"/>
          <w:sz w:val="32"/>
          <w:szCs w:val="32"/>
          <w:lang w:val="zh-CN" w:eastAsia="zh-CN"/>
        </w:rPr>
        <w:t>公务用车购置费支出</w:t>
      </w:r>
      <w:r>
        <w:rPr>
          <w:rFonts w:hint="default" w:ascii="Times New Roman" w:eastAsia="仿宋_GB2312" w:cs="宋体"/>
          <w:b w:val="0"/>
          <w:sz w:val="32"/>
          <w:szCs w:val="32"/>
          <w:lang w:val="en-US" w:eastAsia="zh-CN"/>
        </w:rPr>
        <w:t>与预算持平</w:t>
      </w:r>
      <w:r>
        <w:rPr>
          <w:rFonts w:ascii="Times New Roman" w:eastAsia="仿宋_GB2312" w:cs="宋体"/>
          <w:b w:val="0"/>
          <w:sz w:val="32"/>
          <w:szCs w:val="32"/>
        </w:rPr>
        <w:t>；较上年增加</w:t>
      </w:r>
      <w:r>
        <w:rPr>
          <w:rFonts w:hint="eastAsia" w:ascii="Times New Roman" w:eastAsia="仿宋_GB2312" w:cs="宋体"/>
          <w:b w:val="0"/>
          <w:sz w:val="32"/>
          <w:szCs w:val="32"/>
          <w:lang w:eastAsia="zh-CN"/>
        </w:rPr>
        <w:t>0万元</w:t>
      </w:r>
      <w:r>
        <w:rPr>
          <w:rFonts w:ascii="Times New Roman" w:eastAsia="仿宋_GB2312" w:cs="宋体"/>
          <w:b w:val="0"/>
          <w:sz w:val="32"/>
          <w:szCs w:val="32"/>
        </w:rPr>
        <w:t>，增长</w:t>
      </w:r>
      <w:r>
        <w:rPr>
          <w:rFonts w:hint="eastAsia" w:ascii="Times New Roman" w:eastAsia="仿宋_GB2312" w:cs="宋体"/>
          <w:b w:val="0"/>
          <w:sz w:val="32"/>
          <w:szCs w:val="32"/>
          <w:lang w:eastAsia="zh-CN"/>
        </w:rPr>
        <w:t>0%</w:t>
      </w:r>
      <w:r>
        <w:rPr>
          <w:rFonts w:ascii="Times New Roman" w:eastAsia="仿宋_GB2312" w:cs="宋体"/>
          <w:b w:val="0"/>
          <w:sz w:val="32"/>
          <w:szCs w:val="32"/>
        </w:rPr>
        <w:t>,主要原因是</w:t>
      </w:r>
      <w:r>
        <w:rPr>
          <w:rFonts w:hint="default" w:ascii="Times New Roman" w:eastAsia="仿宋_GB2312" w:cs="宋体"/>
          <w:b w:val="0"/>
          <w:sz w:val="32"/>
          <w:szCs w:val="32"/>
          <w:lang w:val="zh-CN" w:eastAsia="zh-CN"/>
        </w:rPr>
        <w:t>公务用车购置费支出</w:t>
      </w:r>
      <w:r>
        <w:rPr>
          <w:rFonts w:hint="default" w:ascii="Times New Roman" w:eastAsia="仿宋_GB2312" w:cs="宋体"/>
          <w:b w:val="0"/>
          <w:sz w:val="32"/>
          <w:szCs w:val="32"/>
          <w:lang w:val="en-US" w:eastAsia="zh-CN"/>
        </w:rPr>
        <w:t>与预算持平</w:t>
      </w:r>
      <w:r>
        <w:rPr>
          <w:rFonts w:hint="eastAsia" w:ascii="Times New Roman" w:eastAsia="仿宋_GB2312" w:cs="宋体"/>
          <w:b w:val="0"/>
          <w:sz w:val="32"/>
          <w:szCs w:val="32"/>
          <w:lang w:val="en-US" w:eastAsia="zh-CN"/>
        </w:rPr>
        <w:t>，</w:t>
      </w:r>
      <w:r>
        <w:rPr>
          <w:rFonts w:hint="default" w:ascii="Times New Roman" w:eastAsia="仿宋_GB2312" w:cs="宋体"/>
          <w:b w:val="0"/>
          <w:sz w:val="32"/>
          <w:szCs w:val="32"/>
          <w:lang w:val="en-US" w:eastAsia="zh-CN"/>
        </w:rPr>
        <w:t>与202</w:t>
      </w:r>
      <w:r>
        <w:rPr>
          <w:rFonts w:hint="eastAsia" w:ascii="Times New Roman" w:eastAsia="仿宋_GB2312" w:cs="宋体"/>
          <w:b w:val="0"/>
          <w:sz w:val="32"/>
          <w:szCs w:val="32"/>
          <w:lang w:val="en-US" w:eastAsia="zh-CN"/>
        </w:rPr>
        <w:t>3</w:t>
      </w:r>
      <w:r>
        <w:rPr>
          <w:rFonts w:hint="default" w:ascii="Times New Roman" w:eastAsia="仿宋_GB2312" w:cs="宋体"/>
          <w:b w:val="0"/>
          <w:sz w:val="32"/>
          <w:szCs w:val="32"/>
          <w:lang w:val="en-US" w:eastAsia="zh-CN"/>
        </w:rPr>
        <w:t>年度决算支出持平</w:t>
      </w:r>
      <w:r>
        <w:rPr>
          <w:rFonts w:ascii="Times New Roman" w:eastAsia="仿宋_GB2312" w:cs="宋体"/>
          <w:b w:val="0"/>
          <w:sz w:val="32"/>
          <w:szCs w:val="32"/>
        </w:rPr>
        <w:t>。</w:t>
      </w:r>
    </w:p>
    <w:p w14:paraId="3B4FEC84">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ascii="Times New Roman" w:eastAsia="仿宋_GB2312" w:cs="宋体"/>
          <w:b w:val="0"/>
          <w:sz w:val="32"/>
          <w:szCs w:val="32"/>
        </w:rPr>
      </w:pPr>
      <w:r>
        <w:rPr>
          <w:rFonts w:ascii="Times New Roman" w:eastAsia="仿宋_GB2312"/>
          <w:b/>
          <w:sz w:val="32"/>
          <w:szCs w:val="32"/>
          <w:highlight w:val="none"/>
        </w:rPr>
        <w:t>公务用车运行维护费支出51.68万元：</w:t>
      </w:r>
      <w:r>
        <w:rPr>
          <w:rFonts w:ascii="Times New Roman" w:eastAsia="仿宋_GB2312" w:cs="宋体"/>
          <w:b w:val="0"/>
          <w:sz w:val="32"/>
          <w:szCs w:val="32"/>
        </w:rPr>
        <w:t>本部门2024年度单位公务用车保有量22辆，发生运行维护费支出51.68万元。公车运行维护费支出较预算减少11.24万元，降低17.9%,主要原因是</w:t>
      </w:r>
      <w:r>
        <w:rPr>
          <w:rFonts w:hint="eastAsia" w:ascii="Times New Roman" w:eastAsia="仿宋_GB2312" w:cs="宋体"/>
          <w:b w:val="0"/>
          <w:sz w:val="32"/>
          <w:szCs w:val="32"/>
          <w:lang w:val="en-US" w:eastAsia="zh-CN"/>
        </w:rPr>
        <w:t>公务用车安排较少,部分预算未下达</w:t>
      </w:r>
      <w:r>
        <w:rPr>
          <w:rFonts w:ascii="Times New Roman" w:eastAsia="仿宋_GB2312" w:cs="宋体"/>
          <w:b w:val="0"/>
          <w:sz w:val="32"/>
          <w:szCs w:val="32"/>
        </w:rPr>
        <w:t>；较上年减少12.29万元，降低19.2%，主要原因是</w:t>
      </w:r>
      <w:r>
        <w:rPr>
          <w:rFonts w:hint="eastAsia" w:ascii="Times New Roman" w:eastAsia="仿宋_GB2312" w:cs="宋体"/>
          <w:b w:val="0"/>
          <w:sz w:val="32"/>
          <w:szCs w:val="32"/>
          <w:lang w:val="en-US" w:eastAsia="zh-CN"/>
        </w:rPr>
        <w:t>公务用车安排较少,部分预算未下达</w:t>
      </w:r>
      <w:r>
        <w:rPr>
          <w:rFonts w:ascii="Times New Roman" w:eastAsia="仿宋_GB2312" w:cs="宋体"/>
          <w:b w:val="0"/>
          <w:sz w:val="32"/>
          <w:szCs w:val="32"/>
        </w:rPr>
        <w:t>。</w:t>
      </w:r>
    </w:p>
    <w:p w14:paraId="6C216440">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本部门2024年度公务接待费支出预算为14.26万元，支出决算10.18万元，完成预算的71.4%。公务接待费支出较预算减少4.08万元，降低28.6%,</w:t>
      </w:r>
      <w:r>
        <w:rPr>
          <w:rFonts w:ascii="Times New Roman" w:eastAsia="仿宋_GB2312"/>
          <w:b w:val="0"/>
          <w:sz w:val="32"/>
          <w:szCs w:val="32"/>
          <w:highlight w:val="none"/>
        </w:rPr>
        <w:t>主要原因是</w:t>
      </w:r>
      <w:r>
        <w:rPr>
          <w:rFonts w:hint="eastAsia" w:ascii="Times New Roman" w:hAnsi="Times New Roman" w:eastAsia="仿宋_GB2312" w:cs="Times New Roman"/>
          <w:color w:val="auto"/>
          <w:kern w:val="2"/>
          <w:sz w:val="32"/>
          <w:szCs w:val="32"/>
          <w:highlight w:val="none"/>
          <w:lang w:val="en-US" w:eastAsia="zh-CN" w:bidi="ar-SA"/>
        </w:rPr>
        <w:t>公务接待安排较少</w:t>
      </w:r>
      <w:r>
        <w:rPr>
          <w:rFonts w:ascii="Times New Roman" w:eastAsia="仿宋_GB2312"/>
          <w:b w:val="0"/>
          <w:sz w:val="32"/>
          <w:szCs w:val="32"/>
          <w:highlight w:val="none"/>
        </w:rPr>
        <w:t>；较上年度增加1.00万元，增长10.9%,主要原因是</w:t>
      </w:r>
      <w:r>
        <w:rPr>
          <w:rFonts w:hint="eastAsia" w:ascii="Times New Roman" w:hAnsi="Times New Roman" w:eastAsia="仿宋_GB2312" w:cs="Times New Roman"/>
          <w:color w:val="auto"/>
          <w:kern w:val="2"/>
          <w:sz w:val="32"/>
          <w:szCs w:val="32"/>
          <w:highlight w:val="none"/>
          <w:lang w:val="en-US" w:eastAsia="zh-CN" w:bidi="ar-SA"/>
        </w:rPr>
        <w:t>2023年部分资金未下达</w:t>
      </w:r>
      <w:r>
        <w:rPr>
          <w:rFonts w:ascii="Times New Roman" w:eastAsia="仿宋_GB2312"/>
          <w:b w:val="0"/>
          <w:sz w:val="32"/>
          <w:szCs w:val="32"/>
          <w:highlight w:val="none"/>
        </w:rPr>
        <w:t>。本年度共发生公务接待39批次、353人次。</w:t>
      </w:r>
    </w:p>
    <w:p w14:paraId="1077919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六、机关运行经费支出说明</w:t>
      </w:r>
    </w:p>
    <w:p w14:paraId="091DB14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本部门2024年度机关运行经费支出470.78万元，较2023年度减少35.83万元，降低7.1%。</w:t>
      </w:r>
      <w:r>
        <w:rPr>
          <w:rFonts w:ascii="Times New Roman" w:eastAsia="仿宋_GB2312"/>
          <w:b w:val="0"/>
          <w:sz w:val="32"/>
          <w:szCs w:val="32"/>
          <w:highlight w:val="none"/>
        </w:rPr>
        <w:t>主要原因是</w:t>
      </w:r>
      <w:r>
        <w:rPr>
          <w:rFonts w:hint="eastAsia" w:ascii="Times New Roman" w:hAnsi="Times New Roman" w:eastAsia="仿宋_GB2312" w:cs="Times New Roman"/>
          <w:color w:val="auto"/>
          <w:kern w:val="2"/>
          <w:sz w:val="32"/>
          <w:szCs w:val="32"/>
          <w:highlight w:val="none"/>
          <w:lang w:val="en-US" w:eastAsia="zh-CN" w:bidi="ar-SA"/>
        </w:rPr>
        <w:t>严格落实财政过紧日子要求，压减支出，降低机关运行成本</w:t>
      </w:r>
      <w:r>
        <w:rPr>
          <w:rFonts w:ascii="Times New Roman" w:eastAsia="仿宋_GB2312"/>
          <w:b w:val="0"/>
          <w:sz w:val="32"/>
          <w:szCs w:val="32"/>
        </w:rPr>
        <w:t>。</w:t>
      </w:r>
    </w:p>
    <w:p w14:paraId="6E2734E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70C004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本部门2024年度政府采购支出总额6,251.93万元，从采购类型来看，政府采购货物支出105.80万元、政府采购工程支出</w:t>
      </w:r>
      <w:r>
        <w:rPr>
          <w:rFonts w:hint="eastAsia" w:ascii="Times New Roman" w:eastAsia="仿宋_GB2312"/>
          <w:b w:val="0"/>
          <w:sz w:val="32"/>
          <w:szCs w:val="32"/>
          <w:lang w:eastAsia="zh-CN"/>
        </w:rPr>
        <w:t>0万元</w:t>
      </w:r>
      <w:r>
        <w:rPr>
          <w:rFonts w:ascii="Times New Roman" w:eastAsia="仿宋_GB2312"/>
          <w:b w:val="0"/>
          <w:sz w:val="32"/>
          <w:szCs w:val="32"/>
        </w:rPr>
        <w:t>、政府采购服务支出6,146.13万元。授予中小企业合同金额</w:t>
      </w:r>
      <w:r>
        <w:rPr>
          <w:rFonts w:hint="eastAsia" w:ascii="Times New Roman" w:eastAsia="仿宋_GB2312"/>
          <w:b w:val="0"/>
          <w:sz w:val="32"/>
          <w:szCs w:val="32"/>
          <w:lang w:eastAsia="zh-CN"/>
        </w:rPr>
        <w:t>0万元</w:t>
      </w:r>
      <w:r>
        <w:rPr>
          <w:rFonts w:ascii="Times New Roman" w:eastAsia="仿宋_GB2312"/>
          <w:b w:val="0"/>
          <w:sz w:val="32"/>
          <w:szCs w:val="32"/>
        </w:rPr>
        <w:t>，占政府采购支出总额的</w:t>
      </w:r>
      <w:r>
        <w:rPr>
          <w:rFonts w:hint="eastAsia" w:ascii="Times New Roman" w:eastAsia="仿宋_GB2312"/>
          <w:b w:val="0"/>
          <w:sz w:val="32"/>
          <w:szCs w:val="32"/>
          <w:lang w:eastAsia="zh-CN"/>
        </w:rPr>
        <w:t>0%</w:t>
      </w:r>
      <w:r>
        <w:rPr>
          <w:rFonts w:ascii="Times New Roman" w:eastAsia="仿宋_GB2312"/>
          <w:b w:val="0"/>
          <w:sz w:val="32"/>
          <w:szCs w:val="32"/>
        </w:rPr>
        <w:t>，其中授予小微企业合同金额</w:t>
      </w:r>
      <w:r>
        <w:rPr>
          <w:rFonts w:hint="eastAsia" w:ascii="Times New Roman" w:eastAsia="仿宋_GB2312"/>
          <w:b w:val="0"/>
          <w:sz w:val="32"/>
          <w:szCs w:val="32"/>
          <w:lang w:eastAsia="zh-CN"/>
        </w:rPr>
        <w:t>0万元</w:t>
      </w:r>
      <w:r>
        <w:rPr>
          <w:rFonts w:ascii="Times New Roman" w:eastAsia="仿宋_GB2312"/>
          <w:b w:val="0"/>
          <w:sz w:val="32"/>
          <w:szCs w:val="32"/>
        </w:rPr>
        <w:t>，占政府采购支出总额的</w:t>
      </w:r>
      <w:r>
        <w:rPr>
          <w:rFonts w:hint="eastAsia" w:ascii="Times New Roman" w:eastAsia="仿宋_GB2312"/>
          <w:b w:val="0"/>
          <w:sz w:val="32"/>
          <w:szCs w:val="32"/>
          <w:lang w:eastAsia="zh-CN"/>
        </w:rPr>
        <w:t>0%</w:t>
      </w:r>
      <w:r>
        <w:rPr>
          <w:rFonts w:ascii="Times New Roman" w:eastAsia="仿宋_GB2312"/>
          <w:b w:val="0"/>
          <w:sz w:val="32"/>
          <w:szCs w:val="32"/>
        </w:rPr>
        <w:t>。</w:t>
      </w:r>
    </w:p>
    <w:p w14:paraId="69F5267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669A4FE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截至2024年12月31日，本部门共有车辆32辆，比上年增加20辆，主要是</w:t>
      </w:r>
      <w:r>
        <w:rPr>
          <w:rFonts w:hint="eastAsia" w:ascii="Times New Roman" w:eastAsia="仿宋_GB2312"/>
          <w:b w:val="0"/>
          <w:sz w:val="32"/>
          <w:szCs w:val="32"/>
          <w:lang w:eastAsia="zh-CN"/>
        </w:rPr>
        <w:t>各县分局资产上划</w:t>
      </w:r>
      <w:r>
        <w:rPr>
          <w:rFonts w:ascii="Times New Roman" w:eastAsia="仿宋_GB2312"/>
          <w:b w:val="0"/>
          <w:sz w:val="32"/>
          <w:szCs w:val="32"/>
        </w:rPr>
        <w:t>。其中，副部（省）级及以上领导用车0辆，主要负责人用车0辆，机要通信用车4辆，应急保障用车3辆，执法执勤用车18辆，特种专业技术用车4辆，离退休干部用车0辆，其他用车3辆，其他用车主要是</w:t>
      </w:r>
      <w:r>
        <w:rPr>
          <w:rFonts w:hint="eastAsia" w:ascii="Times New Roman" w:eastAsia="仿宋_GB2312"/>
          <w:b w:val="0"/>
          <w:sz w:val="32"/>
          <w:szCs w:val="32"/>
          <w:lang w:eastAsia="zh-CN"/>
        </w:rPr>
        <w:t>日常工作业务用车</w:t>
      </w:r>
      <w:r>
        <w:rPr>
          <w:rFonts w:ascii="Times New Roman" w:eastAsia="仿宋_GB2312"/>
          <w:b w:val="0"/>
          <w:sz w:val="32"/>
          <w:szCs w:val="32"/>
        </w:rPr>
        <w:t>。单位价值100万元（含）以上设备（不含车辆）46台（套）。</w:t>
      </w:r>
    </w:p>
    <w:p w14:paraId="2F5485E6">
      <w:pPr>
        <w:widowControl/>
        <w:spacing w:before="0" w:beforeLines="0" w:beforeAutospacing="0" w:after="0" w:afterLines="0" w:afterAutospacing="0" w:line="360" w:lineRule="auto"/>
        <w:ind w:firstLine="640" w:firstLineChars="200"/>
        <w:jc w:val="left"/>
        <w:outlineLvl w:val="1"/>
        <w:rPr>
          <w:rFonts w:hint="eastAsia" w:ascii="Times New Roman" w:eastAsia="黑体"/>
          <w:color w:val="auto"/>
          <w:sz w:val="32"/>
          <w:szCs w:val="32"/>
          <w:highlight w:val="none"/>
          <w:lang w:eastAsia="zh-CN"/>
        </w:rPr>
      </w:pPr>
      <w:r>
        <w:rPr>
          <w:rFonts w:ascii="Times New Roman" w:eastAsia="黑体"/>
          <w:b w:val="0"/>
          <w:color w:val="auto"/>
          <w:sz w:val="32"/>
          <w:szCs w:val="32"/>
          <w:highlight w:val="none"/>
        </w:rPr>
        <w:t>九、关于2024年度绩效评价情况的说明</w:t>
      </w:r>
    </w:p>
    <w:p w14:paraId="3B761055">
      <w:pPr>
        <w:widowControl/>
        <w:spacing w:before="0" w:beforeLines="0" w:beforeAutospacing="0" w:after="0" w:afterLines="0" w:afterAutospacing="0" w:line="360" w:lineRule="auto"/>
        <w:ind w:firstLine="643" w:firstLineChars="200"/>
        <w:jc w:val="left"/>
        <w:rPr>
          <w:rFonts w:ascii="Times New Roman" w:eastAsia="仿宋_GB2312"/>
          <w:color w:val="auto"/>
          <w:sz w:val="32"/>
          <w:szCs w:val="32"/>
          <w:highlight w:val="none"/>
        </w:rPr>
      </w:pPr>
      <w:r>
        <w:rPr>
          <w:rFonts w:ascii="Times New Roman" w:eastAsia="仿宋_GB2312"/>
          <w:b/>
          <w:color w:val="auto"/>
          <w:sz w:val="32"/>
          <w:szCs w:val="32"/>
          <w:highlight w:val="none"/>
        </w:rPr>
        <w:t>（一）绩效评价工作开展情况</w:t>
      </w:r>
    </w:p>
    <w:p w14:paraId="160707C2">
      <w:pPr>
        <w:widowControl/>
        <w:spacing w:before="0" w:beforeLines="0" w:beforeAutospacing="0" w:after="0" w:afterLines="0" w:afterAutospacing="0" w:line="360" w:lineRule="auto"/>
        <w:ind w:firstLine="640" w:firstLineChars="200"/>
        <w:jc w:val="left"/>
        <w:rPr>
          <w:rFonts w:ascii="Times New Roman" w:eastAsia="仿宋_GB2312"/>
          <w:color w:val="auto"/>
          <w:sz w:val="32"/>
          <w:szCs w:val="32"/>
        </w:rPr>
      </w:pPr>
      <w:r>
        <w:rPr>
          <w:rFonts w:ascii="Times New Roman" w:eastAsia="仿宋_GB2312"/>
          <w:b w:val="0"/>
          <w:color w:val="auto"/>
          <w:sz w:val="32"/>
          <w:szCs w:val="32"/>
          <w:highlight w:val="none"/>
        </w:rPr>
        <w:t>根据预算绩效管理要求，本部门组织对2024年度本级预算项目支出全面开展绩效自评，共涉及资金17574.55万元（决算金额）。其中，一般公共预算项目</w:t>
      </w:r>
      <w:r>
        <w:rPr>
          <w:rFonts w:hint="eastAsia" w:ascii="Times New Roman" w:eastAsia="仿宋_GB2312"/>
          <w:b w:val="0"/>
          <w:color w:val="auto"/>
          <w:sz w:val="32"/>
          <w:szCs w:val="32"/>
          <w:highlight w:val="none"/>
          <w:lang w:val="en-US" w:eastAsia="zh-CN"/>
        </w:rPr>
        <w:t>115</w:t>
      </w:r>
      <w:r>
        <w:rPr>
          <w:rFonts w:ascii="Times New Roman" w:eastAsia="仿宋_GB2312"/>
          <w:b w:val="0"/>
          <w:color w:val="auto"/>
          <w:sz w:val="32"/>
          <w:szCs w:val="32"/>
          <w:highlight w:val="none"/>
        </w:rPr>
        <w:t>个，涉及资金9153.36万元，占一般公共预算项目支出总额的</w:t>
      </w:r>
      <w:r>
        <w:rPr>
          <w:rFonts w:hint="eastAsia" w:ascii="Times New Roman" w:eastAsia="仿宋_GB2312"/>
          <w:b w:val="0"/>
          <w:color w:val="auto"/>
          <w:sz w:val="32"/>
          <w:szCs w:val="32"/>
          <w:highlight w:val="none"/>
          <w:lang w:val="en-US" w:eastAsia="zh-CN"/>
        </w:rPr>
        <w:t>52.1</w:t>
      </w:r>
      <w:r>
        <w:rPr>
          <w:rFonts w:ascii="Times New Roman" w:eastAsia="仿宋_GB2312"/>
          <w:b w:val="0"/>
          <w:color w:val="auto"/>
          <w:sz w:val="32"/>
          <w:szCs w:val="32"/>
          <w:highlight w:val="none"/>
        </w:rPr>
        <w:t>%；政府性基金预算项目</w:t>
      </w:r>
      <w:r>
        <w:rPr>
          <w:rFonts w:hint="eastAsia" w:ascii="Times New Roman" w:eastAsia="仿宋_GB2312"/>
          <w:b w:val="0"/>
          <w:color w:val="auto"/>
          <w:sz w:val="32"/>
          <w:szCs w:val="32"/>
          <w:highlight w:val="none"/>
          <w:lang w:val="en-US" w:eastAsia="zh-CN"/>
        </w:rPr>
        <w:t>0</w:t>
      </w:r>
      <w:r>
        <w:rPr>
          <w:rFonts w:ascii="Times New Roman" w:eastAsia="仿宋_GB2312"/>
          <w:b w:val="0"/>
          <w:color w:val="auto"/>
          <w:sz w:val="32"/>
          <w:szCs w:val="32"/>
          <w:highlight w:val="none"/>
        </w:rPr>
        <w:t>个，涉及资金</w:t>
      </w:r>
      <w:r>
        <w:rPr>
          <w:rFonts w:hint="eastAsia" w:ascii="Times New Roman" w:eastAsia="仿宋_GB2312"/>
          <w:b w:val="0"/>
          <w:color w:val="auto"/>
          <w:sz w:val="32"/>
          <w:szCs w:val="32"/>
          <w:highlight w:val="none"/>
          <w:lang w:val="en-US" w:eastAsia="zh-CN"/>
        </w:rPr>
        <w:t>0</w:t>
      </w:r>
      <w:r>
        <w:rPr>
          <w:rFonts w:ascii="Times New Roman" w:eastAsia="仿宋_GB2312"/>
          <w:b w:val="0"/>
          <w:color w:val="auto"/>
          <w:sz w:val="32"/>
          <w:szCs w:val="32"/>
          <w:highlight w:val="none"/>
        </w:rPr>
        <w:t>万元，占政府性基金预算项目支出总额的</w:t>
      </w:r>
      <w:r>
        <w:rPr>
          <w:rFonts w:hint="eastAsia" w:ascii="Times New Roman" w:eastAsia="仿宋_GB2312"/>
          <w:b w:val="0"/>
          <w:color w:val="auto"/>
          <w:sz w:val="32"/>
          <w:szCs w:val="32"/>
          <w:highlight w:val="none"/>
          <w:lang w:val="en-US" w:eastAsia="zh-CN"/>
        </w:rPr>
        <w:t>0</w:t>
      </w:r>
      <w:r>
        <w:rPr>
          <w:rFonts w:ascii="Times New Roman" w:eastAsia="仿宋_GB2312"/>
          <w:b w:val="0"/>
          <w:color w:val="auto"/>
          <w:sz w:val="32"/>
          <w:szCs w:val="32"/>
          <w:highlight w:val="none"/>
        </w:rPr>
        <w:t>%；国有资本经营预算项目</w:t>
      </w:r>
      <w:r>
        <w:rPr>
          <w:rFonts w:hint="eastAsia" w:ascii="Times New Roman" w:eastAsia="仿宋_GB2312"/>
          <w:b w:val="0"/>
          <w:color w:val="auto"/>
          <w:sz w:val="32"/>
          <w:szCs w:val="32"/>
          <w:highlight w:val="none"/>
          <w:lang w:val="en-US" w:eastAsia="zh-CN"/>
        </w:rPr>
        <w:t>0</w:t>
      </w:r>
      <w:r>
        <w:rPr>
          <w:rFonts w:ascii="Times New Roman" w:eastAsia="仿宋_GB2312"/>
          <w:b w:val="0"/>
          <w:color w:val="auto"/>
          <w:sz w:val="32"/>
          <w:szCs w:val="32"/>
          <w:highlight w:val="none"/>
        </w:rPr>
        <w:t>个，涉及资金</w:t>
      </w:r>
      <w:r>
        <w:rPr>
          <w:rFonts w:hint="eastAsia" w:ascii="Times New Roman" w:eastAsia="仿宋_GB2312"/>
          <w:b w:val="0"/>
          <w:color w:val="auto"/>
          <w:sz w:val="32"/>
          <w:szCs w:val="32"/>
          <w:highlight w:val="none"/>
          <w:lang w:val="en-US" w:eastAsia="zh-CN"/>
        </w:rPr>
        <w:t>0</w:t>
      </w:r>
      <w:r>
        <w:rPr>
          <w:rFonts w:ascii="Times New Roman" w:eastAsia="仿宋_GB2312"/>
          <w:b w:val="0"/>
          <w:color w:val="auto"/>
          <w:sz w:val="32"/>
          <w:szCs w:val="32"/>
          <w:highlight w:val="none"/>
        </w:rPr>
        <w:t>万元，占国有资本经营</w:t>
      </w:r>
      <w:r>
        <w:rPr>
          <w:rFonts w:ascii="Times New Roman" w:eastAsia="仿宋_GB2312"/>
          <w:b w:val="0"/>
          <w:color w:val="auto"/>
          <w:sz w:val="32"/>
          <w:szCs w:val="32"/>
        </w:rPr>
        <w:t>预算项目支出总额的</w:t>
      </w:r>
      <w:r>
        <w:rPr>
          <w:rFonts w:hint="eastAsia" w:ascii="Times New Roman" w:eastAsia="仿宋_GB2312"/>
          <w:b w:val="0"/>
          <w:color w:val="auto"/>
          <w:sz w:val="32"/>
          <w:szCs w:val="32"/>
          <w:lang w:val="en-US" w:eastAsia="zh-CN"/>
        </w:rPr>
        <w:t>0</w:t>
      </w:r>
      <w:r>
        <w:rPr>
          <w:rFonts w:ascii="Times New Roman" w:eastAsia="仿宋_GB2312"/>
          <w:b w:val="0"/>
          <w:color w:val="auto"/>
          <w:sz w:val="32"/>
          <w:szCs w:val="32"/>
        </w:rPr>
        <w:t>%。</w:t>
      </w:r>
    </w:p>
    <w:p w14:paraId="14525930">
      <w:pPr>
        <w:widowControl/>
        <w:spacing w:before="0" w:beforeLines="0" w:beforeAutospacing="0" w:after="0" w:afterLines="0" w:afterAutospacing="0" w:line="360" w:lineRule="auto"/>
        <w:ind w:firstLine="640" w:firstLineChars="200"/>
        <w:jc w:val="left"/>
        <w:rPr>
          <w:rFonts w:ascii="Times New Roman" w:eastAsia="仿宋_GB2312"/>
          <w:color w:val="auto"/>
          <w:sz w:val="32"/>
          <w:szCs w:val="32"/>
        </w:rPr>
      </w:pPr>
      <w:r>
        <w:rPr>
          <w:rFonts w:ascii="Times New Roman" w:eastAsia="仿宋_GB2312"/>
          <w:b w:val="0"/>
          <w:color w:val="auto"/>
          <w:sz w:val="32"/>
          <w:szCs w:val="32"/>
        </w:rPr>
        <w:t>组织对</w:t>
      </w:r>
      <w:r>
        <w:rPr>
          <w:rFonts w:hint="eastAsia" w:ascii="Times New Roman" w:eastAsia="仿宋_GB2312"/>
          <w:b w:val="0"/>
          <w:color w:val="auto"/>
          <w:sz w:val="32"/>
          <w:szCs w:val="32"/>
        </w:rPr>
        <w:t>衡水湖湿地地下水生态环境调查评估</w:t>
      </w:r>
      <w:r>
        <w:rPr>
          <w:rFonts w:ascii="Times New Roman" w:eastAsia="仿宋_GB2312"/>
          <w:b w:val="0"/>
          <w:color w:val="auto"/>
          <w:sz w:val="32"/>
          <w:szCs w:val="32"/>
        </w:rPr>
        <w:t>项目开展了部门重点评价，涉及一般公共预算支出</w:t>
      </w:r>
      <w:r>
        <w:rPr>
          <w:rFonts w:hint="eastAsia" w:ascii="Times New Roman" w:eastAsia="仿宋_GB2312"/>
          <w:b w:val="0"/>
          <w:color w:val="auto"/>
          <w:sz w:val="32"/>
          <w:szCs w:val="32"/>
          <w:lang w:val="en-US" w:eastAsia="zh-CN"/>
        </w:rPr>
        <w:t>338.98</w:t>
      </w:r>
      <w:r>
        <w:rPr>
          <w:rFonts w:ascii="Times New Roman" w:eastAsia="仿宋_GB2312"/>
          <w:b w:val="0"/>
          <w:color w:val="auto"/>
          <w:sz w:val="32"/>
          <w:szCs w:val="32"/>
        </w:rPr>
        <w:t>万元，从评价情况来看</w:t>
      </w:r>
      <w:r>
        <w:rPr>
          <w:rFonts w:hint="eastAsia" w:ascii="Times New Roman" w:eastAsia="仿宋_GB2312"/>
          <w:b w:val="0"/>
          <w:color w:val="auto"/>
          <w:sz w:val="32"/>
          <w:szCs w:val="32"/>
          <w:lang w:eastAsia="zh-CN"/>
        </w:rPr>
        <w:t>此项目</w:t>
      </w:r>
      <w:r>
        <w:rPr>
          <w:rFonts w:hint="eastAsia" w:ascii="Times New Roman" w:eastAsia="仿宋_GB2312"/>
          <w:b w:val="0"/>
          <w:color w:val="auto"/>
          <w:sz w:val="32"/>
          <w:szCs w:val="32"/>
        </w:rPr>
        <w:t>完成动态监测孔布设，开展地下水动态监测。目标内容</w:t>
      </w:r>
      <w:r>
        <w:rPr>
          <w:rFonts w:hint="eastAsia" w:ascii="Times New Roman" w:eastAsia="仿宋_GB2312"/>
          <w:b w:val="0"/>
          <w:color w:val="auto"/>
          <w:sz w:val="32"/>
          <w:szCs w:val="32"/>
          <w:lang w:eastAsia="zh-CN"/>
        </w:rPr>
        <w:t>；</w:t>
      </w:r>
      <w:r>
        <w:rPr>
          <w:rFonts w:hint="eastAsia" w:ascii="Times New Roman" w:eastAsia="仿宋_GB2312"/>
          <w:b w:val="0"/>
          <w:color w:val="auto"/>
          <w:sz w:val="32"/>
          <w:szCs w:val="32"/>
        </w:rPr>
        <w:t>完成</w:t>
      </w:r>
      <w:r>
        <w:rPr>
          <w:rFonts w:hint="eastAsia" w:ascii="Times New Roman" w:eastAsia="仿宋_GB2312"/>
          <w:b w:val="0"/>
          <w:color w:val="auto"/>
          <w:sz w:val="32"/>
          <w:szCs w:val="32"/>
          <w:lang w:eastAsia="zh-CN"/>
        </w:rPr>
        <w:t>了</w:t>
      </w:r>
      <w:r>
        <w:rPr>
          <w:rFonts w:hint="eastAsia" w:ascii="Times New Roman" w:eastAsia="仿宋_GB2312"/>
          <w:b w:val="0"/>
          <w:color w:val="auto"/>
          <w:sz w:val="32"/>
          <w:szCs w:val="32"/>
        </w:rPr>
        <w:t>水文地质钻探、物探、水文地质实验，查明流域含水层结构和参数空间分布特征</w:t>
      </w:r>
      <w:r>
        <w:rPr>
          <w:rFonts w:hint="eastAsia" w:ascii="Times New Roman" w:eastAsia="仿宋_GB2312"/>
          <w:b w:val="0"/>
          <w:color w:val="auto"/>
          <w:sz w:val="32"/>
          <w:szCs w:val="32"/>
          <w:lang w:eastAsia="zh-CN"/>
        </w:rPr>
        <w:t>并有序</w:t>
      </w:r>
      <w:r>
        <w:rPr>
          <w:rFonts w:hint="eastAsia" w:ascii="Times New Roman" w:eastAsia="仿宋_GB2312"/>
          <w:b w:val="0"/>
          <w:color w:val="auto"/>
          <w:sz w:val="32"/>
          <w:szCs w:val="32"/>
        </w:rPr>
        <w:t>开展</w:t>
      </w:r>
      <w:r>
        <w:rPr>
          <w:rFonts w:hint="eastAsia" w:ascii="Times New Roman" w:eastAsia="仿宋_GB2312"/>
          <w:b w:val="0"/>
          <w:color w:val="auto"/>
          <w:sz w:val="32"/>
          <w:szCs w:val="32"/>
          <w:lang w:eastAsia="zh-CN"/>
        </w:rPr>
        <w:t>了</w:t>
      </w:r>
      <w:r>
        <w:rPr>
          <w:rFonts w:hint="eastAsia" w:ascii="Times New Roman" w:eastAsia="仿宋_GB2312"/>
          <w:b w:val="0"/>
          <w:color w:val="auto"/>
          <w:sz w:val="32"/>
          <w:szCs w:val="32"/>
        </w:rPr>
        <w:t>区域地下水水位统测、土壤和地下水样品采集，查明</w:t>
      </w:r>
      <w:r>
        <w:rPr>
          <w:rFonts w:hint="eastAsia" w:ascii="Times New Roman" w:eastAsia="仿宋_GB2312"/>
          <w:b w:val="0"/>
          <w:color w:val="auto"/>
          <w:sz w:val="32"/>
          <w:szCs w:val="32"/>
          <w:lang w:eastAsia="zh-CN"/>
        </w:rPr>
        <w:t>了相关土</w:t>
      </w:r>
      <w:r>
        <w:rPr>
          <w:rFonts w:hint="eastAsia" w:ascii="Times New Roman" w:eastAsia="仿宋_GB2312"/>
          <w:b w:val="0"/>
          <w:color w:val="auto"/>
          <w:sz w:val="32"/>
          <w:szCs w:val="32"/>
        </w:rPr>
        <w:t>壤和地下水环境质量状况</w:t>
      </w:r>
      <w:r>
        <w:rPr>
          <w:rFonts w:hint="eastAsia" w:ascii="Times New Roman" w:eastAsia="仿宋_GB2312"/>
          <w:b w:val="0"/>
          <w:color w:val="auto"/>
          <w:sz w:val="32"/>
          <w:szCs w:val="32"/>
          <w:lang w:eastAsia="zh-CN"/>
        </w:rPr>
        <w:t>，圆满完成了项目设定绩效目标及绩效指标</w:t>
      </w:r>
      <w:r>
        <w:rPr>
          <w:rFonts w:hint="eastAsia" w:ascii="Times New Roman" w:eastAsia="仿宋_GB2312"/>
          <w:b w:val="0"/>
          <w:color w:val="auto"/>
          <w:sz w:val="32"/>
          <w:szCs w:val="32"/>
        </w:rPr>
        <w:t>。</w:t>
      </w:r>
    </w:p>
    <w:p w14:paraId="045E418B">
      <w:pPr>
        <w:widowControl/>
        <w:spacing w:before="0" w:beforeLines="0" w:beforeAutospacing="0" w:after="0" w:afterLines="0" w:afterAutospacing="0" w:line="360" w:lineRule="auto"/>
        <w:ind w:firstLine="643" w:firstLineChars="200"/>
        <w:jc w:val="left"/>
        <w:rPr>
          <w:rFonts w:ascii="Times New Roman" w:eastAsia="仿宋_GB2312"/>
          <w:color w:val="auto"/>
          <w:sz w:val="32"/>
          <w:szCs w:val="32"/>
        </w:rPr>
      </w:pPr>
      <w:r>
        <w:rPr>
          <w:rFonts w:ascii="Times New Roman" w:eastAsia="仿宋_GB2312"/>
          <w:b/>
          <w:color w:val="auto"/>
          <w:sz w:val="32"/>
          <w:szCs w:val="32"/>
        </w:rPr>
        <w:t>（二）部门决算中项目绩效自评结果</w:t>
      </w:r>
    </w:p>
    <w:p w14:paraId="10080897">
      <w:pPr>
        <w:widowControl/>
        <w:spacing w:before="0" w:beforeLines="0" w:beforeAutospacing="0" w:after="0" w:afterLines="0" w:afterAutospacing="0" w:line="360" w:lineRule="auto"/>
        <w:ind w:firstLine="640" w:firstLineChars="200"/>
        <w:jc w:val="left"/>
        <w:rPr>
          <w:rFonts w:ascii="Times New Roman" w:eastAsia="仿宋_GB2312"/>
          <w:color w:val="auto"/>
          <w:sz w:val="32"/>
          <w:szCs w:val="32"/>
        </w:rPr>
      </w:pPr>
      <w:r>
        <w:rPr>
          <w:rFonts w:ascii="Times New Roman" w:eastAsia="仿宋_GB2312"/>
          <w:b w:val="0"/>
          <w:color w:val="auto"/>
          <w:sz w:val="32"/>
          <w:szCs w:val="32"/>
        </w:rPr>
        <w:t>本部门在今年部门决算公开中反映等个项目绩效自评结果。</w:t>
      </w:r>
    </w:p>
    <w:p w14:paraId="220FE829">
      <w:pPr>
        <w:pStyle w:val="10"/>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jc w:val="both"/>
        <w:textAlignment w:val="auto"/>
        <w:rPr>
          <w:rFonts w:hint="eastAsia" w:ascii="Times New Roman" w:eastAsia="仿宋_GB2312" w:cs="宋体" w:hAnsiTheme="minorHAnsi"/>
          <w:b w:val="0"/>
          <w:color w:val="auto"/>
          <w:kern w:val="0"/>
          <w:sz w:val="32"/>
          <w:szCs w:val="32"/>
          <w:lang w:val="en-US" w:eastAsia="zh-CN" w:bidi="ar-SA"/>
        </w:rPr>
      </w:pPr>
      <w:r>
        <w:rPr>
          <w:rFonts w:ascii="Times New Roman" w:eastAsia="仿宋_GB2312"/>
          <w:b w:val="0"/>
          <w:color w:val="auto"/>
          <w:sz w:val="32"/>
          <w:szCs w:val="32"/>
        </w:rPr>
        <w:t>项目绩效自评情况：根据年初设定的绩效目标，</w:t>
      </w:r>
      <w:r>
        <w:rPr>
          <w:rFonts w:hint="eastAsia" w:ascii="仿宋_GB2312" w:hAnsi="仿宋_GB2312" w:eastAsia="仿宋_GB2312" w:cs="仿宋_GB2312"/>
          <w:color w:val="auto"/>
          <w:sz w:val="32"/>
          <w:szCs w:val="32"/>
          <w:lang w:val="en-US" w:eastAsia="zh-CN"/>
        </w:rPr>
        <w:t>我局2024</w:t>
      </w:r>
      <w:r>
        <w:rPr>
          <w:rFonts w:hint="eastAsia" w:ascii="仿宋_GB2312" w:hAnsi="仿宋_GB2312" w:eastAsia="仿宋_GB2312" w:cs="仿宋_GB2312"/>
          <w:sz w:val="32"/>
          <w:szCs w:val="32"/>
          <w:lang w:val="en-US" w:eastAsia="zh-CN"/>
        </w:rPr>
        <w:t>年</w:t>
      </w:r>
      <w:r>
        <w:rPr>
          <w:rFonts w:hint="eastAsia" w:ascii="仿宋_GB2312" w:hAnsi="仿宋_GB2312" w:eastAsia="仿宋_GB2312" w:cs="仿宋_GB2312"/>
          <w:color w:val="auto"/>
          <w:sz w:val="32"/>
          <w:szCs w:val="32"/>
          <w:highlight w:val="none"/>
          <w:lang w:val="en-US" w:eastAsia="zh-CN"/>
        </w:rPr>
        <w:t>绩效评价项目115个，其中</w:t>
      </w:r>
      <w:r>
        <w:rPr>
          <w:rFonts w:hint="eastAsia" w:ascii="Times New Roman" w:hAnsi="Times New Roman" w:eastAsia="仿宋_GB2312" w:cs="Times New Roman"/>
          <w:color w:val="auto"/>
          <w:sz w:val="32"/>
          <w:szCs w:val="32"/>
          <w:highlight w:val="none"/>
          <w:lang w:val="en-US" w:eastAsia="zh-CN"/>
        </w:rPr>
        <w:t>自评得分90分以上项目98个，占85.2%；自评得分80分至90分项目3个，占2.6%；自评得分60分至80分项目3个，占2.6%；自评得分60分以下项目11个，占9.6%。</w:t>
      </w:r>
      <w:r>
        <w:rPr>
          <w:rFonts w:ascii="Times New Roman" w:eastAsia="仿宋_GB2312"/>
          <w:b w:val="0"/>
          <w:color w:val="auto"/>
          <w:sz w:val="32"/>
          <w:szCs w:val="32"/>
          <w:highlight w:val="none"/>
        </w:rPr>
        <w:t>（绩效自评表附后）。全年预算数为</w:t>
      </w:r>
      <w:r>
        <w:rPr>
          <w:rFonts w:hint="eastAsia" w:ascii="Times New Roman" w:eastAsia="仿宋_GB2312"/>
          <w:b w:val="0"/>
          <w:color w:val="auto"/>
          <w:sz w:val="32"/>
          <w:szCs w:val="32"/>
          <w:highlight w:val="none"/>
          <w:lang w:val="en-US" w:eastAsia="zh-CN"/>
        </w:rPr>
        <w:t>8641.75</w:t>
      </w:r>
      <w:r>
        <w:rPr>
          <w:rFonts w:ascii="Times New Roman" w:eastAsia="仿宋_GB2312"/>
          <w:b w:val="0"/>
          <w:color w:val="auto"/>
          <w:sz w:val="32"/>
          <w:szCs w:val="32"/>
          <w:highlight w:val="none"/>
        </w:rPr>
        <w:t>万元，执行数为</w:t>
      </w:r>
      <w:r>
        <w:rPr>
          <w:rFonts w:hint="eastAsia" w:ascii="Times New Roman" w:eastAsia="仿宋_GB2312"/>
          <w:b w:val="0"/>
          <w:color w:val="auto"/>
          <w:sz w:val="32"/>
          <w:szCs w:val="32"/>
          <w:highlight w:val="none"/>
          <w:lang w:val="en-US" w:eastAsia="zh-CN"/>
        </w:rPr>
        <w:t>3377.83</w:t>
      </w:r>
      <w:r>
        <w:rPr>
          <w:rFonts w:ascii="Times New Roman" w:eastAsia="仿宋_GB2312"/>
          <w:b w:val="0"/>
          <w:color w:val="auto"/>
          <w:sz w:val="32"/>
          <w:szCs w:val="32"/>
          <w:highlight w:val="none"/>
        </w:rPr>
        <w:t>万元，完成预算的</w:t>
      </w:r>
      <w:r>
        <w:rPr>
          <w:rFonts w:hint="eastAsia" w:ascii="Times New Roman" w:eastAsia="仿宋_GB2312"/>
          <w:b w:val="0"/>
          <w:color w:val="auto"/>
          <w:sz w:val="32"/>
          <w:szCs w:val="32"/>
          <w:highlight w:val="none"/>
          <w:lang w:val="en-US" w:eastAsia="zh-CN"/>
        </w:rPr>
        <w:t>47.4</w:t>
      </w:r>
      <w:r>
        <w:rPr>
          <w:rFonts w:ascii="Times New Roman" w:eastAsia="仿宋_GB2312"/>
          <w:b w:val="0"/>
          <w:color w:val="auto"/>
          <w:sz w:val="32"/>
          <w:szCs w:val="32"/>
          <w:highlight w:val="none"/>
        </w:rPr>
        <w:t>%。项目绩效目标完成情况：</w:t>
      </w:r>
      <w:r>
        <w:rPr>
          <w:rFonts w:hint="eastAsia" w:ascii="Times New Roman" w:eastAsia="仿宋_GB2312" w:cs="宋体" w:hAnsiTheme="minorHAnsi"/>
          <w:b w:val="0"/>
          <w:color w:val="auto"/>
          <w:kern w:val="0"/>
          <w:sz w:val="32"/>
          <w:szCs w:val="32"/>
          <w:highlight w:val="none"/>
          <w:lang w:val="en-US" w:eastAsia="zh-CN" w:bidi="ar-SA"/>
        </w:rPr>
        <w:t>1是</w:t>
      </w:r>
      <w:r>
        <w:rPr>
          <w:rFonts w:hint="default" w:ascii="Times New Roman" w:eastAsia="仿宋_GB2312" w:cs="宋体" w:hAnsiTheme="minorHAnsi"/>
          <w:b w:val="0"/>
          <w:color w:val="auto"/>
          <w:kern w:val="0"/>
          <w:sz w:val="32"/>
          <w:szCs w:val="32"/>
          <w:highlight w:val="none"/>
          <w:lang w:val="en-US" w:eastAsia="zh-CN" w:bidi="ar-SA"/>
        </w:rPr>
        <w:t>大气环境质量稳步提升。2024年，我市综合指数为4.221</w:t>
      </w:r>
      <w:r>
        <w:rPr>
          <w:rFonts w:hint="eastAsia" w:ascii="Times New Roman" w:eastAsia="仿宋_GB2312" w:cs="宋体" w:hAnsiTheme="minorHAnsi"/>
          <w:b w:val="0"/>
          <w:color w:val="auto"/>
          <w:kern w:val="0"/>
          <w:sz w:val="32"/>
          <w:szCs w:val="32"/>
          <w:highlight w:val="none"/>
          <w:lang w:val="en-US" w:eastAsia="zh-CN" w:bidi="ar-SA"/>
        </w:rPr>
        <w:t>，</w:t>
      </w:r>
      <w:r>
        <w:rPr>
          <w:rFonts w:hint="default" w:ascii="Times New Roman" w:eastAsia="仿宋_GB2312" w:cs="宋体" w:hAnsiTheme="minorHAnsi"/>
          <w:b w:val="0"/>
          <w:color w:val="auto"/>
          <w:kern w:val="0"/>
          <w:sz w:val="32"/>
          <w:szCs w:val="32"/>
          <w:highlight w:val="none"/>
          <w:lang w:val="en-US" w:eastAsia="zh-CN" w:bidi="ar-SA"/>
        </w:rPr>
        <w:t>同比下降7.3%</w:t>
      </w:r>
      <w:r>
        <w:rPr>
          <w:rFonts w:hint="eastAsia" w:ascii="Times New Roman" w:eastAsia="仿宋_GB2312" w:cs="宋体" w:hAnsiTheme="minorHAnsi"/>
          <w:b w:val="0"/>
          <w:color w:val="auto"/>
          <w:kern w:val="0"/>
          <w:sz w:val="32"/>
          <w:szCs w:val="32"/>
          <w:highlight w:val="none"/>
          <w:lang w:val="en-US" w:eastAsia="zh-CN" w:bidi="ar-SA"/>
        </w:rPr>
        <w:t>，连续2年位于</w:t>
      </w:r>
      <w:r>
        <w:rPr>
          <w:rFonts w:hint="default" w:ascii="Times New Roman" w:eastAsia="仿宋_GB2312" w:cs="宋体" w:hAnsiTheme="minorHAnsi"/>
          <w:b w:val="0"/>
          <w:color w:val="auto"/>
          <w:kern w:val="0"/>
          <w:sz w:val="32"/>
          <w:szCs w:val="32"/>
          <w:highlight w:val="none"/>
          <w:lang w:val="en-US" w:eastAsia="zh-CN" w:bidi="ar-SA"/>
        </w:rPr>
        <w:t>全省第4</w:t>
      </w:r>
      <w:r>
        <w:rPr>
          <w:rFonts w:hint="eastAsia" w:ascii="Times New Roman" w:eastAsia="仿宋_GB2312" w:cs="宋体" w:hAnsiTheme="minorHAnsi"/>
          <w:b w:val="0"/>
          <w:color w:val="auto"/>
          <w:kern w:val="0"/>
          <w:sz w:val="32"/>
          <w:szCs w:val="32"/>
          <w:highlight w:val="none"/>
          <w:lang w:val="en-US" w:eastAsia="zh-CN" w:bidi="ar-SA"/>
        </w:rPr>
        <w:t>，8通道城市第一名，</w:t>
      </w:r>
      <w:r>
        <w:rPr>
          <w:rFonts w:hint="default" w:ascii="Times New Roman" w:eastAsia="仿宋_GB2312" w:cs="宋体" w:hAnsiTheme="minorHAnsi"/>
          <w:b w:val="0"/>
          <w:color w:val="auto"/>
          <w:kern w:val="0"/>
          <w:sz w:val="32"/>
          <w:szCs w:val="32"/>
          <w:highlight w:val="none"/>
          <w:lang w:val="en-US" w:eastAsia="zh-CN" w:bidi="ar-SA"/>
        </w:rPr>
        <w:t>全国168城市排名倒46</w:t>
      </w:r>
      <w:r>
        <w:rPr>
          <w:rFonts w:hint="eastAsia" w:ascii="Times New Roman" w:eastAsia="仿宋_GB2312" w:cs="宋体" w:hAnsiTheme="minorHAnsi"/>
          <w:b w:val="0"/>
          <w:color w:val="auto"/>
          <w:kern w:val="0"/>
          <w:sz w:val="32"/>
          <w:szCs w:val="32"/>
          <w:highlight w:val="none"/>
          <w:lang w:val="en-US" w:eastAsia="zh-CN" w:bidi="ar-SA"/>
        </w:rPr>
        <w:t>（</w:t>
      </w:r>
      <w:r>
        <w:rPr>
          <w:rFonts w:hint="default" w:ascii="Times New Roman" w:eastAsia="仿宋_GB2312" w:cs="宋体" w:hAnsiTheme="minorHAnsi"/>
          <w:b w:val="0"/>
          <w:color w:val="auto"/>
          <w:kern w:val="0"/>
          <w:sz w:val="32"/>
          <w:szCs w:val="32"/>
          <w:highlight w:val="none"/>
          <w:lang w:val="en-US" w:eastAsia="zh-CN" w:bidi="ar-SA"/>
        </w:rPr>
        <w:t>同比前进15位</w:t>
      </w:r>
      <w:r>
        <w:rPr>
          <w:rFonts w:hint="eastAsia" w:ascii="Times New Roman" w:eastAsia="仿宋_GB2312" w:cs="宋体" w:hAnsiTheme="minorHAnsi"/>
          <w:b w:val="0"/>
          <w:color w:val="auto"/>
          <w:kern w:val="0"/>
          <w:sz w:val="32"/>
          <w:szCs w:val="32"/>
          <w:highlight w:val="none"/>
          <w:lang w:val="en-US" w:eastAsia="zh-CN" w:bidi="ar-SA"/>
        </w:rPr>
        <w:t>）；优良天比例2021年以来实现首次上升，主要污染因子均实现同比下降。2是</w:t>
      </w:r>
      <w:r>
        <w:rPr>
          <w:rFonts w:hint="default" w:ascii="Times New Roman" w:eastAsia="仿宋_GB2312" w:cs="宋体" w:hAnsiTheme="minorHAnsi"/>
          <w:b w:val="0"/>
          <w:color w:val="auto"/>
          <w:kern w:val="0"/>
          <w:sz w:val="32"/>
          <w:szCs w:val="32"/>
          <w:highlight w:val="none"/>
          <w:lang w:val="en-US" w:eastAsia="zh-CN" w:bidi="ar-SA"/>
        </w:rPr>
        <w:t>河湖环境质量持续巩固。</w:t>
      </w:r>
      <w:r>
        <w:rPr>
          <w:rFonts w:hint="eastAsia" w:ascii="Times New Roman" w:eastAsia="仿宋_GB2312" w:cs="宋体" w:hAnsiTheme="minorHAnsi"/>
          <w:b w:val="0"/>
          <w:color w:val="auto"/>
          <w:kern w:val="0"/>
          <w:sz w:val="32"/>
          <w:szCs w:val="32"/>
          <w:highlight w:val="none"/>
          <w:lang w:val="en-US" w:eastAsia="zh-CN" w:bidi="ar-SA"/>
        </w:rPr>
        <w:t>7个国考断面100%达到优良水体，</w:t>
      </w:r>
      <w:r>
        <w:rPr>
          <w:rFonts w:hint="default" w:ascii="Times New Roman" w:eastAsia="仿宋_GB2312" w:cs="宋体" w:hAnsiTheme="minorHAnsi"/>
          <w:b w:val="0"/>
          <w:color w:val="auto"/>
          <w:kern w:val="0"/>
          <w:sz w:val="32"/>
          <w:szCs w:val="32"/>
          <w:highlight w:val="none"/>
          <w:lang w:val="en-US" w:eastAsia="zh-CN" w:bidi="ar-SA"/>
        </w:rPr>
        <w:t>13个国省考断面全部达标，达到或好于Ⅲ类水体达到11个，</w:t>
      </w:r>
      <w:r>
        <w:rPr>
          <w:rFonts w:hint="eastAsia" w:ascii="Times New Roman" w:eastAsia="仿宋_GB2312" w:cs="宋体" w:hAnsiTheme="minorHAnsi"/>
          <w:b w:val="0"/>
          <w:color w:val="auto"/>
          <w:kern w:val="0"/>
          <w:sz w:val="32"/>
          <w:szCs w:val="32"/>
          <w:highlight w:val="none"/>
          <w:lang w:val="en-US" w:eastAsia="zh-CN" w:bidi="ar-SA"/>
        </w:rPr>
        <w:t>超额完成省定任务</w:t>
      </w:r>
      <w:r>
        <w:rPr>
          <w:rFonts w:hint="eastAsia" w:ascii="Times New Roman" w:eastAsia="仿宋_GB2312" w:cs="宋体" w:hAnsiTheme="minorHAnsi"/>
          <w:b w:val="0"/>
          <w:color w:val="auto"/>
          <w:kern w:val="0"/>
          <w:sz w:val="32"/>
          <w:szCs w:val="32"/>
          <w:lang w:val="en-US" w:eastAsia="zh-CN" w:bidi="ar-SA"/>
        </w:rPr>
        <w:t>。3</w:t>
      </w:r>
      <w:r>
        <w:rPr>
          <w:rFonts w:hint="eastAsia" w:ascii="Times New Roman" w:eastAsia="仿宋_GB2312" w:cs="宋体"/>
          <w:b w:val="0"/>
          <w:color w:val="auto"/>
          <w:kern w:val="0"/>
          <w:sz w:val="32"/>
          <w:szCs w:val="32"/>
          <w:lang w:val="en-US" w:eastAsia="zh-CN" w:bidi="ar-SA"/>
        </w:rPr>
        <w:t>是</w:t>
      </w:r>
      <w:r>
        <w:rPr>
          <w:rFonts w:hint="default" w:ascii="Times New Roman" w:eastAsia="仿宋_GB2312" w:cs="宋体" w:hAnsiTheme="minorHAnsi"/>
          <w:b w:val="0"/>
          <w:color w:val="auto"/>
          <w:kern w:val="0"/>
          <w:sz w:val="32"/>
          <w:szCs w:val="32"/>
          <w:lang w:val="en-US" w:eastAsia="zh-CN" w:bidi="ar-SA"/>
        </w:rPr>
        <w:t>土壤环境质量总体良好。重点建设用地安全利用率保持100%</w:t>
      </w:r>
      <w:r>
        <w:rPr>
          <w:rFonts w:hint="eastAsia" w:ascii="Times New Roman" w:eastAsia="仿宋_GB2312" w:cs="宋体" w:hAnsiTheme="minorHAnsi"/>
          <w:b w:val="0"/>
          <w:color w:val="auto"/>
          <w:kern w:val="0"/>
          <w:sz w:val="32"/>
          <w:szCs w:val="32"/>
          <w:lang w:val="en-US" w:eastAsia="zh-CN" w:bidi="ar-SA"/>
        </w:rPr>
        <w:t>；</w:t>
      </w:r>
      <w:r>
        <w:rPr>
          <w:rFonts w:hint="default" w:ascii="Times New Roman" w:eastAsia="仿宋_GB2312" w:cs="宋体" w:hAnsiTheme="minorHAnsi"/>
          <w:b w:val="0"/>
          <w:color w:val="auto"/>
          <w:kern w:val="0"/>
          <w:sz w:val="32"/>
          <w:szCs w:val="32"/>
          <w:lang w:val="en-US" w:eastAsia="zh-CN" w:bidi="ar-SA"/>
        </w:rPr>
        <w:t>新增完成484个村庄的生活污水治理和111个村庄的农村环境综合整治，超额完成年度任务。</w:t>
      </w:r>
      <w:r>
        <w:rPr>
          <w:rFonts w:hint="eastAsia" w:ascii="Times New Roman" w:eastAsia="仿宋_GB2312" w:cs="宋体" w:hAnsiTheme="minorHAnsi"/>
          <w:b w:val="0"/>
          <w:color w:val="auto"/>
          <w:kern w:val="0"/>
          <w:sz w:val="32"/>
          <w:szCs w:val="32"/>
          <w:lang w:val="en-US" w:eastAsia="zh-CN" w:bidi="ar-SA"/>
        </w:rPr>
        <w:t>4</w:t>
      </w:r>
      <w:r>
        <w:rPr>
          <w:rFonts w:hint="eastAsia" w:ascii="Times New Roman" w:eastAsia="仿宋_GB2312" w:cs="宋体"/>
          <w:b w:val="0"/>
          <w:color w:val="auto"/>
          <w:kern w:val="0"/>
          <w:sz w:val="32"/>
          <w:szCs w:val="32"/>
          <w:lang w:val="en-US" w:eastAsia="zh-CN" w:bidi="ar-SA"/>
        </w:rPr>
        <w:t>是</w:t>
      </w:r>
      <w:r>
        <w:rPr>
          <w:rFonts w:hint="default" w:ascii="Times New Roman" w:eastAsia="仿宋_GB2312" w:cs="宋体" w:hAnsiTheme="minorHAnsi"/>
          <w:b w:val="0"/>
          <w:color w:val="auto"/>
          <w:kern w:val="0"/>
          <w:sz w:val="32"/>
          <w:szCs w:val="32"/>
          <w:lang w:val="en-US" w:eastAsia="zh-CN" w:bidi="ar-SA"/>
        </w:rPr>
        <w:t>积极开展重大专项活动。圆满完成六五环境日河北省主场和“国际生物多样性日”省级主场活动。强化环境应急能力建设，完成2024年突发环境事件应急演练项目和辐射事故无脚本演练，筑牢环境安全底线。抓好重点领域执法监管。扎实开展VOCs企业执法帮扶、“散乱污”排查整治、散煤复燃排查、城镇污水处理厂执法帮扶、白洋淀流域环境执法监管、大运河沿线常态化环境执法巡查、涉工业固体废物执法检查、生态环境领域安全生产排查整治等系列专项行动</w:t>
      </w:r>
      <w:r>
        <w:rPr>
          <w:rFonts w:hint="eastAsia" w:ascii="Times New Roman" w:eastAsia="仿宋_GB2312" w:cs="宋体" w:hAnsiTheme="minorHAnsi"/>
          <w:b w:val="0"/>
          <w:color w:val="auto"/>
          <w:kern w:val="0"/>
          <w:sz w:val="32"/>
          <w:szCs w:val="32"/>
          <w:lang w:val="en-US" w:eastAsia="zh-CN" w:bidi="ar-SA"/>
        </w:rPr>
        <w:t>。</w:t>
      </w:r>
    </w:p>
    <w:p w14:paraId="05BAC988">
      <w:pPr>
        <w:keepNext w:val="0"/>
        <w:keepLines w:val="0"/>
        <w:pageBreakBefore w:val="0"/>
        <w:kinsoku/>
        <w:wordWrap/>
        <w:overflowPunct/>
        <w:topLinePunct w:val="0"/>
        <w:autoSpaceDE/>
        <w:autoSpaceDN/>
        <w:bidi w:val="0"/>
        <w:adjustRightInd/>
        <w:snapToGrid w:val="0"/>
        <w:spacing w:line="600" w:lineRule="exact"/>
        <w:ind w:firstLine="640" w:firstLineChars="200"/>
        <w:jc w:val="both"/>
        <w:textAlignment w:val="auto"/>
        <w:rPr>
          <w:rFonts w:hint="eastAsia" w:ascii="仿宋_GB2312" w:hAnsi="宋体" w:eastAsia="仿宋_GB2312"/>
          <w:sz w:val="32"/>
          <w:szCs w:val="32"/>
          <w:highlight w:val="none"/>
          <w:lang w:eastAsia="zh-CN"/>
        </w:rPr>
      </w:pPr>
      <w:r>
        <w:rPr>
          <w:rFonts w:ascii="Times New Roman" w:eastAsia="仿宋_GB2312"/>
          <w:b w:val="0"/>
          <w:sz w:val="32"/>
          <w:szCs w:val="32"/>
        </w:rPr>
        <w:t>发现的主要问题</w:t>
      </w:r>
      <w:r>
        <w:rPr>
          <w:rFonts w:hint="eastAsia" w:ascii="Times New Roman" w:eastAsia="仿宋_GB2312"/>
          <w:b w:val="0"/>
          <w:sz w:val="32"/>
          <w:szCs w:val="32"/>
          <w:lang w:eastAsia="zh-CN"/>
        </w:rPr>
        <w:t>及</w:t>
      </w:r>
      <w:r>
        <w:rPr>
          <w:rFonts w:ascii="Times New Roman" w:eastAsia="仿宋_GB2312"/>
          <w:b w:val="0"/>
          <w:sz w:val="32"/>
          <w:szCs w:val="32"/>
        </w:rPr>
        <w:t>原因</w:t>
      </w:r>
      <w:r>
        <w:rPr>
          <w:rFonts w:hint="eastAsia" w:ascii="Times New Roman" w:eastAsia="仿宋_GB2312"/>
          <w:b w:val="0"/>
          <w:sz w:val="32"/>
          <w:szCs w:val="32"/>
          <w:lang w:eastAsia="zh-CN"/>
        </w:rPr>
        <w:t>以及下一步整改措施</w:t>
      </w:r>
      <w:r>
        <w:rPr>
          <w:rFonts w:ascii="Times New Roman" w:eastAsia="仿宋_GB2312"/>
          <w:b w:val="0"/>
          <w:sz w:val="32"/>
          <w:szCs w:val="32"/>
        </w:rPr>
        <w:t>：</w:t>
      </w:r>
      <w:r>
        <w:rPr>
          <w:rFonts w:hint="eastAsia" w:ascii="仿宋_GB2312" w:hAnsi="宋体" w:eastAsia="仿宋_GB2312"/>
          <w:sz w:val="32"/>
          <w:szCs w:val="32"/>
          <w:highlight w:val="none"/>
          <w:lang w:eastAsia="zh-CN"/>
        </w:rPr>
        <w:t>具体情况如下。</w:t>
      </w:r>
    </w:p>
    <w:p w14:paraId="67FF9080">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）衡水湖湿地地下水生态环境调查评估项目及配套资金项目，预算资金228.04万元、配套资金94.9万元，调整预算资金228.04万元、配套资金94.9万元，支出金额0万元，执行率0，绩效自评得分78分。</w:t>
      </w:r>
      <w:r>
        <w:rPr>
          <w:rFonts w:hint="eastAsia" w:ascii="仿宋_GB2312" w:hAnsi="仿宋_GB2312" w:eastAsia="仿宋_GB2312" w:cs="仿宋_GB2312"/>
          <w:sz w:val="32"/>
          <w:szCs w:val="32"/>
        </w:rPr>
        <w:t>资金主要用</w:t>
      </w:r>
      <w:r>
        <w:rPr>
          <w:rFonts w:hint="eastAsia" w:ascii="仿宋_GB2312" w:hAnsi="仿宋_GB2312" w:eastAsia="仿宋_GB2312" w:cs="仿宋_GB2312"/>
          <w:sz w:val="32"/>
          <w:szCs w:val="32"/>
          <w:lang w:eastAsia="zh-CN"/>
        </w:rPr>
        <w:t>于</w:t>
      </w:r>
      <w:bookmarkStart w:id="0" w:name="OLE_LINK1"/>
      <w:r>
        <w:rPr>
          <w:rFonts w:hint="eastAsia" w:ascii="仿宋_GB2312" w:hAnsi="仿宋_GB2312" w:eastAsia="仿宋_GB2312" w:cs="仿宋_GB2312"/>
          <w:sz w:val="32"/>
          <w:szCs w:val="32"/>
        </w:rPr>
        <w:t>查明衡水湖及周边地下水基础环境状况，构建衡水湖地下水生态数据库与信息管理系统</w:t>
      </w:r>
      <w:bookmarkEnd w:id="0"/>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截至2024年底，该项目已初步完成</w:t>
      </w:r>
      <w:r>
        <w:rPr>
          <w:rFonts w:hint="eastAsia" w:ascii="仿宋_GB2312" w:hAnsi="仿宋_GB2312" w:eastAsia="仿宋_GB2312" w:cs="仿宋_GB2312"/>
          <w:sz w:val="32"/>
          <w:szCs w:val="32"/>
          <w:lang w:eastAsia="zh-CN"/>
        </w:rPr>
        <w:t>项目</w:t>
      </w:r>
      <w:r>
        <w:rPr>
          <w:rFonts w:hint="eastAsia" w:ascii="仿宋_GB2312" w:hAnsi="仿宋_GB2312" w:eastAsia="仿宋_GB2312" w:cs="仿宋_GB2312"/>
          <w:sz w:val="32"/>
          <w:szCs w:val="32"/>
        </w:rPr>
        <w:t>成果报告编制与衡水湖地下水生态数据库与信息管理系统建设，正在优化完善，做项目验收准备。</w:t>
      </w:r>
    </w:p>
    <w:p w14:paraId="660B730F">
      <w:pPr>
        <w:pStyle w:val="16"/>
        <w:keepNext w:val="0"/>
        <w:keepLines w:val="0"/>
        <w:pageBreakBefore w:val="0"/>
        <w:widowControl/>
        <w:suppressLineNumbers w:val="0"/>
        <w:kinsoku/>
        <w:wordWrap/>
        <w:overflowPunct/>
        <w:topLinePunct w:val="0"/>
        <w:autoSpaceDE/>
        <w:autoSpaceDN/>
        <w:bidi w:val="0"/>
        <w:adjustRightInd/>
        <w:spacing w:before="0" w:beforeAutospacing="0" w:after="0" w:afterAutospacing="0" w:line="600" w:lineRule="exact"/>
        <w:ind w:right="0" w:firstLine="640" w:firstLineChars="200"/>
        <w:jc w:val="both"/>
        <w:textAlignment w:val="auto"/>
        <w:rPr>
          <w:rFonts w:hint="eastAsia" w:ascii="仿宋_GB2312" w:hAnsi="宋体" w:eastAsia="仿宋_GB2312" w:cs="Times New Roman"/>
          <w:sz w:val="32"/>
          <w:szCs w:val="32"/>
          <w:highlight w:val="none"/>
          <w:lang w:val="en-US" w:eastAsia="zh-CN"/>
        </w:rPr>
      </w:pPr>
      <w:r>
        <w:rPr>
          <w:rFonts w:hint="eastAsia" w:ascii="仿宋_GB2312" w:hAnsi="宋体" w:eastAsia="仿宋_GB2312" w:cs="Times New Roman"/>
          <w:sz w:val="32"/>
          <w:szCs w:val="32"/>
          <w:highlight w:val="none"/>
          <w:lang w:val="en-US" w:eastAsia="zh-CN"/>
        </w:rPr>
        <w:t>（2）衡水市“天地车人”一体化综合管理平台运维项目，预算资金30万元，调整预算资金30万元，支出金额0万元，执行率0，绩效自评得分0分。资金主要用于保障衡水市“天地车人”一体化综合管理平台稳定运行，截至2024年底，该项目未实施。因省生态环境厅对该平台暂无相关要求，暂停实施。 </w:t>
      </w:r>
    </w:p>
    <w:p w14:paraId="6E7C342A">
      <w:pPr>
        <w:pStyle w:val="16"/>
        <w:keepNext w:val="0"/>
        <w:keepLines w:val="0"/>
        <w:pageBreakBefore w:val="0"/>
        <w:widowControl/>
        <w:suppressLineNumbers w:val="0"/>
        <w:kinsoku/>
        <w:wordWrap/>
        <w:overflowPunct/>
        <w:topLinePunct w:val="0"/>
        <w:autoSpaceDE/>
        <w:autoSpaceDN/>
        <w:bidi w:val="0"/>
        <w:adjustRightInd/>
        <w:spacing w:before="0" w:beforeAutospacing="0" w:after="0" w:afterAutospacing="0" w:line="600" w:lineRule="exact"/>
        <w:ind w:left="0" w:right="0" w:firstLine="640" w:firstLineChars="200"/>
        <w:jc w:val="both"/>
        <w:textAlignment w:val="auto"/>
        <w:rPr>
          <w:rFonts w:hint="eastAsia"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s="Times New Roman"/>
          <w:sz w:val="32"/>
          <w:szCs w:val="32"/>
          <w:highlight w:val="none"/>
          <w:lang w:val="en-US" w:eastAsia="zh-CN"/>
        </w:rPr>
        <w:t>（3）衡水市机动车遥感监测系统项目运维项目，预算资金40万元，调整预算资金0万元，支出金额0万元，执行率0，绩效自评得分0分。</w:t>
      </w:r>
      <w:r>
        <w:rPr>
          <w:rFonts w:hint="eastAsia" w:ascii="仿宋_GB2312" w:hAnsi="宋体" w:eastAsia="仿宋_GB2312" w:cs="Times New Roman"/>
          <w:color w:val="auto"/>
          <w:kern w:val="2"/>
          <w:sz w:val="32"/>
          <w:szCs w:val="32"/>
          <w:highlight w:val="none"/>
          <w:lang w:val="en-US" w:eastAsia="zh-CN" w:bidi="ar-SA"/>
        </w:rPr>
        <w:t>资金主要用于保障衡水市机动车遥感监测系统稳定运行，截至2024年底，该项目未实施。经前期市场调研，预算资金不足以开展该项目，故未开展该项目。</w:t>
      </w:r>
    </w:p>
    <w:p w14:paraId="1FAF864A">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eastAsia" w:ascii="仿宋_GB2312" w:hAnsi="宋体" w:eastAsia="仿宋_GB2312" w:cs="Times New Roman"/>
          <w:sz w:val="32"/>
          <w:szCs w:val="32"/>
          <w:highlight w:val="none"/>
          <w:lang w:val="en-US" w:eastAsia="zh-CN"/>
        </w:rPr>
      </w:pPr>
      <w:r>
        <w:rPr>
          <w:rFonts w:hint="eastAsia" w:ascii="仿宋_GB2312" w:hAnsi="宋体" w:eastAsia="仿宋_GB2312" w:cs="Times New Roman"/>
          <w:sz w:val="32"/>
          <w:szCs w:val="32"/>
          <w:highlight w:val="none"/>
          <w:lang w:val="en-US" w:eastAsia="zh-CN"/>
        </w:rPr>
        <w:t>（4）衡水市城区声环境功能区划分调整项目，预算资金15万元，调整预算资金15万元，支出金额0万元，执行率0，绩效自评得分0分。项目根据即将发布实施的衡水市城区总体规划和衡水市城区土地利用规划，对现行衡水市城区声环境功能区划分进行调整更新），截至2024年底，该项目未实施。主要原因是声环境功能区划分与调整需参考衡水市城市总体规划，目前最新版国土资源规划暂未正式印发，故我市声环境功能区划分无法进行调整更新，下一步待我市城市总体规划印发后对声环境功能区划分进行调整。</w:t>
      </w:r>
    </w:p>
    <w:p w14:paraId="3910037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jc w:val="both"/>
        <w:textAlignment w:val="auto"/>
        <w:rPr>
          <w:rFonts w:hint="eastAsia" w:ascii="仿宋_GB2312" w:hAnsi="宋体" w:eastAsia="仿宋_GB2312" w:cs="Times New Roman"/>
          <w:sz w:val="32"/>
          <w:szCs w:val="32"/>
          <w:highlight w:val="none"/>
          <w:lang w:val="en-US" w:eastAsia="zh-CN"/>
        </w:rPr>
      </w:pPr>
      <w:r>
        <w:rPr>
          <w:rFonts w:hint="eastAsia" w:ascii="仿宋_GB2312" w:hAnsi="宋体" w:eastAsia="仿宋_GB2312" w:cs="Times New Roman"/>
          <w:sz w:val="32"/>
          <w:szCs w:val="32"/>
          <w:highlight w:val="none"/>
          <w:lang w:val="en-US" w:eastAsia="zh-CN"/>
        </w:rPr>
        <w:t>（5）环境执法服装及标志经费项目，预算资金18万元，调整预算资金18万元，支出金额0万元，执行率0，绩效自评得分0分。资金主要对市本级新入职的持有新式执法证件的一线执法人员共13名（男性10名，女性3名）配发服装；对已持有新式执法证件的一线执法人员96名（男性63名，女性33名）换发夏季长袖衬衣、夏季短袖衬衣、单裤、裙子、皮凉鞋、单皮鞋、腰带。截至2024年底，该项目未实施。因全省生态环境系统采取“省级统一招标，分别签订合同，分别支付货款”方式进行，2024年省厅未开展此项目，所以未实施。</w:t>
      </w:r>
    </w:p>
    <w:p w14:paraId="4A63B21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jc w:val="both"/>
        <w:textAlignment w:val="auto"/>
        <w:rPr>
          <w:rFonts w:hint="eastAsia" w:ascii="仿宋_GB2312" w:hAnsi="宋体" w:eastAsia="仿宋_GB2312" w:cs="Times New Roman"/>
          <w:sz w:val="32"/>
          <w:szCs w:val="32"/>
          <w:highlight w:val="none"/>
          <w:lang w:val="en-US" w:eastAsia="zh-CN"/>
        </w:rPr>
      </w:pPr>
      <w:r>
        <w:rPr>
          <w:rFonts w:hint="eastAsia" w:ascii="仿宋_GB2312" w:hAnsi="宋体" w:eastAsia="仿宋_GB2312" w:cs="Times New Roman"/>
          <w:sz w:val="32"/>
          <w:szCs w:val="32"/>
          <w:highlight w:val="none"/>
          <w:lang w:val="en-US" w:eastAsia="zh-CN"/>
        </w:rPr>
        <w:t>（6）清洁生产审核评估和验收项目，预算资金20万元，调整预算资金20万元，支出金额9.76万元，执行率48.8%，绩效自评得分74.88分。资金主要用于（项目实施内容），截至2024年底，该项目未实施。该项目为跨年度实施项目，2024年清洁生产审核评估验收工作要求在2025年5月底前完成评估工作，2025年10月底前完成验收工作，目前正按照合同要求依规有序推进中，拟于五月中旬组织企业开展清洁生产审核评估会议。</w:t>
      </w:r>
    </w:p>
    <w:p w14:paraId="7EAE5D09">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仿宋_GB2312" w:hAnsi="宋体" w:eastAsia="仿宋_GB2312" w:cs="Times New Roman"/>
          <w:sz w:val="32"/>
          <w:szCs w:val="32"/>
          <w:highlight w:val="none"/>
          <w:lang w:val="en-US" w:eastAsia="zh-CN"/>
        </w:rPr>
        <w:t>（7）</w:t>
      </w:r>
      <w:r>
        <w:rPr>
          <w:rFonts w:hint="eastAsia" w:ascii="Times New Roman" w:hAnsi="Times New Roman" w:eastAsia="仿宋_GB2312" w:cs="Times New Roman"/>
          <w:color w:val="auto"/>
          <w:kern w:val="2"/>
          <w:sz w:val="32"/>
          <w:szCs w:val="32"/>
          <w:highlight w:val="none"/>
          <w:lang w:val="en-US" w:eastAsia="zh-CN" w:bidi="ar-SA"/>
        </w:rPr>
        <w:t>衡水市大气执法能力提升项目，预算资金1416万元，调整预算资金1416万元，支出金额0万元，执行率0，绩效自评得分0分；</w:t>
      </w:r>
      <w:r>
        <w:rPr>
          <w:rFonts w:hint="eastAsia" w:ascii="Times New Roman" w:hAnsi="Times New Roman" w:eastAsia="仿宋_GB2312" w:cs="Times New Roman"/>
          <w:color w:val="auto"/>
          <w:sz w:val="32"/>
          <w:szCs w:val="32"/>
          <w:highlight w:val="none"/>
          <w:lang w:val="en-US" w:eastAsia="zh-CN"/>
        </w:rPr>
        <w:t>衡水市大气执法能力提升项目地方配套资金，预算资金0万元，调整预算资金42.115万元，支出金额0万元，执行率0，绩效自评得分0分；衡水市大气执法能力提升项目地方配套资金，预算资金0万元，调整预算资金29.5万元，支出金额0万元，执行率0，绩效自评得分0分；3个项目</w:t>
      </w:r>
      <w:r>
        <w:rPr>
          <w:rFonts w:hint="eastAsia" w:ascii="Times New Roman" w:hAnsi="Times New Roman" w:eastAsia="仿宋_GB2312" w:cs="Times New Roman"/>
          <w:color w:val="auto"/>
          <w:kern w:val="2"/>
          <w:sz w:val="32"/>
          <w:szCs w:val="32"/>
          <w:highlight w:val="none"/>
          <w:lang w:val="en-US" w:eastAsia="zh-CN" w:bidi="ar-SA"/>
        </w:rPr>
        <w:t>资金用于购置流量计36套、红外摄像机13套、热成像仪12套、粉尘快速测定仪36套、多参数气体检测仪31套、手持光离子化检测仪19套、油气回收三项检测仪35套、微风风速仪8套。截至2024年底，该项目未实施。该项目于2023年10月首次开展招投标工作，因某些投标单位对招标文件有质疑，暂停并对招标文件进行修改，又于2024年8月第二次挂网招投标，又被投诉，11月28日市财政局组织质证，投诉方撤诉，招标文件更正继续挂网开展招投标工作，11月19日在衡水市公共资源交易平台进行公开评标工作，12月12日中标单位由于部分元器件的供应商在广东、浙江等地受到海水倒灌的自然灾害影响，致使设备无法按时交付，不能按时签订合同，提出放弃中标资格。现该项目正在发布政府采购意向，并对招标文件进行修改，准备再次挂网招标。</w:t>
      </w:r>
    </w:p>
    <w:p w14:paraId="79197FC8">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仿宋_GB2312" w:hAnsi="宋体" w:eastAsia="仿宋_GB2312" w:cs="Times New Roman"/>
          <w:sz w:val="32"/>
          <w:szCs w:val="32"/>
          <w:highlight w:val="none"/>
          <w:lang w:val="en-US" w:eastAsia="zh-CN"/>
        </w:rPr>
        <w:t>（8）</w:t>
      </w:r>
      <w:r>
        <w:rPr>
          <w:rFonts w:hint="default" w:ascii="Times New Roman" w:hAnsi="Times New Roman" w:eastAsia="仿宋_GB2312" w:cs="Times New Roman"/>
          <w:color w:val="auto"/>
          <w:sz w:val="32"/>
          <w:szCs w:val="32"/>
          <w:highlight w:val="none"/>
          <w:lang w:val="en-US" w:eastAsia="zh-CN"/>
        </w:rPr>
        <w:t>衡水城市细颗粒物化学组分监测建设项目</w:t>
      </w:r>
      <w:r>
        <w:rPr>
          <w:rFonts w:hint="eastAsia" w:ascii="Times New Roman" w:hAnsi="Times New Roman" w:eastAsia="仿宋_GB2312" w:cs="Times New Roman"/>
          <w:color w:val="auto"/>
          <w:sz w:val="32"/>
          <w:szCs w:val="32"/>
          <w:highlight w:val="none"/>
          <w:lang w:val="en-US" w:eastAsia="zh-CN"/>
        </w:rPr>
        <w:t>，预算资金0万元，调整预算资金765万元，支出金额0万元，执行率0，绩效自评得分0分。该项目为两年期实施项目，主要是在现有基本地面气象监测能力基础上，围绕核心需求科学布设测风激光雷达、三波长十通道拉曼和米散射温湿度激光雷达，提升区域气溶胶、风、温、湿等多参数实时监测能力，建立衡水城市细颗粒物组分垂直监测及传输通量相互影响体系，为衡水市实现减污增效提供科技支撑。截至2024年底，该项目未实施，是由于项目设备较为先进，市场种类较少，缺乏对比评估，下一步我局将积极调研市场情况，及时推进项目实施。</w:t>
      </w:r>
    </w:p>
    <w:p w14:paraId="51F822BF">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宋体" w:eastAsia="仿宋_GB2312" w:cs="Times New Roman"/>
          <w:color w:val="auto"/>
          <w:sz w:val="32"/>
          <w:szCs w:val="32"/>
          <w:highlight w:val="none"/>
          <w:lang w:val="en-US" w:eastAsia="zh-CN"/>
        </w:rPr>
        <w:t>（9）</w:t>
      </w:r>
      <w:r>
        <w:rPr>
          <w:rFonts w:hint="eastAsia" w:ascii="Times New Roman" w:hAnsi="Times New Roman" w:eastAsia="仿宋_GB2312" w:cs="Times New Roman"/>
          <w:color w:val="auto"/>
          <w:sz w:val="32"/>
          <w:szCs w:val="32"/>
          <w:highlight w:val="none"/>
          <w:lang w:val="en-US" w:eastAsia="zh-CN"/>
        </w:rPr>
        <w:t>衡水市土壤污染重点监管单位周边土壤及地下水环境监测项目，预算资金830万元，调整预算资金830万元，支出金额36.15万元，执行率达到4.4%，</w:t>
      </w:r>
      <w:r>
        <w:rPr>
          <w:rFonts w:hint="eastAsia" w:ascii="仿宋_GB2312" w:hAnsi="仿宋_GB2312" w:eastAsia="仿宋_GB2312" w:cs="仿宋_GB2312"/>
          <w:color w:val="auto"/>
          <w:sz w:val="32"/>
          <w:szCs w:val="32"/>
        </w:rPr>
        <w:t>绩效自评得</w:t>
      </w:r>
      <w:r>
        <w:rPr>
          <w:rFonts w:hint="eastAsia" w:ascii="仿宋_GB2312" w:hAnsi="仿宋_GB2312" w:eastAsia="仿宋_GB2312" w:cs="仿宋_GB2312"/>
          <w:color w:val="auto"/>
          <w:sz w:val="32"/>
          <w:szCs w:val="32"/>
          <w:lang w:val="en-US" w:eastAsia="zh-CN"/>
        </w:rPr>
        <w:t>18.64</w:t>
      </w:r>
      <w:r>
        <w:rPr>
          <w:rFonts w:hint="eastAsia" w:ascii="仿宋_GB2312" w:hAnsi="仿宋_GB2312" w:eastAsia="仿宋_GB2312" w:cs="仿宋_GB2312"/>
          <w:color w:val="auto"/>
          <w:sz w:val="32"/>
          <w:szCs w:val="32"/>
        </w:rPr>
        <w:t>分。资金主要用于</w:t>
      </w:r>
      <w:r>
        <w:rPr>
          <w:rFonts w:hint="eastAsia" w:ascii="仿宋_GB2312" w:hAnsi="仿宋_GB2312" w:eastAsia="仿宋_GB2312" w:cs="仿宋_GB2312"/>
          <w:color w:val="auto"/>
          <w:sz w:val="32"/>
          <w:szCs w:val="32"/>
          <w:lang w:eastAsia="zh-CN"/>
        </w:rPr>
        <w:t>对</w:t>
      </w:r>
      <w:r>
        <w:rPr>
          <w:rFonts w:hint="eastAsia" w:ascii="仿宋_GB2312" w:hAnsi="仿宋_GB2312" w:eastAsia="仿宋_GB2312" w:cs="仿宋_GB2312"/>
          <w:color w:val="auto"/>
          <w:sz w:val="32"/>
          <w:szCs w:val="32"/>
        </w:rPr>
        <w:t>57家</w:t>
      </w:r>
      <w:r>
        <w:rPr>
          <w:rFonts w:hint="eastAsia" w:ascii="仿宋_GB2312" w:hAnsi="仿宋_GB2312" w:eastAsia="仿宋_GB2312" w:cs="仿宋_GB2312"/>
          <w:color w:val="auto"/>
          <w:sz w:val="32"/>
          <w:szCs w:val="32"/>
          <w:lang w:eastAsia="zh-CN"/>
        </w:rPr>
        <w:t>土壤污染</w:t>
      </w:r>
      <w:r>
        <w:rPr>
          <w:rFonts w:hint="eastAsia" w:ascii="仿宋_GB2312" w:hAnsi="仿宋_GB2312" w:eastAsia="仿宋_GB2312" w:cs="仿宋_GB2312"/>
          <w:color w:val="auto"/>
          <w:sz w:val="32"/>
          <w:szCs w:val="32"/>
        </w:rPr>
        <w:t>重点监管单位周边土壤</w:t>
      </w:r>
      <w:r>
        <w:rPr>
          <w:rFonts w:hint="eastAsia" w:ascii="仿宋_GB2312" w:hAnsi="仿宋_GB2312" w:eastAsia="仿宋_GB2312" w:cs="仿宋_GB2312"/>
          <w:color w:val="auto"/>
          <w:sz w:val="32"/>
          <w:szCs w:val="32"/>
          <w:lang w:eastAsia="zh-CN"/>
        </w:rPr>
        <w:t>和地下水</w:t>
      </w:r>
      <w:r>
        <w:rPr>
          <w:rFonts w:hint="eastAsia" w:ascii="仿宋_GB2312" w:hAnsi="仿宋_GB2312" w:eastAsia="仿宋_GB2312" w:cs="仿宋_GB2312"/>
          <w:color w:val="auto"/>
          <w:sz w:val="32"/>
          <w:szCs w:val="32"/>
        </w:rPr>
        <w:t>监测工作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截至2024年底，该项目完成</w:t>
      </w:r>
      <w:r>
        <w:rPr>
          <w:rFonts w:hint="eastAsia" w:ascii="仿宋_GB2312" w:hAnsi="仿宋_GB2312" w:eastAsia="仿宋_GB2312" w:cs="仿宋_GB2312"/>
          <w:color w:val="auto"/>
          <w:sz w:val="32"/>
          <w:szCs w:val="32"/>
          <w:lang w:eastAsia="zh-CN"/>
        </w:rPr>
        <w:t>资料收集、现场探勘工作，并编制完成</w:t>
      </w:r>
      <w:r>
        <w:rPr>
          <w:rFonts w:hint="eastAsia" w:ascii="仿宋_GB2312" w:hAnsi="仿宋_GB2312" w:eastAsia="仿宋_GB2312" w:cs="仿宋_GB2312"/>
          <w:color w:val="auto"/>
          <w:sz w:val="32"/>
          <w:szCs w:val="32"/>
          <w:lang w:val="en-US" w:eastAsia="zh-CN"/>
        </w:rPr>
        <w:t>9本监测方案。截至目前，已累计完成24本监测方案编制，完成9个地块现场采样工作。下一步将加快推进项目实施，尽快完成剩余监测方案编制，开展采样监测分析，编制成果报告。</w:t>
      </w:r>
    </w:p>
    <w:p w14:paraId="77DB188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jc w:val="both"/>
        <w:textAlignment w:val="auto"/>
        <w:rPr>
          <w:rFonts w:hint="eastAsia" w:ascii="仿宋_GB2312" w:hAnsi="宋体" w:eastAsia="仿宋_GB2312" w:cs="Times New Roman"/>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（10）</w:t>
      </w:r>
      <w:r>
        <w:rPr>
          <w:rFonts w:hint="eastAsia" w:ascii="Times New Roman" w:hAnsi="Times New Roman" w:eastAsia="仿宋_GB2312" w:cs="Times New Roman"/>
          <w:color w:val="auto"/>
          <w:sz w:val="32"/>
          <w:szCs w:val="32"/>
          <w:highlight w:val="none"/>
          <w:lang w:val="en-US" w:eastAsia="zh-CN"/>
        </w:rPr>
        <w:t>衡水市化工园区地下水环境状况详细调查评估项目，预算资金1438万元，调整预算资金1438万元，支出金额0万元，执行率0，绩效自评得分19.4分。</w:t>
      </w:r>
      <w:r>
        <w:rPr>
          <w:rFonts w:hint="eastAsia" w:ascii="仿宋_GB2312" w:hAnsi="仿宋_GB2312" w:eastAsia="仿宋_GB2312" w:cs="仿宋_GB2312"/>
          <w:color w:val="auto"/>
          <w:sz w:val="32"/>
          <w:szCs w:val="32"/>
        </w:rPr>
        <w:t>资金主要用于对冀州高新区西区化工集中区、河北故城经济开发区化工园区、景县高新技术产业开发区石化材料园、河北衡水高新技术产业开发区</w:t>
      </w:r>
      <w:r>
        <w:rPr>
          <w:rFonts w:hint="eastAsia" w:ascii="仿宋_GB2312" w:hAnsi="仿宋_GB2312" w:eastAsia="仿宋_GB2312" w:cs="仿宋_GB2312"/>
          <w:sz w:val="32"/>
          <w:szCs w:val="32"/>
        </w:rPr>
        <w:t>化工片区开展</w:t>
      </w:r>
      <w:r>
        <w:rPr>
          <w:rFonts w:hint="eastAsia" w:ascii="仿宋_GB2312" w:hAnsi="仿宋_GB2312" w:eastAsia="仿宋_GB2312" w:cs="仿宋_GB2312"/>
          <w:sz w:val="32"/>
          <w:szCs w:val="32"/>
          <w:lang w:eastAsia="zh-CN"/>
        </w:rPr>
        <w:t>地下水污染状况</w:t>
      </w:r>
      <w:r>
        <w:rPr>
          <w:rFonts w:hint="eastAsia" w:ascii="仿宋_GB2312" w:hAnsi="仿宋_GB2312" w:eastAsia="仿宋_GB2312" w:cs="仿宋_GB2312"/>
          <w:sz w:val="32"/>
          <w:szCs w:val="32"/>
        </w:rPr>
        <w:t>详细调查。截至2024年底，该项目完成了资料收集与现场踏勘、完成重点区域现场踏勘已有监测井和重点污染源筛选，编制完成4个园区详细调查评估技术方案。下一步将积极推进项目实施，技术方案修改完善并经专家确认后，开始野外作业。</w:t>
      </w:r>
    </w:p>
    <w:p w14:paraId="78088AD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jc w:val="both"/>
        <w:textAlignment w:val="auto"/>
      </w:pPr>
      <w:r>
        <w:rPr>
          <w:rFonts w:hint="eastAsia" w:ascii="仿宋_GB2312" w:hAnsi="宋体" w:eastAsia="仿宋_GB2312" w:cs="Times New Roman"/>
          <w:sz w:val="32"/>
          <w:szCs w:val="32"/>
          <w:highlight w:val="none"/>
          <w:lang w:val="en-US" w:eastAsia="zh-CN"/>
        </w:rPr>
        <w:t>（11）故城分局生态环境系统执法服装和标志采购经费项目，预算资金4.2万元，调整预算资金4.2万元，支出金额0万元，执行率0，绩效自评得分0分。资金主要用于27名执法人员服装和标志采购，截至2024年底，该项目未实施。2023年接到市局通知，省厅要求2024年对执法人员服装换新提前做好预算，根据我分局实际报请预算资金4.2万元。因2024年未接到省厅统一采购的文件，所以该项目未能实施。</w:t>
      </w:r>
    </w:p>
    <w:p w14:paraId="4541D24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09DFD8C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29FF9E2A">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695234A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1.本部门2024年度政府性基金预算财政拨款收入支出决算表（公开07表）、国有资本经营预算财政拨款支出决算表（公开08表）无相应收支，故空表列示。</w:t>
      </w:r>
    </w:p>
    <w:p w14:paraId="7B0476E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28ED9722">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0B374B8D">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41BCB4E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668158E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051AC6E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0BAFF27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688BAFC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5205945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532EDDC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69091E0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4FA4660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6395930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4A1D92A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611964D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70505D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6186A33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60F46C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7B12F5A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30894A5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7C67595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3FB340D-897A-4675-8E91-0CDCFB11F987}"/>
  </w:font>
  <w:font w:name="黑体">
    <w:panose1 w:val="02010609060101010101"/>
    <w:charset w:val="86"/>
    <w:family w:val="auto"/>
    <w:pitch w:val="default"/>
    <w:sig w:usb0="800002BF" w:usb1="38CF7CFA" w:usb2="00000016" w:usb3="00000000" w:csb0="00040001" w:csb1="00000000"/>
    <w:embedRegular r:id="rId2" w:fontKey="{AEF7D61D-A56A-4B2F-8AFA-CFBB8B4823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C544A43-C425-4269-BC86-1C8316D80393}"/>
  </w:font>
  <w:font w:name="仿宋">
    <w:panose1 w:val="02010609060101010101"/>
    <w:charset w:val="86"/>
    <w:family w:val="auto"/>
    <w:pitch w:val="default"/>
    <w:sig w:usb0="800002BF" w:usb1="38CF7CFA" w:usb2="00000016" w:usb3="00000000" w:csb0="00040001" w:csb1="00000000"/>
    <w:embedRegular r:id="rId4" w:fontKey="{B09BC257-B0BE-4424-B92C-095B420A4259}"/>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5" w:fontKey="{C7E29487-2A62-4C0C-9EFA-AA608ADBE647}"/>
  </w:font>
  <w:font w:name="Verdana">
    <w:panose1 w:val="020B0604030504040204"/>
    <w:charset w:val="00"/>
    <w:family w:val="swiss"/>
    <w:pitch w:val="default"/>
    <w:sig w:usb0="A00006FF" w:usb1="4000205B" w:usb2="00000010" w:usb3="00000000" w:csb0="2000019F" w:csb1="00000000"/>
  </w:font>
  <w:font w:name="”“Times New Roman”“">
    <w:altName w:val="Noto Sans SC"/>
    <w:panose1 w:val="00000000000000000000"/>
    <w:charset w:val="00"/>
    <w:family w:val="auto"/>
    <w:pitch w:val="default"/>
    <w:sig w:usb0="00000000" w:usb1="00000000" w:usb2="00000010" w:usb3="00000000" w:csb0="00040000" w:csb1="00000000"/>
  </w:font>
  <w:font w:name="义启童真体">
    <w:altName w:val="宋体"/>
    <w:panose1 w:val="02000500000000000000"/>
    <w:charset w:val="86"/>
    <w:family w:val="auto"/>
    <w:pitch w:val="default"/>
    <w:sig w:usb0="00000000" w:usb1="00000000" w:usb2="00000012"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6" w:fontKey="{FF8D3A66-0094-42B0-877D-936D92DEEF57}"/>
  </w:font>
  <w:font w:name="方正小标宋_GBK">
    <w:panose1 w:val="02000000000000000000"/>
    <w:charset w:val="86"/>
    <w:family w:val="script"/>
    <w:pitch w:val="default"/>
    <w:sig w:usb0="A00002BF" w:usb1="38CF7CFA" w:usb2="00082016" w:usb3="00000000" w:csb0="00040001" w:csb1="00000000"/>
    <w:embedRegular r:id="rId7" w:fontKey="{144B8872-895A-4D62-B39B-D7D82BF02E7B}"/>
  </w:font>
  <w:font w:name="微软雅黑">
    <w:panose1 w:val="020B0503020204020204"/>
    <w:charset w:val="86"/>
    <w:family w:val="auto"/>
    <w:pitch w:val="default"/>
    <w:sig w:usb0="80000287" w:usb1="2ACF3C50" w:usb2="00000016" w:usb3="00000000" w:csb0="0004001F" w:csb1="00000000"/>
    <w:embedRegular r:id="rId8" w:fontKey="{0F9FD152-BB08-4672-9D87-6212FDA49195}"/>
  </w:font>
  <w:font w:name="ArialUnicodeMS">
    <w:altName w:val="Malgun Gothic"/>
    <w:panose1 w:val="00000000000000000000"/>
    <w:charset w:val="81"/>
    <w:family w:val="auto"/>
    <w:pitch w:val="default"/>
    <w:sig w:usb0="00000000" w:usb1="00000000" w:usb2="00000010" w:usb3="00000000" w:csb0="00080001" w:csb1="00000000"/>
    <w:embedRegular r:id="rId9" w:fontKey="{8783A834-C5BC-496C-AEE7-7A2D459F6A01}"/>
  </w:font>
  <w:font w:name="Adobe Myungjo Std M">
    <w:altName w:val="MS UI Gothic"/>
    <w:panose1 w:val="02020600000000000000"/>
    <w:charset w:val="80"/>
    <w:family w:val="auto"/>
    <w:pitch w:val="default"/>
    <w:sig w:usb0="00000000" w:usb1="00000000" w:usb2="00000010" w:usb3="00000000" w:csb0="602A0005" w:csb1="00000000"/>
  </w:font>
  <w:font w:name="方正仿宋_GB2312">
    <w:panose1 w:val="02000000000000000000"/>
    <w:charset w:val="86"/>
    <w:family w:val="auto"/>
    <w:pitch w:val="default"/>
    <w:sig w:usb0="A00002BF" w:usb1="184F6CFA" w:usb2="00000012" w:usb3="00000000" w:csb0="00040001" w:csb1="00000000"/>
    <w:embedRegular r:id="rId10" w:fontKey="{3254E306-BBB8-46D6-8B13-0DABA27ABB8C}"/>
  </w:font>
  <w:font w:name="Tahoma">
    <w:panose1 w:val="020B0604030504040204"/>
    <w:charset w:val="00"/>
    <w:family w:val="auto"/>
    <w:pitch w:val="default"/>
    <w:sig w:usb0="E1002EFF" w:usb1="C000605B" w:usb2="00000029" w:usb3="00000000" w:csb0="200101FF" w:csb1="20280000"/>
  </w:font>
  <w:font w:name="Noto Sans SC">
    <w:panose1 w:val="020B0200000000000000"/>
    <w:charset w:val="86"/>
    <w:family w:val="auto"/>
    <w:pitch w:val="default"/>
    <w:sig w:usb0="20000083" w:usb1="2ADF3C10" w:usb2="00000016" w:usb3="00000000" w:csb0="60060107"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DF595">
    <w:pPr>
      <w:pStyle w:val="14"/>
      <w:jc w:val="center"/>
    </w:pPr>
  </w:p>
  <w:p w14:paraId="53963DAD">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BDD8F">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6B6AC">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41602">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48014">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DBEA8">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80245"/>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10237E"/>
    <w:rsid w:val="14711797"/>
    <w:rsid w:val="147B6F17"/>
    <w:rsid w:val="149611B6"/>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A8690C"/>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4E2B94"/>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D17DCA"/>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4FFFA38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3FD6264"/>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7E04A72"/>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82153"/>
    <w:rsid w:val="65AC3D66"/>
    <w:rsid w:val="65BB5334"/>
    <w:rsid w:val="663E1DBA"/>
    <w:rsid w:val="665D0213"/>
    <w:rsid w:val="668506C7"/>
    <w:rsid w:val="669E59F1"/>
    <w:rsid w:val="66A2024B"/>
    <w:rsid w:val="66CB5E2D"/>
    <w:rsid w:val="6704732B"/>
    <w:rsid w:val="670F6731"/>
    <w:rsid w:val="672F214D"/>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9560A"/>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294457"/>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6EADB7"/>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3FAF47"/>
    <w:rsid w:val="7F49DF00"/>
    <w:rsid w:val="7F5F2ED6"/>
    <w:rsid w:val="7FA837EF"/>
    <w:rsid w:val="7FC36955"/>
    <w:rsid w:val="7FE903A0"/>
    <w:rsid w:val="7FF07065"/>
    <w:rsid w:val="7FF97946"/>
    <w:rsid w:val="7FFE7888"/>
    <w:rsid w:val="BDD34203"/>
    <w:rsid w:val="F7FE80E8"/>
    <w:rsid w:val="FF3E5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21"/>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rFonts w:eastAsia="仿宋_GB2312"/>
      <w:sz w:val="24"/>
    </w:rPr>
  </w:style>
  <w:style w:type="paragraph" w:customStyle="1" w:styleId="7">
    <w:name w:val="图表标题"/>
    <w:basedOn w:val="1"/>
    <w:next w:val="8"/>
    <w:qFormat/>
    <w:uiPriority w:val="0"/>
    <w:pPr>
      <w:spacing w:line="240" w:lineRule="auto"/>
      <w:ind w:firstLine="4608"/>
      <w:jc w:val="center"/>
    </w:pPr>
    <w:rPr>
      <w:rFonts w:cs="Times New Roman"/>
    </w:rPr>
  </w:style>
  <w:style w:type="paragraph" w:styleId="8">
    <w:name w:val="caption"/>
    <w:basedOn w:val="1"/>
    <w:next w:val="1"/>
    <w:qFormat/>
    <w:uiPriority w:val="0"/>
    <w:pPr>
      <w:ind w:firstLine="3584"/>
      <w:jc w:val="center"/>
    </w:pPr>
    <w:rPr>
      <w:rFonts w:cs="Times New Roman"/>
    </w:rPr>
  </w:style>
  <w:style w:type="paragraph" w:styleId="9">
    <w:name w:val="annotation text"/>
    <w:basedOn w:val="1"/>
    <w:semiHidden/>
    <w:unhideWhenUsed/>
    <w:qFormat/>
    <w:uiPriority w:val="99"/>
    <w:pPr>
      <w:jc w:val="left"/>
    </w:pPr>
  </w:style>
  <w:style w:type="paragraph" w:styleId="10">
    <w:name w:val="Body Text"/>
    <w:basedOn w:val="1"/>
    <w:next w:val="11"/>
    <w:unhideWhenUsed/>
    <w:qFormat/>
    <w:uiPriority w:val="99"/>
    <w:pPr>
      <w:spacing w:after="120"/>
    </w:pPr>
  </w:style>
  <w:style w:type="paragraph" w:customStyle="1" w:styleId="11">
    <w:name w:val="样式1"/>
    <w:basedOn w:val="12"/>
    <w:next w:val="6"/>
    <w:qFormat/>
    <w:uiPriority w:val="0"/>
  </w:style>
  <w:style w:type="paragraph" w:customStyle="1" w:styleId="12">
    <w:name w:val="char"/>
    <w:basedOn w:val="1"/>
    <w:qFormat/>
    <w:uiPriority w:val="0"/>
    <w:pPr>
      <w:widowControl/>
      <w:spacing w:after="160" w:afterLines="0" w:line="240" w:lineRule="exact"/>
      <w:jc w:val="left"/>
    </w:pPr>
    <w:rPr>
      <w:rFonts w:ascii="Verdana" w:hAnsi="Verdana" w:eastAsia="仿宋_GB2312" w:cs="”“Times New Roman”“"/>
      <w:kern w:val="0"/>
      <w:sz w:val="24"/>
      <w:szCs w:val="20"/>
      <w:lang w:eastAsia="en-US"/>
    </w:rPr>
  </w:style>
  <w:style w:type="paragraph" w:styleId="13">
    <w:name w:val="Balloon Text"/>
    <w:basedOn w:val="1"/>
    <w:link w:val="30"/>
    <w:unhideWhenUsed/>
    <w:qFormat/>
    <w:uiPriority w:val="99"/>
    <w:rPr>
      <w:rFonts w:cstheme="minorBidi"/>
      <w:kern w:val="2"/>
      <w:sz w:val="18"/>
      <w:szCs w:val="18"/>
    </w:rPr>
  </w:style>
  <w:style w:type="paragraph" w:styleId="14">
    <w:name w:val="footer"/>
    <w:basedOn w:val="1"/>
    <w:link w:val="22"/>
    <w:qFormat/>
    <w:uiPriority w:val="99"/>
    <w:pPr>
      <w:tabs>
        <w:tab w:val="center" w:pos="4153"/>
        <w:tab w:val="right" w:pos="8306"/>
      </w:tabs>
      <w:snapToGrid w:val="0"/>
      <w:jc w:val="left"/>
    </w:pPr>
    <w:rPr>
      <w:rFonts w:cstheme="minorBidi"/>
      <w:kern w:val="2"/>
      <w:sz w:val="18"/>
      <w:szCs w:val="18"/>
    </w:rPr>
  </w:style>
  <w:style w:type="paragraph" w:styleId="15">
    <w:name w:val="header"/>
    <w:basedOn w:val="1"/>
    <w:link w:val="2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8">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0">
    <w:name w:val="Strong"/>
    <w:basedOn w:val="19"/>
    <w:qFormat/>
    <w:uiPriority w:val="22"/>
    <w:rPr>
      <w:b/>
    </w:rPr>
  </w:style>
  <w:style w:type="character" w:customStyle="1" w:styleId="21">
    <w:name w:val="标题 2 Char"/>
    <w:link w:val="3"/>
    <w:qFormat/>
    <w:uiPriority w:val="0"/>
    <w:rPr>
      <w:rFonts w:ascii="Calibri Light" w:hAnsi="Calibri Light" w:eastAsia="宋体" w:cs="Times New Roman"/>
      <w:b/>
      <w:bCs/>
      <w:sz w:val="28"/>
      <w:szCs w:val="32"/>
    </w:rPr>
  </w:style>
  <w:style w:type="character" w:customStyle="1" w:styleId="22">
    <w:name w:val="页脚 Char"/>
    <w:basedOn w:val="19"/>
    <w:link w:val="14"/>
    <w:qFormat/>
    <w:uiPriority w:val="99"/>
    <w:rPr>
      <w:rFonts w:asciiTheme="minorHAnsi" w:hAnsiTheme="minorHAnsi" w:eastAsiaTheme="minorEastAsia" w:cstheme="minorBidi"/>
      <w:sz w:val="18"/>
      <w:szCs w:val="18"/>
      <w:lang w:val="en-US" w:eastAsia="zh-CN" w:bidi="ar-SA"/>
    </w:rPr>
  </w:style>
  <w:style w:type="character" w:customStyle="1" w:styleId="23">
    <w:name w:val="页眉 Char"/>
    <w:basedOn w:val="19"/>
    <w:link w:val="15"/>
    <w:qFormat/>
    <w:uiPriority w:val="0"/>
    <w:rPr>
      <w:rFonts w:asciiTheme="minorHAnsi" w:hAnsiTheme="minorHAnsi" w:eastAsiaTheme="minorEastAsia" w:cstheme="minorBidi"/>
      <w:sz w:val="18"/>
      <w:szCs w:val="18"/>
      <w:lang w:val="en-US" w:eastAsia="zh-CN" w:bidi="ar-SA"/>
    </w:rPr>
  </w:style>
  <w:style w:type="character" w:customStyle="1" w:styleId="24">
    <w:name w:val="font11"/>
    <w:basedOn w:val="19"/>
    <w:qFormat/>
    <w:uiPriority w:val="0"/>
    <w:rPr>
      <w:rFonts w:hint="eastAsia" w:ascii="宋体" w:hAnsi="宋体" w:eastAsia="宋体" w:cs="宋体"/>
      <w:color w:val="000000"/>
      <w:sz w:val="20"/>
      <w:szCs w:val="20"/>
      <w:u w:val="none"/>
      <w:lang w:val="en-US" w:eastAsia="zh-CN" w:bidi="ar-SA"/>
    </w:rPr>
  </w:style>
  <w:style w:type="character" w:customStyle="1" w:styleId="25">
    <w:name w:val="font01"/>
    <w:basedOn w:val="19"/>
    <w:qFormat/>
    <w:uiPriority w:val="0"/>
    <w:rPr>
      <w:rFonts w:hint="eastAsia" w:ascii="宋体" w:hAnsi="宋体" w:eastAsia="宋体" w:cs="宋体"/>
      <w:color w:val="000000"/>
      <w:sz w:val="22"/>
      <w:szCs w:val="22"/>
      <w:u w:val="none"/>
      <w:lang w:val="en-US" w:eastAsia="zh-CN" w:bidi="ar-SA"/>
    </w:rPr>
  </w:style>
  <w:style w:type="character" w:customStyle="1" w:styleId="26">
    <w:name w:val="font41"/>
    <w:basedOn w:val="19"/>
    <w:qFormat/>
    <w:uiPriority w:val="0"/>
    <w:rPr>
      <w:rFonts w:hint="eastAsia" w:ascii="宋体" w:hAnsi="宋体" w:eastAsia="宋体" w:cs="宋体"/>
      <w:color w:val="000000"/>
      <w:sz w:val="24"/>
      <w:szCs w:val="24"/>
      <w:u w:val="none"/>
      <w:lang w:val="en-US" w:eastAsia="zh-CN" w:bidi="ar-SA"/>
    </w:rPr>
  </w:style>
  <w:style w:type="character" w:customStyle="1" w:styleId="27">
    <w:name w:val="font31"/>
    <w:basedOn w:val="19"/>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8">
    <w:name w:val="font91"/>
    <w:basedOn w:val="19"/>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9">
    <w:name w:val="font51"/>
    <w:basedOn w:val="19"/>
    <w:qFormat/>
    <w:uiPriority w:val="0"/>
    <w:rPr>
      <w:rFonts w:hint="eastAsia" w:ascii="宋体" w:hAnsi="宋体" w:eastAsia="宋体" w:cs="宋体"/>
      <w:color w:val="000000"/>
      <w:sz w:val="24"/>
      <w:szCs w:val="24"/>
      <w:u w:val="none"/>
      <w:lang w:val="en-US" w:eastAsia="zh-CN" w:bidi="ar-SA"/>
    </w:rPr>
  </w:style>
  <w:style w:type="character" w:customStyle="1" w:styleId="30">
    <w:name w:val="批注框文本 Char"/>
    <w:basedOn w:val="19"/>
    <w:link w:val="13"/>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19811.14</c:v>
                </c:pt>
                <c:pt idx="1">
                  <c:v>17702.96</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3971622d-e8a7-4721-8c51-b15a699d8de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171810621.99</c:v>
                </c:pt>
                <c:pt idx="1">
                  <c:v>0</c:v>
                </c:pt>
                <c:pt idx="2">
                  <c:v>0</c:v>
                </c:pt>
                <c:pt idx="3">
                  <c:v>4043744.91</c:v>
                </c:pt>
                <c:pt idx="4">
                  <c:v>0</c:v>
                </c:pt>
                <c:pt idx="5">
                  <c:v>3103.53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8e9ef7e-a2dc-4d42-bb64-cb4905bd424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80258236</c:v>
                </c:pt>
                <c:pt idx="1">
                  <c:v>91533562.62</c:v>
                </c:pt>
                <c:pt idx="2">
                  <c:v>0</c:v>
                </c:pt>
                <c:pt idx="3">
                  <c:v>3953655.22</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5358eaf-ffb5-4a55-8fdd-67189ae4e17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19306.39</c:v>
                </c:pt>
                <c:pt idx="1">
                  <c:v>19306.39</c:v>
                </c:pt>
                <c:pt idx="2">
                  <c:v>19306.39</c:v>
                </c:pt>
                <c:pt idx="3">
                  <c:v>19306.39</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17181.06</c:v>
                </c:pt>
                <c:pt idx="1">
                  <c:v>17178.87</c:v>
                </c:pt>
                <c:pt idx="2">
                  <c:v>17181.06</c:v>
                </c:pt>
                <c:pt idx="3">
                  <c:v>17178.87</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3b6bd24-2b01-4bc3-a3ac-619c977fcfa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23779.47</c:v>
                </c:pt>
                <c:pt idx="1">
                  <c:v>23779.47</c:v>
                </c:pt>
                <c:pt idx="2">
                  <c:v>23779.47</c:v>
                </c:pt>
                <c:pt idx="3">
                  <c:v>23779.47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17181.06</c:v>
                </c:pt>
                <c:pt idx="1">
                  <c:v>17178.87</c:v>
                </c:pt>
                <c:pt idx="2">
                  <c:v>17181.06</c:v>
                </c:pt>
                <c:pt idx="3">
                  <c:v>17178.87</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5d6f4066-9836-442c-b141-6986d58d706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1055.05</c:v>
                </c:pt>
                <c:pt idx="8">
                  <c:v>340.47</c:v>
                </c:pt>
                <c:pt idx="9">
                  <c:v>15386.62</c:v>
                </c:pt>
                <c:pt idx="10">
                  <c:v>0</c:v>
                </c:pt>
                <c:pt idx="11">
                  <c:v>0</c:v>
                </c:pt>
                <c:pt idx="12">
                  <c:v>0</c:v>
                </c:pt>
                <c:pt idx="13">
                  <c:v>0</c:v>
                </c:pt>
                <c:pt idx="14">
                  <c:v>0</c:v>
                </c:pt>
                <c:pt idx="15">
                  <c:v>0</c:v>
                </c:pt>
                <c:pt idx="16">
                  <c:v>0</c:v>
                </c:pt>
                <c:pt idx="17">
                  <c:v>0</c:v>
                </c:pt>
                <c:pt idx="18">
                  <c:v>396.72</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029eb67-9647-4344-936a-f6261d62cf5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45</Pages>
  <Words>3603</Words>
  <Characters>4399</Characters>
  <Lines>86</Lines>
  <Paragraphs>24</Paragraphs>
  <TotalTime>24</TotalTime>
  <ScaleCrop>false</ScaleCrop>
  <LinksUpToDate>false</LinksUpToDate>
  <CharactersWithSpaces>4505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2023-08-04T23:55:00Z</dcterms:created>
  <dc:creator>王明新TIAD</dc:creator>
  <cp:lastModifiedBy>宋丹</cp:lastModifiedBy>
  <cp:lastPrinted>2023-08-04T17:00:00Z</cp:lastPrinted>
  <dcterms:modified xsi:type="dcterms:W3CDTF">2025-10-31T08:23:09Z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C159A32D4FE745BC8F152F65E2C3D3C0_13</vt:lpwstr>
  </property>
  <property fmtid="{D5CDD505-2E9C-101B-9397-08002B2CF9AE}" pid="4" name="KSOTemplateUUID">
    <vt:lpwstr>v1.0_mb_S7ajbG3IpAnL1wSthNCxfw==</vt:lpwstr>
  </property>
  <property fmtid="{D5CDD505-2E9C-101B-9397-08002B2CF9AE}" pid="5" name="KSOTemplateDocerSaveRecord">
    <vt:lpwstr>eyJoZGlkIjoiMDM0YTEwNTBjODE4Mzg3ZmI2NGI3OWRiM2FkNjI1NjgiLCJ1c2VySWQiOiIxNjM2NDA2Njk3In0=</vt:lpwstr>
  </property>
</Properties>
</file>