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02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关于政协衡水市七届委员会</w:t>
      </w:r>
    </w:p>
    <w:p w14:paraId="28316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第五次会议第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339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号提案的答复</w:t>
      </w:r>
    </w:p>
    <w:p w14:paraId="208A27A0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0" w:lineRule="exact"/>
        <w:rPr>
          <w:rFonts w:hint="default" w:ascii="Times New Roman" w:hAnsi="Times New Roman" w:cs="Times New Roman"/>
          <w:lang w:val="en-US" w:eastAsia="zh-CN"/>
        </w:rPr>
      </w:pPr>
    </w:p>
    <w:p w14:paraId="35CC5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张书全委员：</w:t>
      </w:r>
    </w:p>
    <w:p w14:paraId="50B8C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您提出的“关于‘白色污染’的根治必须要有铁腕性的举措的提案”收悉。现答复如下：</w:t>
      </w:r>
    </w:p>
    <w:p w14:paraId="3F2E6D3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一、加强顶层设计与执法监管方面</w:t>
      </w:r>
    </w:p>
    <w:p w14:paraId="737DB0C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您提到“铁腕手段”“超常规思维”，我们深感共鸣。当前，国家部委层面已经持续推进“限塑令”“禁塑令”的迭代升级，着力构建从源头减量、过程控制到末端治理的全链条塑料污染治理体系。我局也将进一步加强本地检查力度，提升监管科技化、网格化水平，确保“限塑”政策落实落地。</w:t>
      </w:r>
    </w:p>
    <w:p w14:paraId="0C9E45C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二、宣传教育方式创新</w:t>
      </w:r>
    </w:p>
    <w:p w14:paraId="43BCD1E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您提出要“推陈出新”，我们完全认同。当前，我局每年度都联合城管、市场等部门，探索环保宣传与数字传播、校园教育、社区共建等形式的融合，尤其注重在青少年中培养绿色生活方式。未来将在形式、内容、载体上更加贴近时代，增强宣传实效。</w:t>
      </w:r>
    </w:p>
    <w:p w14:paraId="7874924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三、促进全民动员、公众参与</w:t>
      </w:r>
    </w:p>
    <w:p w14:paraId="236842F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生态文明建设需要全民共同参与。我局将继续加强与各级机关、企事业单位、志愿组织的协同联动，通过组织“绿色家庭”“低碳社区”等创建活动，倡导节约、环保的生活理念，形成人人参与、人人监督的良好氛围。</w:t>
      </w:r>
    </w:p>
    <w:p w14:paraId="5585A16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对以上的办理和答复有何意见，请在“衡水市数字政协综合管理平台”中进行评价，以便我们进一步改进工作。</w:t>
      </w:r>
    </w:p>
    <w:p w14:paraId="59B8B1C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感谢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对我们工作的关心和支持。</w:t>
      </w:r>
    </w:p>
    <w:p w14:paraId="6511A0A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74A811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B25F57D">
      <w:pPr>
        <w:pStyle w:val="13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bidi w:val="0"/>
        <w:snapToGrid/>
        <w:spacing w:line="570" w:lineRule="exact"/>
        <w:ind w:left="0" w:leftChars="0" w:right="90" w:rightChars="43" w:firstLine="617" w:firstLineChars="193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衡水市生态环境局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      20</w:t>
      </w:r>
      <w:r>
        <w:rPr>
          <w:rFonts w:hint="default" w:ascii="Times New Roman" w:hAnsi="Times New Roman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default" w:ascii="Times New Roman" w:hAnsi="Times New Roman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13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日           </w:t>
      </w:r>
    </w:p>
    <w:p w14:paraId="0ECD620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DC534A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7FEC56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B7D5B9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CF78D8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D3A268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FD97B0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2AF558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EAD6EB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E2F42E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06"/>
          <w:kern w:val="0"/>
          <w:sz w:val="32"/>
          <w:szCs w:val="32"/>
          <w:fitText w:val="1920" w:id="504902955"/>
          <w:lang w:val="en-US" w:eastAsia="zh-CN"/>
        </w:rPr>
        <w:t>领导签</w:t>
      </w:r>
      <w:r>
        <w:rPr>
          <w:rFonts w:hint="default" w:ascii="Times New Roman" w:hAnsi="Times New Roman" w:eastAsia="仿宋_GB2312" w:cs="Times New Roman"/>
          <w:spacing w:val="2"/>
          <w:kern w:val="0"/>
          <w:sz w:val="32"/>
          <w:szCs w:val="32"/>
          <w:fitText w:val="1920" w:id="504902955"/>
          <w:lang w:val="en-US" w:eastAsia="zh-CN"/>
        </w:rPr>
        <w:t>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：薛志勇</w:t>
      </w:r>
    </w:p>
    <w:p w14:paraId="3FAF65C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联系人及电话：刘亚慧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0318-2226908</w:t>
      </w:r>
    </w:p>
    <w:p w14:paraId="696933A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640"/>
          <w:kern w:val="0"/>
          <w:sz w:val="32"/>
          <w:szCs w:val="32"/>
          <w:fitText w:val="1920" w:id="1078219496"/>
          <w:lang w:val="en-US" w:eastAsia="zh-CN"/>
        </w:rPr>
        <w:t>抄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1920" w:id="1078219496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：衡水市人民政府办公室</w:t>
      </w:r>
    </w:p>
    <w:p w14:paraId="32CC05E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衡水市政协提案委员会</w:t>
      </w:r>
    </w:p>
    <w:sectPr>
      <w:footerReference r:id="rId3" w:type="default"/>
      <w:pgSz w:w="11906" w:h="16838"/>
      <w:pgMar w:top="1984" w:right="1587" w:bottom="1587" w:left="1587" w:header="851" w:footer="130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3D5ABC-0B50-4875-B6D8-85BF26B90B0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9E5045F-4150-4E50-BEA0-42F3D114400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B38155F-6926-407C-B122-3AE40282C771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5039A712-1204-4EDC-AA82-6F07DD5813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446E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D44C6F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D44C6F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2BEE56"/>
    <w:multiLevelType w:val="multilevel"/>
    <w:tmpl w:val="5B2BEE56"/>
    <w:lvl w:ilvl="0" w:tentative="0">
      <w:start w:val="1"/>
      <w:numFmt w:val="chineseCounting"/>
      <w:pStyle w:val="3"/>
      <w:lvlText w:val=" 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lang w:val="en-US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0"/>
        </w:tabs>
        <w:ind w:left="0" w:firstLine="0"/>
      </w:pPr>
      <w:rPr>
        <w:rFonts w:hint="eastAsia"/>
        <w:lang w:val="en-US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2836"/>
        </w:tabs>
        <w:ind w:left="2836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</w:rPr>
    </w:lvl>
    <w:lvl w:ilvl="4" w:tentative="0">
      <w:start w:val="1"/>
      <w:numFmt w:val="decimal"/>
      <w:isLgl/>
      <w:lvlText w:val="表%1-%5."/>
      <w:lvlJc w:val="left"/>
      <w:pPr>
        <w:tabs>
          <w:tab w:val="left" w:pos="567"/>
        </w:tabs>
        <w:ind w:left="397" w:hanging="397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MzRhMzY4MDdlMzFlYzYyNzYwYmU4ZWFkYTI5OGEifQ=="/>
  </w:docVars>
  <w:rsids>
    <w:rsidRoot w:val="3B184933"/>
    <w:rsid w:val="00500138"/>
    <w:rsid w:val="006B1304"/>
    <w:rsid w:val="045834E1"/>
    <w:rsid w:val="04FF2284"/>
    <w:rsid w:val="05C55C85"/>
    <w:rsid w:val="05E17AEA"/>
    <w:rsid w:val="0ADA373E"/>
    <w:rsid w:val="0C5F1B09"/>
    <w:rsid w:val="0F2C6214"/>
    <w:rsid w:val="15797987"/>
    <w:rsid w:val="162E5739"/>
    <w:rsid w:val="1B163344"/>
    <w:rsid w:val="1D1B6922"/>
    <w:rsid w:val="1F4703E5"/>
    <w:rsid w:val="21CC64A5"/>
    <w:rsid w:val="23F32749"/>
    <w:rsid w:val="283E0B89"/>
    <w:rsid w:val="287D5C22"/>
    <w:rsid w:val="2A170D78"/>
    <w:rsid w:val="2B3B1B4C"/>
    <w:rsid w:val="2B8007B9"/>
    <w:rsid w:val="2D5F5FF6"/>
    <w:rsid w:val="2E2503A7"/>
    <w:rsid w:val="2FB20AD0"/>
    <w:rsid w:val="330401DB"/>
    <w:rsid w:val="374128BE"/>
    <w:rsid w:val="3746576C"/>
    <w:rsid w:val="37D20A6D"/>
    <w:rsid w:val="3A1E5B10"/>
    <w:rsid w:val="3B184933"/>
    <w:rsid w:val="3BC03393"/>
    <w:rsid w:val="3C0D54DF"/>
    <w:rsid w:val="3CF66590"/>
    <w:rsid w:val="3D813D35"/>
    <w:rsid w:val="3F3A1F35"/>
    <w:rsid w:val="402C5068"/>
    <w:rsid w:val="406B7562"/>
    <w:rsid w:val="43033E42"/>
    <w:rsid w:val="43BB6C43"/>
    <w:rsid w:val="43CE2078"/>
    <w:rsid w:val="47947634"/>
    <w:rsid w:val="47D22B7E"/>
    <w:rsid w:val="49375FAE"/>
    <w:rsid w:val="497C6E74"/>
    <w:rsid w:val="4B7530AC"/>
    <w:rsid w:val="4D082307"/>
    <w:rsid w:val="4F7A44FD"/>
    <w:rsid w:val="52673FB7"/>
    <w:rsid w:val="5340332E"/>
    <w:rsid w:val="55A162DB"/>
    <w:rsid w:val="561C3C72"/>
    <w:rsid w:val="566B30A2"/>
    <w:rsid w:val="58131066"/>
    <w:rsid w:val="58BD150F"/>
    <w:rsid w:val="591053AD"/>
    <w:rsid w:val="5A020F53"/>
    <w:rsid w:val="5B195BCF"/>
    <w:rsid w:val="5D5C56A9"/>
    <w:rsid w:val="5E9F489F"/>
    <w:rsid w:val="60082DB8"/>
    <w:rsid w:val="605C5C25"/>
    <w:rsid w:val="60E5591C"/>
    <w:rsid w:val="613B0F6B"/>
    <w:rsid w:val="63EC4A4F"/>
    <w:rsid w:val="64D46E9E"/>
    <w:rsid w:val="660C0294"/>
    <w:rsid w:val="68131315"/>
    <w:rsid w:val="6C6C71DD"/>
    <w:rsid w:val="6E562D73"/>
    <w:rsid w:val="715F0300"/>
    <w:rsid w:val="73487C41"/>
    <w:rsid w:val="73F701A0"/>
    <w:rsid w:val="769D450C"/>
    <w:rsid w:val="773F7C85"/>
    <w:rsid w:val="796926C2"/>
    <w:rsid w:val="79743EF6"/>
    <w:rsid w:val="798A43FE"/>
    <w:rsid w:val="79E2696F"/>
    <w:rsid w:val="7A38312E"/>
    <w:rsid w:val="7CE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Lines/>
      <w:pageBreakBefore/>
      <w:numPr>
        <w:ilvl w:val="0"/>
        <w:numId w:val="1"/>
      </w:numPr>
      <w:tabs>
        <w:tab w:val="left" w:pos="2405"/>
      </w:tabs>
      <w:spacing w:before="340" w:after="330" w:line="360" w:lineRule="auto"/>
      <w:ind w:right="240" w:rightChars="100"/>
      <w:contextualSpacing/>
      <w:jc w:val="center"/>
      <w:outlineLvl w:val="0"/>
    </w:pPr>
    <w:rPr>
      <w:rFonts w:ascii="Calibri" w:hAnsi="Calibri" w:eastAsia="黑体"/>
      <w:b/>
      <w:kern w:val="44"/>
      <w:sz w:val="36"/>
      <w:lang w:val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仿宋_GB2312" w:hAnsi="Times New Roman" w:eastAsia="仿宋_GB2312" w:cs="Times New Roman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5"/>
    <w:unhideWhenUsed/>
    <w:qFormat/>
    <w:uiPriority w:val="0"/>
    <w:pPr>
      <w:spacing w:after="120"/>
    </w:pPr>
    <w:rPr>
      <w:rFonts w:ascii="Times New Roman" w:eastAsia="宋体"/>
      <w:szCs w:val="20"/>
    </w:rPr>
  </w:style>
  <w:style w:type="paragraph" w:customStyle="1" w:styleId="5">
    <w:name w:val="_Style 2"/>
    <w:basedOn w:val="3"/>
    <w:next w:val="1"/>
    <w:qFormat/>
    <w:uiPriority w:val="39"/>
    <w:pPr>
      <w:widowControl/>
      <w:tabs>
        <w:tab w:val="clear" w:pos="2405"/>
      </w:tabs>
      <w:spacing w:before="480" w:line="276" w:lineRule="auto"/>
      <w:jc w:val="left"/>
      <w:outlineLvl w:val="9"/>
    </w:pPr>
    <w:rPr>
      <w:rFonts w:ascii="Cambria" w:hAnsi="Cambria" w:eastAsia="宋体"/>
      <w:color w:val="365F91"/>
      <w:sz w:val="28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BodyText1I2"/>
    <w:basedOn w:val="12"/>
    <w:qFormat/>
    <w:uiPriority w:val="0"/>
    <w:pPr>
      <w:ind w:firstLine="420" w:firstLineChars="200"/>
    </w:pPr>
  </w:style>
  <w:style w:type="paragraph" w:customStyle="1" w:styleId="12">
    <w:name w:val="BodyTextIndent"/>
    <w:basedOn w:val="1"/>
    <w:qFormat/>
    <w:uiPriority w:val="0"/>
    <w:pPr>
      <w:ind w:firstLine="645"/>
      <w:textAlignment w:val="baseline"/>
    </w:pPr>
    <w:rPr>
      <w:rFonts w:ascii="仿宋_GB2312" w:eastAsia="仿宋_GB2312"/>
      <w:sz w:val="32"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581</Characters>
  <Lines>0</Lines>
  <Paragraphs>0</Paragraphs>
  <TotalTime>0</TotalTime>
  <ScaleCrop>false</ScaleCrop>
  <LinksUpToDate>false</LinksUpToDate>
  <CharactersWithSpaces>643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2021-09-23T01:16:00Z</dcterms:created>
  <dc:creator>刘亦潇</dc:creator>
  <cp:lastModifiedBy>刘亚慧</cp:lastModifiedBy>
  <cp:lastPrinted>2022-05-27T02:51:00Z</cp:lastPrinted>
  <dcterms:modified xsi:type="dcterms:W3CDTF">2025-05-14T02:57:20Z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74B2D6BDF728448DB960A76371F6185F_13</vt:lpwstr>
  </property>
  <property fmtid="{D5CDD505-2E9C-101B-9397-08002B2CF9AE}" pid="4" name="KSOTemplateDocerSaveRecord">
    <vt:lpwstr>eyJoZGlkIjoiNmViYzJjMTJkNmNiMjYxNzIyYTc5YmQxZDJlNDc4NjEiLCJ1c2VySWQiOiIxNjM2NDA2Nzc4In0=</vt:lpwstr>
  </property>
</Properties>
</file>