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77FC9">
      <w:pPr>
        <w:jc w:val="center"/>
        <w:rPr>
          <w:rFonts w:ascii="仿宋_GB2312" w:hAnsi="宋体" w:eastAsia="仿宋_GB2312"/>
          <w:sz w:val="52"/>
          <w:highlight w:val="none"/>
        </w:rPr>
      </w:pPr>
    </w:p>
    <w:p w14:paraId="2674B555">
      <w:pPr>
        <w:jc w:val="center"/>
        <w:rPr>
          <w:rFonts w:ascii="仿宋_GB2312" w:hAnsi="宋体" w:eastAsia="仿宋_GB2312"/>
          <w:sz w:val="52"/>
          <w:highlight w:val="none"/>
        </w:rPr>
      </w:pPr>
    </w:p>
    <w:p w14:paraId="66E60155">
      <w:pPr>
        <w:jc w:val="center"/>
        <w:rPr>
          <w:rFonts w:ascii="仿宋_GB2312" w:hAnsi="宋体" w:eastAsia="仿宋_GB2312"/>
          <w:b/>
          <w:bCs/>
          <w:sz w:val="52"/>
          <w:highlight w:val="none"/>
        </w:rPr>
      </w:pPr>
    </w:p>
    <w:p w14:paraId="5D818173">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lang w:eastAsia="zh-CN"/>
        </w:rPr>
        <w:t>衡水市污染源执法</w:t>
      </w:r>
      <w:r>
        <w:rPr>
          <w:rFonts w:hint="eastAsia" w:ascii="方正小标宋简体" w:hAnsi="方正小标宋简体" w:eastAsia="方正小标宋简体" w:cs="方正小标宋简体"/>
          <w:b/>
          <w:bCs/>
          <w:sz w:val="44"/>
          <w:szCs w:val="44"/>
          <w:highlight w:val="none"/>
        </w:rPr>
        <w:t>监测</w:t>
      </w:r>
      <w:r>
        <w:rPr>
          <w:rFonts w:hint="eastAsia" w:ascii="方正小标宋简体" w:hAnsi="方正小标宋简体" w:eastAsia="方正小标宋简体" w:cs="方正小标宋简体"/>
          <w:b/>
          <w:bCs/>
          <w:sz w:val="44"/>
          <w:szCs w:val="44"/>
          <w:highlight w:val="none"/>
          <w:lang w:val="en-US" w:eastAsia="zh-CN"/>
        </w:rPr>
        <w:t>季报</w:t>
      </w:r>
    </w:p>
    <w:p w14:paraId="0FD462E1">
      <w:pPr>
        <w:jc w:val="center"/>
        <w:rPr>
          <w:rFonts w:hint="eastAsia" w:ascii="方正小标宋简体" w:hAnsi="方正小标宋简体" w:eastAsia="方正小标宋简体" w:cs="方正小标宋简体"/>
          <w:b/>
          <w:bCs/>
          <w:sz w:val="44"/>
          <w:szCs w:val="44"/>
          <w:highlight w:val="none"/>
        </w:rPr>
      </w:pPr>
    </w:p>
    <w:p w14:paraId="6BA73274">
      <w:pPr>
        <w:jc w:val="center"/>
        <w:rPr>
          <w:rFonts w:hint="eastAsia" w:ascii="方正小标宋简体" w:hAnsi="方正小标宋简体" w:eastAsia="方正小标宋简体" w:cs="方正小标宋简体"/>
          <w:b/>
          <w:bCs/>
          <w:sz w:val="44"/>
          <w:szCs w:val="44"/>
          <w:highlight w:val="none"/>
        </w:rPr>
      </w:pPr>
    </w:p>
    <w:p w14:paraId="48C6F57B">
      <w:pPr>
        <w:jc w:val="center"/>
        <w:rPr>
          <w:rFonts w:hint="eastAsia" w:ascii="方正小标宋简体" w:hAnsi="方正小标宋简体" w:eastAsia="方正小标宋简体" w:cs="方正小标宋简体"/>
          <w:b/>
          <w:bCs/>
          <w:sz w:val="44"/>
          <w:szCs w:val="44"/>
          <w:highlight w:val="none"/>
          <w:lang w:eastAsia="zh-CN"/>
        </w:rPr>
      </w:pPr>
      <w:r>
        <w:rPr>
          <w:rFonts w:hint="eastAsia" w:ascii="方正小标宋简体" w:hAnsi="方正小标宋简体" w:eastAsia="方正小标宋简体" w:cs="方正小标宋简体"/>
          <w:b/>
          <w:bCs/>
          <w:sz w:val="44"/>
          <w:szCs w:val="44"/>
          <w:highlight w:val="none"/>
        </w:rPr>
        <w:t>20</w:t>
      </w:r>
      <w:r>
        <w:rPr>
          <w:rFonts w:hint="eastAsia" w:ascii="方正小标宋简体" w:hAnsi="方正小标宋简体" w:eastAsia="方正小标宋简体" w:cs="方正小标宋简体"/>
          <w:b/>
          <w:bCs/>
          <w:sz w:val="44"/>
          <w:szCs w:val="44"/>
          <w:highlight w:val="none"/>
          <w:lang w:val="en-US" w:eastAsia="zh-CN"/>
        </w:rPr>
        <w:t>24</w:t>
      </w:r>
      <w:r>
        <w:rPr>
          <w:rFonts w:hint="eastAsia" w:ascii="方正小标宋简体" w:hAnsi="方正小标宋简体" w:eastAsia="方正小标宋简体" w:cs="方正小标宋简体"/>
          <w:b/>
          <w:bCs/>
          <w:sz w:val="44"/>
          <w:szCs w:val="44"/>
          <w:highlight w:val="none"/>
        </w:rPr>
        <w:t>年</w:t>
      </w:r>
      <w:r>
        <w:rPr>
          <w:rFonts w:hint="eastAsia" w:ascii="方正小标宋简体" w:hAnsi="方正小标宋简体" w:eastAsia="方正小标宋简体" w:cs="方正小标宋简体"/>
          <w:b/>
          <w:bCs/>
          <w:sz w:val="44"/>
          <w:szCs w:val="44"/>
          <w:highlight w:val="none"/>
          <w:lang w:val="en-US" w:eastAsia="zh-CN"/>
        </w:rPr>
        <w:t>第4季度</w:t>
      </w:r>
    </w:p>
    <w:p w14:paraId="7597F6BD">
      <w:pPr>
        <w:jc w:val="center"/>
        <w:rPr>
          <w:rFonts w:hint="eastAsia" w:ascii="黑体" w:hAnsi="宋体" w:eastAsia="黑体"/>
          <w:b/>
          <w:bCs/>
          <w:sz w:val="36"/>
          <w:szCs w:val="36"/>
          <w:highlight w:val="none"/>
        </w:rPr>
      </w:pPr>
    </w:p>
    <w:p w14:paraId="2D75B07E">
      <w:pPr>
        <w:jc w:val="center"/>
        <w:rPr>
          <w:rFonts w:ascii="黑体" w:hAnsi="宋体" w:eastAsia="黑体"/>
          <w:sz w:val="24"/>
          <w:highlight w:val="none"/>
        </w:rPr>
      </w:pPr>
    </w:p>
    <w:p w14:paraId="1E47B31B">
      <w:pPr>
        <w:jc w:val="center"/>
        <w:rPr>
          <w:rFonts w:ascii="黑体" w:hAnsi="宋体" w:eastAsia="黑体"/>
          <w:sz w:val="24"/>
          <w:highlight w:val="none"/>
        </w:rPr>
      </w:pPr>
    </w:p>
    <w:p w14:paraId="0C2C7F54">
      <w:pPr>
        <w:jc w:val="center"/>
        <w:rPr>
          <w:rFonts w:ascii="黑体" w:hAnsi="宋体" w:eastAsia="黑体"/>
          <w:sz w:val="24"/>
          <w:highlight w:val="none"/>
        </w:rPr>
      </w:pPr>
    </w:p>
    <w:p w14:paraId="40F475A9">
      <w:pPr>
        <w:jc w:val="center"/>
        <w:rPr>
          <w:rFonts w:ascii="黑体" w:hAnsi="宋体" w:eastAsia="黑体"/>
          <w:sz w:val="24"/>
          <w:highlight w:val="none"/>
        </w:rPr>
      </w:pPr>
    </w:p>
    <w:p w14:paraId="1EE32E32">
      <w:pPr>
        <w:jc w:val="center"/>
        <w:rPr>
          <w:rFonts w:ascii="黑体" w:hAnsi="宋体" w:eastAsia="黑体"/>
          <w:sz w:val="24"/>
          <w:highlight w:val="none"/>
        </w:rPr>
      </w:pPr>
    </w:p>
    <w:p w14:paraId="5F3EB9FA">
      <w:pPr>
        <w:jc w:val="center"/>
        <w:rPr>
          <w:rFonts w:ascii="黑体" w:hAnsi="宋体" w:eastAsia="黑体"/>
          <w:highlight w:val="none"/>
        </w:rPr>
      </w:pPr>
    </w:p>
    <w:p w14:paraId="7CA8E860">
      <w:pPr>
        <w:jc w:val="center"/>
        <w:rPr>
          <w:rFonts w:ascii="黑体" w:hAnsi="宋体" w:eastAsia="黑体"/>
          <w:sz w:val="24"/>
          <w:highlight w:val="none"/>
        </w:rPr>
      </w:pPr>
    </w:p>
    <w:p w14:paraId="4B176C12">
      <w:pPr>
        <w:jc w:val="center"/>
        <w:rPr>
          <w:rFonts w:ascii="黑体" w:hAnsi="宋体" w:eastAsia="黑体"/>
          <w:sz w:val="24"/>
          <w:highlight w:val="none"/>
        </w:rPr>
      </w:pPr>
    </w:p>
    <w:p w14:paraId="66FF7407">
      <w:pPr>
        <w:jc w:val="both"/>
        <w:rPr>
          <w:rFonts w:hint="eastAsia" w:ascii="黑体" w:hAnsi="宋体" w:eastAsia="黑体"/>
          <w:sz w:val="24"/>
          <w:highlight w:val="none"/>
        </w:rPr>
      </w:pPr>
    </w:p>
    <w:p w14:paraId="00C0759B">
      <w:pPr>
        <w:jc w:val="both"/>
        <w:rPr>
          <w:rFonts w:ascii="黑体" w:hAnsi="宋体" w:eastAsia="黑体"/>
          <w:sz w:val="24"/>
          <w:highlight w:val="none"/>
        </w:rPr>
      </w:pPr>
    </w:p>
    <w:p w14:paraId="134060B2">
      <w:pPr>
        <w:jc w:val="center"/>
        <w:rPr>
          <w:rFonts w:ascii="黑体" w:hAnsi="宋体" w:eastAsia="黑体"/>
          <w:sz w:val="24"/>
          <w:highlight w:val="none"/>
        </w:rPr>
      </w:pPr>
    </w:p>
    <w:p w14:paraId="3E5169E5">
      <w:pPr>
        <w:rPr>
          <w:rFonts w:ascii="黑体" w:hAnsi="宋体" w:eastAsia="黑体"/>
          <w:sz w:val="24"/>
          <w:highlight w:val="none"/>
        </w:rPr>
      </w:pPr>
    </w:p>
    <w:p w14:paraId="2C5216AA">
      <w:pPr>
        <w:pStyle w:val="5"/>
        <w:ind w:left="99" w:leftChars="47"/>
        <w:jc w:val="center"/>
        <w:rPr>
          <w:rFonts w:hint="eastAsia" w:ascii="黑体" w:hAnsi="宋体" w:eastAsia="黑体"/>
          <w:b w:val="0"/>
          <w:bCs w:val="0"/>
          <w:sz w:val="32"/>
          <w:highlight w:val="none"/>
          <w:lang w:val="en-US" w:eastAsia="zh-CN"/>
        </w:rPr>
      </w:pPr>
      <w:r>
        <w:rPr>
          <w:rFonts w:hint="eastAsia" w:ascii="黑体" w:hAnsi="宋体" w:eastAsia="黑体"/>
          <w:b w:val="0"/>
          <w:bCs w:val="0"/>
          <w:sz w:val="32"/>
          <w:highlight w:val="none"/>
        </w:rPr>
        <w:t xml:space="preserve">   </w:t>
      </w:r>
      <w:r>
        <w:rPr>
          <w:rFonts w:hint="eastAsia" w:ascii="黑体" w:hAnsi="宋体" w:eastAsia="黑体"/>
          <w:b w:val="0"/>
          <w:bCs w:val="0"/>
          <w:sz w:val="32"/>
          <w:highlight w:val="none"/>
          <w:lang w:eastAsia="zh-CN"/>
        </w:rPr>
        <w:t>衡水市环境监控中心</w:t>
      </w:r>
    </w:p>
    <w:p w14:paraId="33DD7FE6">
      <w:pPr>
        <w:pStyle w:val="5"/>
        <w:ind w:left="99" w:leftChars="47"/>
        <w:jc w:val="center"/>
        <w:rPr>
          <w:rFonts w:hint="eastAsia" w:ascii="黑体" w:hAnsi="宋体" w:eastAsia="黑体"/>
          <w:b w:val="0"/>
          <w:bCs w:val="0"/>
          <w:sz w:val="32"/>
          <w:highlight w:val="none"/>
        </w:rPr>
      </w:pPr>
      <w:r>
        <w:rPr>
          <w:rFonts w:hint="eastAsia" w:ascii="黑体" w:hAnsi="宋体" w:eastAsia="黑体"/>
          <w:b w:val="0"/>
          <w:bCs w:val="0"/>
          <w:sz w:val="32"/>
          <w:highlight w:val="none"/>
        </w:rPr>
        <w:t>20</w:t>
      </w:r>
      <w:r>
        <w:rPr>
          <w:rFonts w:hint="eastAsia" w:ascii="黑体" w:hAnsi="宋体" w:eastAsia="黑体"/>
          <w:b w:val="0"/>
          <w:bCs w:val="0"/>
          <w:sz w:val="32"/>
          <w:highlight w:val="none"/>
          <w:lang w:val="en-US" w:eastAsia="zh-CN"/>
        </w:rPr>
        <w:t>25</w:t>
      </w:r>
      <w:r>
        <w:rPr>
          <w:rFonts w:hint="eastAsia" w:ascii="黑体" w:hAnsi="宋体" w:eastAsia="黑体"/>
          <w:b w:val="0"/>
          <w:bCs w:val="0"/>
          <w:sz w:val="32"/>
          <w:highlight w:val="none"/>
        </w:rPr>
        <w:t>年</w:t>
      </w:r>
      <w:r>
        <w:rPr>
          <w:rFonts w:hint="eastAsia" w:ascii="黑体" w:hAnsi="宋体" w:eastAsia="黑体"/>
          <w:b w:val="0"/>
          <w:bCs w:val="0"/>
          <w:sz w:val="32"/>
          <w:highlight w:val="none"/>
          <w:lang w:val="en-US" w:eastAsia="zh-CN"/>
        </w:rPr>
        <w:t>1</w:t>
      </w:r>
      <w:r>
        <w:rPr>
          <w:rFonts w:hint="eastAsia" w:ascii="黑体" w:hAnsi="宋体" w:eastAsia="黑体"/>
          <w:b w:val="0"/>
          <w:bCs w:val="0"/>
          <w:sz w:val="32"/>
          <w:highlight w:val="none"/>
        </w:rPr>
        <w:t>月</w:t>
      </w:r>
    </w:p>
    <w:p w14:paraId="5813A55B">
      <w:pPr>
        <w:pStyle w:val="5"/>
        <w:ind w:left="99" w:leftChars="47"/>
        <w:jc w:val="center"/>
        <w:rPr>
          <w:rFonts w:hint="eastAsia" w:ascii="黑体" w:hAnsi="宋体" w:eastAsia="黑体"/>
          <w:b w:val="0"/>
          <w:bCs w:val="0"/>
          <w:sz w:val="32"/>
          <w:highlight w:val="none"/>
          <w:lang w:val="en-US" w:eastAsia="zh-CN"/>
        </w:rPr>
      </w:pPr>
      <w:r>
        <w:rPr>
          <w:rFonts w:hint="eastAsia" w:ascii="黑体" w:hAnsi="宋体" w:eastAsia="黑体"/>
          <w:b w:val="0"/>
          <w:bCs w:val="0"/>
          <w:sz w:val="32"/>
          <w:highlight w:val="none"/>
          <w:lang w:val="en-US" w:eastAsia="zh-CN"/>
        </w:rPr>
        <w:t xml:space="preserve">   </w:t>
      </w:r>
    </w:p>
    <w:p w14:paraId="23054239">
      <w:pPr>
        <w:jc w:val="center"/>
        <w:rPr>
          <w:rFonts w:ascii="黑体" w:hAnsi="宋体" w:eastAsia="黑体"/>
          <w:sz w:val="24"/>
          <w:highlight w:val="none"/>
        </w:rPr>
      </w:pPr>
    </w:p>
    <w:p w14:paraId="0E78D1D6">
      <w:pPr>
        <w:jc w:val="center"/>
        <w:rPr>
          <w:rFonts w:ascii="黑体" w:hAnsi="宋体" w:eastAsia="黑体"/>
          <w:sz w:val="24"/>
          <w:highlight w:val="none"/>
        </w:rPr>
      </w:pPr>
    </w:p>
    <w:p w14:paraId="721B8342">
      <w:pPr>
        <w:spacing w:line="800" w:lineRule="atLeas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编制单位：</w:t>
      </w:r>
      <w:r>
        <w:rPr>
          <w:rFonts w:hint="default" w:ascii="Times New Roman" w:hAnsi="Times New Roman" w:eastAsia="仿宋_GB2312" w:cs="Times New Roman"/>
          <w:sz w:val="32"/>
          <w:lang w:eastAsia="zh-CN"/>
        </w:rPr>
        <w:t>衡水市环境监控中心</w:t>
      </w:r>
    </w:p>
    <w:p w14:paraId="72C3CF6B">
      <w:pPr>
        <w:spacing w:line="800" w:lineRule="atLeast"/>
        <w:rPr>
          <w:rFonts w:hint="default" w:ascii="Times New Roman" w:hAnsi="Times New Roman" w:eastAsia="仿宋_GB2312" w:cs="Times New Roman"/>
          <w:sz w:val="32"/>
        </w:rPr>
      </w:pPr>
      <w:r>
        <w:rPr>
          <w:rFonts w:hint="default" w:ascii="Times New Roman" w:hAnsi="Times New Roman" w:eastAsia="仿宋_GB2312" w:cs="Times New Roman"/>
          <w:sz w:val="32"/>
        </w:rPr>
        <w:t>编制人：</w:t>
      </w:r>
      <w:r>
        <w:rPr>
          <w:rFonts w:hint="default" w:ascii="Times New Roman" w:hAnsi="Times New Roman" w:eastAsia="仿宋_GB2312" w:cs="Times New Roman"/>
          <w:sz w:val="32"/>
          <w:lang w:eastAsia="zh-CN"/>
        </w:rPr>
        <w:t>韩莉萍</w:t>
      </w:r>
    </w:p>
    <w:p w14:paraId="643A5126">
      <w:pPr>
        <w:spacing w:line="800" w:lineRule="atLeas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审</w:t>
      </w:r>
      <w:r>
        <w:rPr>
          <w:rFonts w:hint="eastAsia" w:eastAsia="仿宋_GB2312" w:cs="Times New Roman"/>
          <w:sz w:val="32"/>
          <w:lang w:val="en-US" w:eastAsia="zh-CN"/>
        </w:rPr>
        <w:t>核</w:t>
      </w:r>
      <w:r>
        <w:rPr>
          <w:rFonts w:hint="default" w:ascii="Times New Roman" w:hAnsi="Times New Roman" w:eastAsia="仿宋_GB2312" w:cs="Times New Roman"/>
          <w:sz w:val="32"/>
          <w:lang w:val="en-US" w:eastAsia="zh-CN"/>
        </w:rPr>
        <w:t>人：倪昭慧</w:t>
      </w:r>
    </w:p>
    <w:p w14:paraId="7ACD5594">
      <w:pPr>
        <w:spacing w:line="800" w:lineRule="atLeas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签发人：</w:t>
      </w:r>
      <w:r>
        <w:rPr>
          <w:rFonts w:hint="default" w:ascii="Times New Roman" w:hAnsi="Times New Roman" w:eastAsia="仿宋_GB2312" w:cs="Times New Roman"/>
          <w:sz w:val="32"/>
          <w:lang w:eastAsia="zh-CN"/>
        </w:rPr>
        <w:t>王</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eastAsia="zh-CN"/>
        </w:rPr>
        <w:t>颖</w:t>
      </w:r>
    </w:p>
    <w:p w14:paraId="2C9DED57">
      <w:pPr>
        <w:spacing w:line="800" w:lineRule="atLeast"/>
        <w:rPr>
          <w:rFonts w:ascii="仿宋_GB2312" w:hAnsi="宋体" w:eastAsia="仿宋_GB2312"/>
          <w:sz w:val="32"/>
          <w:highlight w:val="none"/>
        </w:rPr>
      </w:pPr>
    </w:p>
    <w:p w14:paraId="759D1FA2">
      <w:pPr>
        <w:spacing w:line="800" w:lineRule="atLeast"/>
        <w:rPr>
          <w:rFonts w:ascii="仿宋_GB2312" w:hAnsi="宋体" w:eastAsia="仿宋_GB2312"/>
          <w:sz w:val="32"/>
          <w:highlight w:val="none"/>
        </w:rPr>
      </w:pPr>
    </w:p>
    <w:p w14:paraId="45781749">
      <w:pPr>
        <w:spacing w:line="800" w:lineRule="atLeast"/>
        <w:rPr>
          <w:rFonts w:ascii="仿宋_GB2312" w:hAnsi="宋体" w:eastAsia="仿宋_GB2312"/>
          <w:sz w:val="32"/>
          <w:highlight w:val="none"/>
        </w:rPr>
      </w:pPr>
    </w:p>
    <w:p w14:paraId="1741CD37">
      <w:pPr>
        <w:spacing w:line="800" w:lineRule="atLeast"/>
        <w:rPr>
          <w:rFonts w:ascii="仿宋_GB2312" w:hAnsi="宋体" w:eastAsia="仿宋_GB2312"/>
          <w:sz w:val="32"/>
          <w:highlight w:val="none"/>
        </w:rPr>
      </w:pPr>
    </w:p>
    <w:p w14:paraId="40413A72">
      <w:pPr>
        <w:spacing w:line="800" w:lineRule="atLeast"/>
        <w:rPr>
          <w:rFonts w:ascii="仿宋_GB2312" w:hAnsi="宋体" w:eastAsia="仿宋_GB2312"/>
          <w:sz w:val="32"/>
          <w:highlight w:val="none"/>
        </w:rPr>
      </w:pPr>
    </w:p>
    <w:p w14:paraId="15852F0C">
      <w:pPr>
        <w:spacing w:line="800" w:lineRule="atLeast"/>
        <w:rPr>
          <w:rFonts w:ascii="仿宋_GB2312" w:hAnsi="宋体" w:eastAsia="仿宋_GB2312"/>
          <w:sz w:val="32"/>
          <w:highlight w:val="none"/>
        </w:rPr>
      </w:pPr>
    </w:p>
    <w:p w14:paraId="02454EB8">
      <w:pPr>
        <w:spacing w:line="800" w:lineRule="atLeast"/>
        <w:rPr>
          <w:rFonts w:ascii="仿宋_GB2312" w:hAnsi="宋体" w:eastAsia="仿宋_GB2312"/>
          <w:sz w:val="32"/>
          <w:highlight w:val="none"/>
        </w:rPr>
      </w:pPr>
    </w:p>
    <w:p w14:paraId="5C4C0946">
      <w:pPr>
        <w:spacing w:line="800" w:lineRule="atLeast"/>
        <w:rPr>
          <w:rFonts w:ascii="仿宋_GB2312" w:hAnsi="宋体" w:eastAsia="仿宋_GB2312"/>
          <w:sz w:val="32"/>
          <w:highlight w:val="none"/>
        </w:rPr>
      </w:pPr>
    </w:p>
    <w:p w14:paraId="072700C7">
      <w:pPr>
        <w:spacing w:line="800" w:lineRule="atLeast"/>
        <w:rPr>
          <w:rFonts w:ascii="仿宋_GB2312" w:hAnsi="宋体" w:eastAsia="仿宋_GB2312"/>
          <w:sz w:val="32"/>
          <w:highlight w:val="none"/>
        </w:rPr>
      </w:pPr>
    </w:p>
    <w:p w14:paraId="5F433807">
      <w:pPr>
        <w:spacing w:line="800" w:lineRule="atLeast"/>
        <w:rPr>
          <w:rFonts w:ascii="仿宋_GB2312" w:hAnsi="宋体" w:eastAsia="仿宋_GB2312"/>
          <w:sz w:val="32"/>
          <w:highlight w:val="none"/>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14:paraId="11574E4A">
      <w:pPr>
        <w:numPr>
          <w:ilvl w:val="0"/>
          <w:numId w:val="0"/>
        </w:numPr>
        <w:ind w:firstLine="640" w:firstLineChars="200"/>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eastAsia="zh-CN"/>
        </w:rPr>
        <w:t>一、执法监测概况</w:t>
      </w:r>
    </w:p>
    <w:p w14:paraId="0557E8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按照省监测方案的要求，我市研究制定了《2024年衡水市生态环境监测工作方案》（衡环办发</w:t>
      </w:r>
      <w:r>
        <w:rPr>
          <w:rFonts w:hint="eastAsia" w:ascii="仿宋_GB2312" w:hAnsi="宋体" w:eastAsia="仿宋_GB2312"/>
          <w:b w:val="0"/>
          <w:bCs/>
          <w:sz w:val="32"/>
          <w:szCs w:val="32"/>
          <w:highlight w:val="none"/>
          <w:lang w:val="en" w:eastAsia="zh-CN"/>
        </w:rPr>
        <w:t>〔2024〕</w:t>
      </w:r>
      <w:r>
        <w:rPr>
          <w:rFonts w:hint="eastAsia" w:ascii="仿宋_GB2312" w:hAnsi="宋体" w:eastAsia="仿宋_GB2312"/>
          <w:b w:val="0"/>
          <w:bCs/>
          <w:sz w:val="32"/>
          <w:szCs w:val="32"/>
          <w:highlight w:val="none"/>
          <w:lang w:val="en-US" w:eastAsia="zh-CN"/>
        </w:rPr>
        <w:t>19</w:t>
      </w:r>
      <w:r>
        <w:rPr>
          <w:rFonts w:hint="eastAsia" w:ascii="仿宋_GB2312" w:hAnsi="宋体" w:eastAsia="仿宋_GB2312"/>
          <w:b w:val="0"/>
          <w:bCs/>
          <w:sz w:val="32"/>
          <w:szCs w:val="32"/>
          <w:highlight w:val="none"/>
          <w:lang w:val="en" w:eastAsia="zh-CN"/>
        </w:rPr>
        <w:t>号），对污染源执法监测工作进行安排部署。明确了</w:t>
      </w:r>
      <w:r>
        <w:rPr>
          <w:rFonts w:hint="eastAsia" w:ascii="仿宋_GB2312" w:hAnsi="宋体" w:eastAsia="仿宋_GB2312"/>
          <w:b w:val="0"/>
          <w:bCs/>
          <w:sz w:val="32"/>
          <w:szCs w:val="32"/>
          <w:highlight w:val="none"/>
          <w:lang w:val="en-US" w:eastAsia="zh-CN"/>
        </w:rPr>
        <w:t>2024年必须开展执法监测的6类企业，分别是重点污水处理厂、生活垃圾焚烧企业、创A企业、地热开发利用企业、地下水污染防治重点排污单位、环境风险监控企业。其他企业将根据环境管理、执法需求随机开展执法监测。监测项目按照企业执行的排污许可证、排放标准、环评及批复以及管理、执法和创A工作需求等确定，除生活垃圾焚烧企业按要求每季度开展一次监测外，其他企业每年至少开展一次监测，对出现超标的将加大监测频次。</w:t>
      </w:r>
    </w:p>
    <w:p w14:paraId="0B7F89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宋体" w:eastAsia="仿宋_GB2312"/>
          <w:b w:val="0"/>
          <w:bCs/>
          <w:sz w:val="32"/>
          <w:szCs w:val="32"/>
          <w:highlight w:val="yellow"/>
          <w:lang w:val="en-US" w:eastAsia="zh-CN"/>
        </w:rPr>
      </w:pPr>
      <w:r>
        <w:rPr>
          <w:rFonts w:hint="eastAsia" w:ascii="仿宋_GB2312" w:hAnsi="宋体" w:eastAsia="仿宋_GB2312"/>
          <w:b w:val="0"/>
          <w:bCs/>
          <w:sz w:val="32"/>
          <w:szCs w:val="32"/>
          <w:highlight w:val="none"/>
          <w:lang w:val="en-US" w:eastAsia="zh-CN"/>
        </w:rPr>
        <w:t>2024年4季度，衡水</w:t>
      </w:r>
      <w:r>
        <w:rPr>
          <w:rFonts w:hint="eastAsia" w:ascii="仿宋_GB2312" w:hAnsi="宋体" w:eastAsia="仿宋_GB2312"/>
          <w:b w:val="0"/>
          <w:bCs/>
          <w:sz w:val="32"/>
          <w:szCs w:val="32"/>
          <w:highlight w:val="none"/>
          <w:lang w:eastAsia="zh-CN"/>
        </w:rPr>
        <w:t>市已核发排污许可证的企业共</w:t>
      </w:r>
      <w:r>
        <w:rPr>
          <w:rFonts w:hint="eastAsia" w:eastAsia="仿宋_GB2312"/>
          <w:b w:val="0"/>
          <w:bCs/>
          <w:sz w:val="32"/>
          <w:szCs w:val="32"/>
          <w:highlight w:val="none"/>
          <w:lang w:val="en-US" w:eastAsia="zh-CN"/>
        </w:rPr>
        <w:t>1524</w:t>
      </w:r>
      <w:r>
        <w:rPr>
          <w:rFonts w:hint="eastAsia" w:ascii="仿宋_GB2312" w:hAnsi="宋体" w:eastAsia="仿宋_GB2312"/>
          <w:b w:val="0"/>
          <w:bCs/>
          <w:sz w:val="32"/>
          <w:szCs w:val="32"/>
          <w:highlight w:val="none"/>
        </w:rPr>
        <w:t>家</w:t>
      </w:r>
      <w:r>
        <w:rPr>
          <w:rFonts w:hint="eastAsia" w:ascii="仿宋_GB2312" w:hAnsi="宋体" w:eastAsia="仿宋_GB2312"/>
          <w:b w:val="0"/>
          <w:bCs/>
          <w:sz w:val="32"/>
          <w:szCs w:val="32"/>
          <w:highlight w:val="none"/>
          <w:lang w:eastAsia="zh-CN"/>
        </w:rPr>
        <w:t>，</w:t>
      </w:r>
      <w:r>
        <w:rPr>
          <w:rFonts w:hint="eastAsia" w:ascii="仿宋_GB2312" w:hAnsi="宋体" w:eastAsia="仿宋_GB2312"/>
          <w:b w:val="0"/>
          <w:bCs/>
          <w:sz w:val="32"/>
          <w:szCs w:val="32"/>
          <w:highlight w:val="none"/>
          <w:lang w:val="en-US" w:eastAsia="zh-CN"/>
        </w:rPr>
        <w:t>第4季度</w:t>
      </w:r>
      <w:r>
        <w:rPr>
          <w:rFonts w:hint="eastAsia" w:ascii="仿宋_GB2312" w:hAnsi="宋体" w:eastAsia="仿宋_GB2312"/>
          <w:b w:val="0"/>
          <w:bCs/>
          <w:sz w:val="32"/>
          <w:szCs w:val="32"/>
          <w:highlight w:val="none"/>
          <w:lang w:eastAsia="zh-CN"/>
        </w:rPr>
        <w:t>开展执法监测的企业</w:t>
      </w:r>
      <w:r>
        <w:rPr>
          <w:rFonts w:hint="eastAsia" w:eastAsia="仿宋_GB2312"/>
          <w:b w:val="0"/>
          <w:bCs/>
          <w:sz w:val="32"/>
          <w:szCs w:val="32"/>
          <w:highlight w:val="none"/>
          <w:lang w:val="en-US" w:eastAsia="zh-CN"/>
        </w:rPr>
        <w:t>87</w:t>
      </w:r>
      <w:r>
        <w:rPr>
          <w:rFonts w:hint="eastAsia" w:ascii="仿宋_GB2312" w:hAnsi="宋体" w:eastAsia="仿宋_GB2312"/>
          <w:b w:val="0"/>
          <w:bCs/>
          <w:sz w:val="32"/>
          <w:szCs w:val="32"/>
          <w:highlight w:val="none"/>
        </w:rPr>
        <w:t>家</w:t>
      </w:r>
      <w:r>
        <w:rPr>
          <w:rFonts w:hint="eastAsia" w:ascii="仿宋_GB2312" w:hAnsi="宋体" w:eastAsia="仿宋_GB2312"/>
          <w:b w:val="0"/>
          <w:bCs/>
          <w:sz w:val="32"/>
          <w:szCs w:val="32"/>
          <w:highlight w:val="none"/>
          <w:lang w:eastAsia="zh-CN"/>
        </w:rPr>
        <w:t>，占发证企业总数量的</w:t>
      </w:r>
      <w:r>
        <w:rPr>
          <w:rFonts w:hint="eastAsia" w:ascii="仿宋_GB2312" w:hAnsi="宋体" w:eastAsia="仿宋_GB2312"/>
          <w:b w:val="0"/>
          <w:bCs/>
          <w:sz w:val="32"/>
          <w:szCs w:val="32"/>
          <w:highlight w:val="none"/>
          <w:lang w:val="en-US" w:eastAsia="zh-CN"/>
        </w:rPr>
        <w:t>5.7%，</w:t>
      </w:r>
      <w:r>
        <w:rPr>
          <w:rFonts w:hint="eastAsia" w:ascii="仿宋_GB2312" w:hAnsi="宋体" w:eastAsia="仿宋_GB2312"/>
          <w:sz w:val="32"/>
          <w:szCs w:val="32"/>
          <w:highlight w:val="none"/>
          <w:lang w:val="en-US" w:eastAsia="zh-CN"/>
        </w:rPr>
        <w:t>涉及21个行业，涉及</w:t>
      </w:r>
      <w:r>
        <w:rPr>
          <w:rFonts w:hint="eastAsia" w:eastAsia="仿宋_GB2312"/>
          <w:sz w:val="32"/>
          <w:szCs w:val="32"/>
          <w:highlight w:val="none"/>
          <w:lang w:val="en-US" w:eastAsia="zh-CN"/>
        </w:rPr>
        <w:t>12</w:t>
      </w:r>
      <w:r>
        <w:rPr>
          <w:rFonts w:hint="eastAsia" w:ascii="仿宋_GB2312" w:hAnsi="宋体" w:eastAsia="仿宋_GB2312"/>
          <w:sz w:val="32"/>
          <w:szCs w:val="32"/>
          <w:highlight w:val="none"/>
          <w:lang w:val="en-US" w:eastAsia="zh-CN"/>
        </w:rPr>
        <w:t>个县区</w:t>
      </w:r>
      <w:r>
        <w:rPr>
          <w:rFonts w:hint="eastAsia" w:ascii="仿宋_GB2312" w:hAnsi="宋体" w:eastAsia="仿宋_GB2312"/>
          <w:b w:val="0"/>
          <w:bCs/>
          <w:sz w:val="32"/>
          <w:szCs w:val="32"/>
          <w:highlight w:val="none"/>
          <w:lang w:val="en-US" w:eastAsia="zh-CN"/>
        </w:rPr>
        <w:t>；16家为</w:t>
      </w:r>
      <w:r>
        <w:rPr>
          <w:rFonts w:hint="eastAsia" w:ascii="仿宋_GB2312" w:hAnsi="宋体" w:eastAsia="仿宋_GB2312"/>
          <w:b w:val="0"/>
          <w:bCs/>
          <w:sz w:val="32"/>
          <w:szCs w:val="32"/>
          <w:highlight w:val="none"/>
          <w:lang w:eastAsia="zh-CN"/>
        </w:rPr>
        <w:t>涉废气VOCs排放企业，占</w:t>
      </w:r>
      <w:r>
        <w:rPr>
          <w:rFonts w:hint="eastAsia" w:ascii="仿宋_GB2312" w:hAnsi="宋体" w:eastAsia="仿宋_GB2312"/>
          <w:b w:val="0"/>
          <w:bCs/>
          <w:sz w:val="32"/>
          <w:szCs w:val="32"/>
          <w:highlight w:val="none"/>
          <w:lang w:val="en-US" w:eastAsia="zh-CN"/>
        </w:rPr>
        <w:t>第4季度</w:t>
      </w:r>
      <w:r>
        <w:rPr>
          <w:rFonts w:hint="eastAsia" w:ascii="仿宋_GB2312" w:hAnsi="宋体" w:eastAsia="仿宋_GB2312"/>
          <w:b w:val="0"/>
          <w:bCs/>
          <w:sz w:val="32"/>
          <w:szCs w:val="32"/>
          <w:highlight w:val="none"/>
          <w:lang w:eastAsia="zh-CN"/>
        </w:rPr>
        <w:t>监测总家数的</w:t>
      </w:r>
      <w:r>
        <w:rPr>
          <w:rFonts w:hint="eastAsia" w:eastAsia="仿宋_GB2312"/>
          <w:b w:val="0"/>
          <w:bCs/>
          <w:sz w:val="32"/>
          <w:szCs w:val="32"/>
          <w:highlight w:val="none"/>
          <w:lang w:val="en-US" w:eastAsia="zh-CN"/>
        </w:rPr>
        <w:t>18.6</w:t>
      </w:r>
      <w:r>
        <w:rPr>
          <w:rFonts w:hint="eastAsia" w:ascii="仿宋_GB2312" w:hAnsi="宋体" w:eastAsia="仿宋_GB2312"/>
          <w:b w:val="0"/>
          <w:bCs/>
          <w:sz w:val="32"/>
          <w:szCs w:val="32"/>
          <w:highlight w:val="none"/>
          <w:lang w:val="en-US" w:eastAsia="zh-CN"/>
        </w:rPr>
        <w:t>%，</w:t>
      </w:r>
      <w:r>
        <w:rPr>
          <w:rFonts w:hint="eastAsia" w:ascii="仿宋_GB2312" w:hAnsi="宋体" w:eastAsia="仿宋_GB2312"/>
          <w:sz w:val="32"/>
          <w:szCs w:val="32"/>
          <w:highlight w:val="none"/>
          <w:lang w:val="en-US" w:eastAsia="zh-CN"/>
        </w:rPr>
        <w:t>涉及</w:t>
      </w:r>
      <w:r>
        <w:rPr>
          <w:rFonts w:hint="eastAsia" w:eastAsia="仿宋_GB2312"/>
          <w:sz w:val="32"/>
          <w:szCs w:val="32"/>
          <w:highlight w:val="none"/>
          <w:lang w:val="en-US" w:eastAsia="zh-CN"/>
        </w:rPr>
        <w:t>9</w:t>
      </w:r>
      <w:r>
        <w:rPr>
          <w:rFonts w:hint="eastAsia" w:ascii="仿宋_GB2312" w:hAnsi="宋体" w:eastAsia="仿宋_GB2312"/>
          <w:sz w:val="32"/>
          <w:szCs w:val="32"/>
          <w:highlight w:val="none"/>
          <w:lang w:val="en-US" w:eastAsia="zh-CN"/>
        </w:rPr>
        <w:t>个行业</w:t>
      </w:r>
      <w:r>
        <w:rPr>
          <w:rFonts w:hint="eastAsia" w:ascii="仿宋_GB2312" w:hAnsi="宋体" w:eastAsia="仿宋_GB2312"/>
          <w:b w:val="0"/>
          <w:bCs/>
          <w:sz w:val="32"/>
          <w:szCs w:val="32"/>
          <w:highlight w:val="none"/>
          <w:lang w:val="en-US" w:eastAsia="zh-CN"/>
        </w:rPr>
        <w:t>。</w:t>
      </w:r>
    </w:p>
    <w:p w14:paraId="261B67D8">
      <w:pPr>
        <w:ind w:firstLine="645"/>
        <w:rPr>
          <w:rFonts w:hint="default"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eastAsia="zh-CN"/>
        </w:rPr>
        <w:t>其中</w:t>
      </w:r>
      <w:r>
        <w:rPr>
          <w:rFonts w:hint="eastAsia" w:ascii="仿宋_GB2312" w:hAnsi="宋体" w:eastAsia="仿宋_GB2312"/>
          <w:b w:val="0"/>
          <w:bCs/>
          <w:sz w:val="32"/>
          <w:szCs w:val="32"/>
          <w:highlight w:val="none"/>
        </w:rPr>
        <w:t>废水</w:t>
      </w:r>
      <w:r>
        <w:rPr>
          <w:rFonts w:hint="eastAsia" w:ascii="仿宋_GB2312" w:hAnsi="宋体" w:eastAsia="仿宋_GB2312"/>
          <w:b w:val="0"/>
          <w:bCs/>
          <w:sz w:val="32"/>
          <w:szCs w:val="32"/>
          <w:highlight w:val="none"/>
          <w:lang w:eastAsia="zh-CN"/>
        </w:rPr>
        <w:t>排放（不含污水处理厂）的发证企业</w:t>
      </w:r>
      <w:r>
        <w:rPr>
          <w:rFonts w:hint="eastAsia" w:eastAsia="仿宋_GB2312"/>
          <w:b w:val="0"/>
          <w:bCs/>
          <w:sz w:val="32"/>
          <w:szCs w:val="32"/>
          <w:highlight w:val="none"/>
          <w:lang w:val="en-US" w:eastAsia="zh-CN"/>
        </w:rPr>
        <w:t>12</w:t>
      </w:r>
      <w:r>
        <w:rPr>
          <w:rFonts w:hint="eastAsia" w:ascii="仿宋_GB2312" w:hAnsi="宋体" w:eastAsia="仿宋_GB2312"/>
          <w:b w:val="0"/>
          <w:bCs/>
          <w:sz w:val="32"/>
          <w:szCs w:val="32"/>
          <w:highlight w:val="none"/>
          <w:lang w:val="en-US" w:eastAsia="zh-CN"/>
        </w:rPr>
        <w:t>家，达标率为</w:t>
      </w:r>
      <w:r>
        <w:rPr>
          <w:rFonts w:hint="eastAsia" w:eastAsia="仿宋_GB2312"/>
          <w:b w:val="0"/>
          <w:bCs/>
          <w:sz w:val="32"/>
          <w:szCs w:val="32"/>
          <w:highlight w:val="none"/>
          <w:lang w:val="en-US" w:eastAsia="zh-CN"/>
        </w:rPr>
        <w:t>100</w:t>
      </w:r>
      <w:r>
        <w:rPr>
          <w:rFonts w:hint="eastAsia" w:ascii="仿宋_GB2312" w:hAnsi="宋体" w:eastAsia="仿宋_GB2312"/>
          <w:b w:val="0"/>
          <w:bCs/>
          <w:sz w:val="32"/>
          <w:szCs w:val="32"/>
          <w:highlight w:val="none"/>
          <w:lang w:val="en-US" w:eastAsia="zh-CN"/>
        </w:rPr>
        <w:t>%；</w:t>
      </w:r>
      <w:r>
        <w:rPr>
          <w:rFonts w:hint="eastAsia" w:ascii="仿宋_GB2312" w:hAnsi="宋体" w:eastAsia="仿宋_GB2312"/>
          <w:b w:val="0"/>
          <w:bCs/>
          <w:sz w:val="32"/>
          <w:szCs w:val="32"/>
          <w:highlight w:val="none"/>
        </w:rPr>
        <w:t>废气</w:t>
      </w:r>
      <w:r>
        <w:rPr>
          <w:rFonts w:hint="eastAsia" w:ascii="仿宋_GB2312" w:hAnsi="宋体" w:eastAsia="仿宋_GB2312"/>
          <w:b w:val="0"/>
          <w:bCs/>
          <w:sz w:val="32"/>
          <w:szCs w:val="32"/>
          <w:highlight w:val="none"/>
          <w:lang w:eastAsia="zh-CN"/>
        </w:rPr>
        <w:t>排放的发证企业</w:t>
      </w:r>
      <w:r>
        <w:rPr>
          <w:rFonts w:hint="eastAsia" w:eastAsia="仿宋_GB2312"/>
          <w:b w:val="0"/>
          <w:bCs/>
          <w:sz w:val="32"/>
          <w:szCs w:val="32"/>
          <w:highlight w:val="none"/>
          <w:lang w:val="en-US" w:eastAsia="zh-CN"/>
        </w:rPr>
        <w:t>69</w:t>
      </w:r>
      <w:r>
        <w:rPr>
          <w:rFonts w:hint="eastAsia" w:ascii="仿宋_GB2312" w:hAnsi="宋体" w:eastAsia="仿宋_GB2312"/>
          <w:b w:val="0"/>
          <w:bCs/>
          <w:sz w:val="32"/>
          <w:szCs w:val="32"/>
          <w:highlight w:val="none"/>
          <w:lang w:val="en-US" w:eastAsia="zh-CN"/>
        </w:rPr>
        <w:t>家，达标率为</w:t>
      </w:r>
      <w:r>
        <w:rPr>
          <w:rFonts w:hint="eastAsia" w:eastAsia="仿宋_GB2312"/>
          <w:b w:val="0"/>
          <w:bCs/>
          <w:sz w:val="32"/>
          <w:szCs w:val="32"/>
          <w:highlight w:val="none"/>
          <w:lang w:val="en-US" w:eastAsia="zh-CN"/>
        </w:rPr>
        <w:t>100</w:t>
      </w:r>
      <w:r>
        <w:rPr>
          <w:rFonts w:hint="eastAsia" w:ascii="仿宋_GB2312" w:hAnsi="宋体" w:eastAsia="仿宋_GB2312"/>
          <w:b w:val="0"/>
          <w:bCs/>
          <w:sz w:val="32"/>
          <w:szCs w:val="32"/>
          <w:highlight w:val="none"/>
          <w:lang w:val="en-US" w:eastAsia="zh-CN"/>
        </w:rPr>
        <w:t>%；</w:t>
      </w:r>
      <w:r>
        <w:rPr>
          <w:rFonts w:hint="eastAsia" w:ascii="仿宋_GB2312" w:hAnsi="宋体" w:eastAsia="仿宋_GB2312"/>
          <w:b w:val="0"/>
          <w:bCs/>
          <w:sz w:val="32"/>
          <w:szCs w:val="32"/>
          <w:highlight w:val="none"/>
          <w:lang w:eastAsia="zh-CN"/>
        </w:rPr>
        <w:t>污水处理厂共</w:t>
      </w:r>
      <w:r>
        <w:rPr>
          <w:rFonts w:hint="eastAsia" w:ascii="仿宋_GB2312" w:hAnsi="宋体" w:eastAsia="仿宋_GB2312"/>
          <w:b w:val="0"/>
          <w:bCs/>
          <w:sz w:val="32"/>
          <w:szCs w:val="32"/>
          <w:highlight w:val="none"/>
          <w:lang w:val="en-US" w:eastAsia="zh-CN"/>
        </w:rPr>
        <w:t>8家，达标率为</w:t>
      </w:r>
      <w:r>
        <w:rPr>
          <w:rFonts w:hint="eastAsia" w:eastAsia="仿宋_GB2312"/>
          <w:b w:val="0"/>
          <w:bCs/>
          <w:sz w:val="32"/>
          <w:szCs w:val="32"/>
          <w:highlight w:val="none"/>
          <w:lang w:val="en-US" w:eastAsia="zh-CN"/>
        </w:rPr>
        <w:t>100</w:t>
      </w:r>
      <w:r>
        <w:rPr>
          <w:rFonts w:hint="eastAsia" w:ascii="仿宋_GB2312" w:hAnsi="宋体" w:eastAsia="仿宋_GB2312"/>
          <w:b w:val="0"/>
          <w:bCs/>
          <w:sz w:val="32"/>
          <w:szCs w:val="32"/>
          <w:highlight w:val="none"/>
          <w:lang w:val="en-US" w:eastAsia="zh-CN"/>
        </w:rPr>
        <w:t>%；</w:t>
      </w:r>
      <w:r>
        <w:rPr>
          <w:rFonts w:hint="eastAsia" w:ascii="仿宋_GB2312" w:hAnsi="宋体" w:eastAsia="仿宋_GB2312"/>
          <w:b w:val="0"/>
          <w:bCs/>
          <w:sz w:val="32"/>
          <w:szCs w:val="32"/>
          <w:highlight w:val="none"/>
          <w:lang w:eastAsia="zh-CN"/>
        </w:rPr>
        <w:t>无组织排放的发证企业</w:t>
      </w:r>
      <w:r>
        <w:rPr>
          <w:rFonts w:hint="eastAsia" w:eastAsia="仿宋_GB2312"/>
          <w:b w:val="0"/>
          <w:bCs/>
          <w:sz w:val="32"/>
          <w:szCs w:val="32"/>
          <w:highlight w:val="none"/>
          <w:lang w:val="en-US" w:eastAsia="zh-CN"/>
        </w:rPr>
        <w:t>43</w:t>
      </w:r>
      <w:r>
        <w:rPr>
          <w:rFonts w:hint="eastAsia" w:ascii="仿宋_GB2312" w:hAnsi="宋体" w:eastAsia="仿宋_GB2312"/>
          <w:b w:val="0"/>
          <w:bCs/>
          <w:sz w:val="32"/>
          <w:szCs w:val="32"/>
          <w:highlight w:val="none"/>
          <w:lang w:val="en-US" w:eastAsia="zh-CN"/>
        </w:rPr>
        <w:t>家，达标率为</w:t>
      </w:r>
      <w:r>
        <w:rPr>
          <w:rFonts w:hint="eastAsia" w:eastAsia="仿宋_GB2312"/>
          <w:b w:val="0"/>
          <w:bCs/>
          <w:sz w:val="32"/>
          <w:szCs w:val="32"/>
          <w:highlight w:val="none"/>
          <w:lang w:val="en-US" w:eastAsia="zh-CN"/>
        </w:rPr>
        <w:t>100</w:t>
      </w:r>
      <w:r>
        <w:rPr>
          <w:rFonts w:hint="eastAsia" w:ascii="仿宋_GB2312" w:hAnsi="宋体" w:eastAsia="仿宋_GB2312"/>
          <w:b w:val="0"/>
          <w:bCs/>
          <w:sz w:val="32"/>
          <w:szCs w:val="32"/>
          <w:highlight w:val="none"/>
          <w:lang w:val="en-US" w:eastAsia="zh-CN"/>
        </w:rPr>
        <w:t>%；涉</w:t>
      </w:r>
      <w:r>
        <w:rPr>
          <w:rFonts w:hint="eastAsia" w:ascii="仿宋_GB2312" w:hAnsi="宋体" w:eastAsia="仿宋_GB2312"/>
          <w:b w:val="0"/>
          <w:bCs/>
          <w:sz w:val="32"/>
          <w:szCs w:val="32"/>
          <w:highlight w:val="none"/>
          <w:lang w:eastAsia="zh-CN"/>
        </w:rPr>
        <w:t>土壤</w:t>
      </w:r>
      <w:r>
        <w:rPr>
          <w:rFonts w:hint="eastAsia" w:ascii="仿宋_GB2312" w:hAnsi="宋体" w:eastAsia="仿宋_GB2312"/>
          <w:b w:val="0"/>
          <w:bCs/>
          <w:sz w:val="32"/>
          <w:szCs w:val="32"/>
          <w:highlight w:val="none"/>
          <w:lang w:val="en-US" w:eastAsia="zh-CN"/>
        </w:rPr>
        <w:t>污染（周边环境）</w:t>
      </w:r>
      <w:r>
        <w:rPr>
          <w:rFonts w:hint="eastAsia" w:ascii="仿宋_GB2312" w:hAnsi="宋体" w:eastAsia="仿宋_GB2312"/>
          <w:b w:val="0"/>
          <w:bCs/>
          <w:sz w:val="32"/>
          <w:szCs w:val="32"/>
          <w:highlight w:val="none"/>
          <w:lang w:eastAsia="zh-CN"/>
        </w:rPr>
        <w:t>排放的发证企业</w:t>
      </w:r>
      <w:r>
        <w:rPr>
          <w:rFonts w:hint="eastAsia" w:ascii="仿宋_GB2312" w:hAnsi="宋体" w:eastAsia="仿宋_GB2312"/>
          <w:b w:val="0"/>
          <w:bCs/>
          <w:sz w:val="32"/>
          <w:szCs w:val="32"/>
          <w:highlight w:val="none"/>
          <w:lang w:val="en-US" w:eastAsia="zh-CN"/>
        </w:rPr>
        <w:t>12家，达标率为</w:t>
      </w:r>
      <w:r>
        <w:rPr>
          <w:rFonts w:hint="eastAsia" w:eastAsia="仿宋_GB2312"/>
          <w:b w:val="0"/>
          <w:bCs/>
          <w:sz w:val="32"/>
          <w:szCs w:val="32"/>
          <w:highlight w:val="none"/>
          <w:lang w:val="en-US" w:eastAsia="zh-CN"/>
        </w:rPr>
        <w:t>75</w:t>
      </w:r>
      <w:r>
        <w:rPr>
          <w:rFonts w:hint="eastAsia" w:ascii="仿宋_GB2312" w:hAnsi="宋体" w:eastAsia="仿宋_GB2312"/>
          <w:b w:val="0"/>
          <w:bCs/>
          <w:sz w:val="32"/>
          <w:szCs w:val="32"/>
          <w:highlight w:val="none"/>
          <w:lang w:val="en-US" w:eastAsia="zh-CN"/>
        </w:rPr>
        <w:t>%；</w:t>
      </w:r>
      <w:r>
        <w:rPr>
          <w:rFonts w:hint="eastAsia" w:ascii="仿宋_GB2312" w:hAnsi="宋体" w:eastAsia="仿宋_GB2312"/>
          <w:b w:val="0"/>
          <w:bCs/>
          <w:sz w:val="32"/>
          <w:szCs w:val="32"/>
          <w:highlight w:val="none"/>
          <w:lang w:eastAsia="zh-CN"/>
        </w:rPr>
        <w:t>噪声排放的发证企业</w:t>
      </w:r>
      <w:r>
        <w:rPr>
          <w:rFonts w:hint="eastAsia" w:eastAsia="仿宋_GB2312"/>
          <w:b w:val="0"/>
          <w:bCs/>
          <w:sz w:val="32"/>
          <w:szCs w:val="32"/>
          <w:highlight w:val="none"/>
          <w:lang w:val="en-US" w:eastAsia="zh-CN"/>
        </w:rPr>
        <w:t>33</w:t>
      </w:r>
      <w:r>
        <w:rPr>
          <w:rFonts w:hint="eastAsia" w:ascii="仿宋_GB2312" w:hAnsi="宋体" w:eastAsia="仿宋_GB2312"/>
          <w:b w:val="0"/>
          <w:bCs/>
          <w:sz w:val="32"/>
          <w:szCs w:val="32"/>
          <w:highlight w:val="none"/>
          <w:lang w:val="en-US" w:eastAsia="zh-CN"/>
        </w:rPr>
        <w:t>家，达标率为</w:t>
      </w:r>
      <w:r>
        <w:rPr>
          <w:rFonts w:hint="eastAsia" w:eastAsia="仿宋_GB2312"/>
          <w:b w:val="0"/>
          <w:bCs/>
          <w:sz w:val="32"/>
          <w:szCs w:val="32"/>
          <w:highlight w:val="none"/>
          <w:lang w:val="en-US" w:eastAsia="zh-CN"/>
        </w:rPr>
        <w:t>100</w:t>
      </w:r>
      <w:r>
        <w:rPr>
          <w:rFonts w:hint="eastAsia" w:ascii="仿宋_GB2312" w:hAnsi="宋体" w:eastAsia="仿宋_GB2312"/>
          <w:b w:val="0"/>
          <w:bCs/>
          <w:sz w:val="32"/>
          <w:szCs w:val="32"/>
          <w:highlight w:val="none"/>
          <w:lang w:val="en-US" w:eastAsia="zh-CN"/>
        </w:rPr>
        <w:t>%。见附表1</w:t>
      </w:r>
    </w:p>
    <w:p w14:paraId="0D43DD55">
      <w:pPr>
        <w:numPr>
          <w:ilvl w:val="0"/>
          <w:numId w:val="1"/>
        </w:numPr>
        <w:ind w:left="-10" w:leftChars="0" w:firstLine="640" w:firstLineChars="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具体监测情况</w:t>
      </w:r>
    </w:p>
    <w:p w14:paraId="6047C7FA">
      <w:pPr>
        <w:numPr>
          <w:ilvl w:val="0"/>
          <w:numId w:val="0"/>
        </w:numPr>
        <w:ind w:left="630" w:leftChars="0"/>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w:t>
      </w:r>
      <w:r>
        <w:rPr>
          <w:rFonts w:hint="eastAsia" w:ascii="黑体" w:hAnsi="黑体" w:eastAsia="黑体" w:cs="黑体"/>
          <w:b w:val="0"/>
          <w:bCs/>
          <w:color w:val="auto"/>
          <w:sz w:val="32"/>
          <w:szCs w:val="32"/>
          <w:highlight w:val="none"/>
          <w:lang w:val="en-US" w:eastAsia="zh-CN"/>
        </w:rPr>
        <w:t>一）涉</w:t>
      </w:r>
      <w:r>
        <w:rPr>
          <w:rFonts w:hint="eastAsia" w:ascii="黑体" w:hAnsi="黑体" w:eastAsia="黑体" w:cs="黑体"/>
          <w:b w:val="0"/>
          <w:bCs/>
          <w:color w:val="auto"/>
          <w:sz w:val="32"/>
          <w:szCs w:val="32"/>
          <w:highlight w:val="none"/>
          <w:lang w:eastAsia="zh-CN"/>
        </w:rPr>
        <w:t>废水（除污水处理厂）企业监测情况</w:t>
      </w:r>
    </w:p>
    <w:p w14:paraId="514872C7">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1.1 县（市、区）涉废水监测情况</w:t>
      </w:r>
    </w:p>
    <w:p w14:paraId="6E612C09">
      <w:pPr>
        <w:ind w:firstLine="645"/>
        <w:rPr>
          <w:rFonts w:hint="eastAsia" w:ascii="仿宋_GB2312" w:hAnsi="宋体" w:eastAsia="仿宋_GB2312"/>
          <w:b/>
          <w:bCs w:val="0"/>
          <w:color w:val="auto"/>
          <w:sz w:val="32"/>
          <w:szCs w:val="32"/>
          <w:highlight w:val="none"/>
          <w:lang w:eastAsia="zh-CN"/>
        </w:rPr>
      </w:pPr>
      <w:r>
        <w:rPr>
          <w:rFonts w:hint="eastAsia" w:ascii="仿宋_GB2312" w:hAnsi="宋体" w:eastAsia="仿宋_GB2312"/>
          <w:b w:val="0"/>
          <w:bCs/>
          <w:color w:val="auto"/>
          <w:sz w:val="32"/>
          <w:szCs w:val="32"/>
          <w:highlight w:val="none"/>
          <w:lang w:val="en-US" w:eastAsia="zh-CN"/>
        </w:rPr>
        <w:t>故城县、枣强县、桃城区、武邑县、安平县、高新区、景县开展了废水监测，共监测12家废水（除污水处理厂）排放企业，0家超标。</w:t>
      </w:r>
    </w:p>
    <w:p w14:paraId="587F453C">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1.2 废水污染物排放监测情况</w:t>
      </w:r>
    </w:p>
    <w:p w14:paraId="395EA468">
      <w:pPr>
        <w:ind w:firstLine="645"/>
        <w:rPr>
          <w:rFonts w:hint="default" w:ascii="仿宋_GB2312" w:hAnsi="宋体" w:eastAsia="仿宋_GB2312"/>
          <w:b w:val="0"/>
          <w:bCs/>
          <w:color w:val="auto"/>
          <w:sz w:val="32"/>
          <w:szCs w:val="32"/>
          <w:highlight w:val="none"/>
          <w:lang w:val="en-US" w:eastAsia="zh-CN"/>
        </w:rPr>
      </w:pPr>
      <w:r>
        <w:rPr>
          <w:rFonts w:hint="eastAsia" w:ascii="仿宋_GB2312" w:hAnsi="宋体" w:eastAsia="仿宋_GB2312"/>
          <w:b w:val="0"/>
          <w:bCs/>
          <w:color w:val="auto"/>
          <w:sz w:val="32"/>
          <w:szCs w:val="32"/>
          <w:highlight w:val="none"/>
          <w:lang w:val="en-US" w:eastAsia="zh-CN"/>
        </w:rPr>
        <w:t>全市共监测废水（除污水处理厂）排放污染物39项，超标0项，监测企业数为12家，超标企业数为0家，超标比例为0%。</w:t>
      </w:r>
    </w:p>
    <w:p w14:paraId="4561F564">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1.3 废水监测行业分布情况</w:t>
      </w:r>
    </w:p>
    <w:p w14:paraId="06265325">
      <w:pPr>
        <w:ind w:firstLine="645"/>
        <w:rPr>
          <w:rFonts w:hint="default" w:ascii="仿宋_GB2312" w:hAnsi="宋体" w:eastAsia="仿宋_GB2312"/>
          <w:b w:val="0"/>
          <w:bCs/>
          <w:color w:val="auto"/>
          <w:sz w:val="32"/>
          <w:szCs w:val="32"/>
          <w:highlight w:val="none"/>
          <w:lang w:val="en-US" w:eastAsia="zh-CN"/>
        </w:rPr>
      </w:pPr>
      <w:r>
        <w:rPr>
          <w:rFonts w:hint="eastAsia" w:ascii="仿宋_GB2312" w:hAnsi="宋体" w:eastAsia="仿宋_GB2312"/>
          <w:b w:val="0"/>
          <w:bCs/>
          <w:color w:val="auto"/>
          <w:sz w:val="32"/>
          <w:szCs w:val="32"/>
          <w:highlight w:val="none"/>
          <w:lang w:val="en-US" w:eastAsia="zh-CN"/>
        </w:rPr>
        <w:t>废水（除污水处理厂）监测共涉及8个行业，集中分布在金属制品业、化学原料和化学制品制造业、皮革、毛皮、羽毛及其制品和制鞋业、有色金属冶炼和压延加工业4个行业，占比67%。0个行业超标。</w:t>
      </w:r>
    </w:p>
    <w:p w14:paraId="2C12240D">
      <w:pPr>
        <w:numPr>
          <w:ilvl w:val="0"/>
          <w:numId w:val="0"/>
        </w:num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（二）涉废气企业监测情况</w:t>
      </w:r>
    </w:p>
    <w:p w14:paraId="02B54378">
      <w:pPr>
        <w:ind w:firstLine="640" w:firstLineChars="200"/>
        <w:rPr>
          <w:rFonts w:hint="default"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2.1 县（市、区）涉废气监测情况</w:t>
      </w:r>
    </w:p>
    <w:p w14:paraId="2AF7D05C">
      <w:pPr>
        <w:ind w:firstLine="645"/>
        <w:rPr>
          <w:rFonts w:hint="eastAsia" w:ascii="仿宋_GB2312" w:hAnsi="宋体" w:eastAsia="仿宋_GB2312"/>
          <w:b w:val="0"/>
          <w:bCs/>
          <w:color w:val="auto"/>
          <w:sz w:val="32"/>
          <w:szCs w:val="32"/>
          <w:highlight w:val="none"/>
          <w:lang w:val="en-US" w:eastAsia="zh-CN"/>
        </w:rPr>
      </w:pPr>
      <w:r>
        <w:rPr>
          <w:rFonts w:hint="eastAsia" w:ascii="仿宋_GB2312" w:hAnsi="宋体" w:eastAsia="仿宋_GB2312"/>
          <w:b w:val="0"/>
          <w:bCs/>
          <w:color w:val="auto"/>
          <w:sz w:val="32"/>
          <w:szCs w:val="32"/>
          <w:highlight w:val="none"/>
          <w:lang w:val="en-US" w:eastAsia="zh-CN"/>
        </w:rPr>
        <w:t>高新区、故城县、安平县、深州市、冀州区、桃城区、武邑县、枣强县、武强县、饶阳县、景县、高新区开展了废气监测，共监测69家废气排放企业，0家超标。</w:t>
      </w:r>
    </w:p>
    <w:p w14:paraId="4C046880">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2.2 废气污染物排放监测情况</w:t>
      </w:r>
    </w:p>
    <w:p w14:paraId="40B8C60A">
      <w:pPr>
        <w:ind w:firstLine="645"/>
        <w:rPr>
          <w:rFonts w:hint="default" w:ascii="仿宋_GB2312" w:hAnsi="宋体" w:eastAsia="仿宋_GB2312"/>
          <w:b w:val="0"/>
          <w:bCs/>
          <w:color w:val="auto"/>
          <w:sz w:val="32"/>
          <w:szCs w:val="32"/>
          <w:highlight w:val="none"/>
          <w:lang w:val="en-US" w:eastAsia="zh-CN"/>
        </w:rPr>
      </w:pPr>
      <w:r>
        <w:rPr>
          <w:rFonts w:hint="eastAsia" w:ascii="仿宋_GB2312" w:hAnsi="宋体" w:eastAsia="仿宋_GB2312"/>
          <w:b w:val="0"/>
          <w:bCs/>
          <w:color w:val="auto"/>
          <w:sz w:val="32"/>
          <w:szCs w:val="32"/>
          <w:highlight w:val="none"/>
          <w:lang w:val="en-US" w:eastAsia="zh-CN"/>
        </w:rPr>
        <w:t>全市共监测废气排放污染物32项，超标0项；监测企业数为69家，超标企业数为0家。</w:t>
      </w:r>
    </w:p>
    <w:p w14:paraId="46C69BEB">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2.3 废气监测行业分布情况</w:t>
      </w:r>
    </w:p>
    <w:p w14:paraId="0B33F7EC">
      <w:pPr>
        <w:ind w:firstLine="645"/>
        <w:rPr>
          <w:rFonts w:hint="default" w:ascii="仿宋_GB2312" w:hAnsi="宋体" w:eastAsia="仿宋_GB2312"/>
          <w:b w:val="0"/>
          <w:bCs/>
          <w:color w:val="auto"/>
          <w:sz w:val="32"/>
          <w:szCs w:val="32"/>
          <w:highlight w:val="none"/>
          <w:lang w:val="en-US" w:eastAsia="zh-CN"/>
        </w:rPr>
      </w:pPr>
      <w:r>
        <w:rPr>
          <w:rFonts w:hint="eastAsia" w:ascii="仿宋_GB2312" w:hAnsi="宋体" w:eastAsia="仿宋_GB2312"/>
          <w:b w:val="0"/>
          <w:bCs/>
          <w:color w:val="auto"/>
          <w:sz w:val="32"/>
          <w:szCs w:val="32"/>
          <w:highlight w:val="none"/>
          <w:lang w:val="en-US" w:eastAsia="zh-CN"/>
        </w:rPr>
        <w:t>废气监测共涉及18个行业，集中分布金属制品业、化学原料和化学制品制造业、生态保护和环境治理业、在电力、热力生产和供应业、水的生产和供应业4个行业，占比68%。0个行业超标。</w:t>
      </w:r>
    </w:p>
    <w:p w14:paraId="590D162C">
      <w:pPr>
        <w:numPr>
          <w:ilvl w:val="0"/>
          <w:numId w:val="0"/>
        </w:num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（三）污水处理厂排放情况</w:t>
      </w:r>
    </w:p>
    <w:p w14:paraId="042DCDC3">
      <w:pPr>
        <w:ind w:firstLine="640" w:firstLineChars="200"/>
        <w:rPr>
          <w:rFonts w:hint="default"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3.1 县（市、区）污水处理厂监测情况</w:t>
      </w:r>
    </w:p>
    <w:p w14:paraId="5A9CD0D1">
      <w:pPr>
        <w:ind w:firstLine="645"/>
        <w:rPr>
          <w:rFonts w:hint="eastAsia" w:ascii="仿宋_GB2312" w:hAnsi="宋体" w:eastAsia="仿宋_GB2312"/>
          <w:b w:val="0"/>
          <w:bCs/>
          <w:color w:val="auto"/>
          <w:sz w:val="32"/>
          <w:szCs w:val="32"/>
          <w:highlight w:val="none"/>
          <w:lang w:val="en-US" w:eastAsia="zh-CN"/>
        </w:rPr>
      </w:pPr>
      <w:r>
        <w:rPr>
          <w:rFonts w:hint="eastAsia" w:ascii="仿宋_GB2312" w:hAnsi="宋体" w:eastAsia="仿宋_GB2312"/>
          <w:b w:val="0"/>
          <w:bCs/>
          <w:color w:val="auto"/>
          <w:sz w:val="32"/>
          <w:szCs w:val="32"/>
          <w:highlight w:val="none"/>
          <w:lang w:val="en-US" w:eastAsia="zh-CN"/>
        </w:rPr>
        <w:t>故城县、桃城区、景县、饶阳县、枣强县开展了污水处理厂监测，共监测8家污水处理厂排放企业，0家超标。</w:t>
      </w:r>
    </w:p>
    <w:p w14:paraId="330CED89">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3.2 污水处理厂污染物排放监测情况</w:t>
      </w:r>
    </w:p>
    <w:p w14:paraId="1F879F45">
      <w:pPr>
        <w:widowControl w:val="0"/>
        <w:numPr>
          <w:ilvl w:val="0"/>
          <w:numId w:val="0"/>
        </w:num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全</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共监测</w:t>
      </w:r>
      <w:r>
        <w:rPr>
          <w:rFonts w:hint="eastAsia" w:ascii="仿宋_GB2312" w:hAnsi="仿宋_GB2312" w:eastAsia="仿宋_GB2312" w:cs="仿宋_GB2312"/>
          <w:color w:val="auto"/>
          <w:sz w:val="32"/>
          <w:szCs w:val="32"/>
          <w:highlight w:val="none"/>
          <w:lang w:eastAsia="zh-CN"/>
        </w:rPr>
        <w:t>污水处理厂排放</w:t>
      </w:r>
      <w:r>
        <w:rPr>
          <w:rFonts w:hint="eastAsia" w:ascii="仿宋_GB2312" w:hAnsi="仿宋_GB2312" w:eastAsia="仿宋_GB2312" w:cs="仿宋_GB2312"/>
          <w:color w:val="auto"/>
          <w:sz w:val="32"/>
          <w:szCs w:val="32"/>
          <w:highlight w:val="none"/>
        </w:rPr>
        <w:t>污染</w:t>
      </w:r>
      <w:r>
        <w:rPr>
          <w:rFonts w:hint="eastAsia" w:ascii="仿宋_GB2312" w:hAnsi="仿宋_GB2312" w:eastAsia="仿宋_GB2312" w:cs="仿宋_GB2312"/>
          <w:color w:val="auto"/>
          <w:sz w:val="32"/>
          <w:szCs w:val="32"/>
          <w:highlight w:val="none"/>
          <w:lang w:eastAsia="zh-CN"/>
        </w:rPr>
        <w:t>物</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eastAsia="zh-CN"/>
        </w:rPr>
        <w:t>项，超标</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项。</w:t>
      </w:r>
    </w:p>
    <w:p w14:paraId="5B3A0808">
      <w:pPr>
        <w:numPr>
          <w:ilvl w:val="0"/>
          <w:numId w:val="0"/>
        </w:numPr>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（四）涉土壤污染（周边环境）监测情况</w:t>
      </w:r>
    </w:p>
    <w:p w14:paraId="14E64593">
      <w:pPr>
        <w:ind w:firstLine="640" w:firstLineChars="200"/>
        <w:rPr>
          <w:rFonts w:hint="default"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4.1 县（市、区）涉土壤监测情况</w:t>
      </w:r>
    </w:p>
    <w:p w14:paraId="43466050">
      <w:pPr>
        <w:widowControl w:val="0"/>
        <w:numPr>
          <w:ilvl w:val="0"/>
          <w:numId w:val="0"/>
        </w:num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饶阳县、深州市、武强县、冀州区、安平县、故城县、景县、枣强县开展了涉土壤监测，共监测12家企业地下水，3家超标。</w:t>
      </w:r>
    </w:p>
    <w:p w14:paraId="1FC2C1D7">
      <w:pPr>
        <w:ind w:firstLine="640" w:firstLineChars="200"/>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4.2 土壤污染物监测情况</w:t>
      </w:r>
    </w:p>
    <w:p w14:paraId="40213650">
      <w:pPr>
        <w:widowControl w:val="0"/>
        <w:numPr>
          <w:ilvl w:val="0"/>
          <w:numId w:val="0"/>
        </w:numPr>
        <w:ind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全市共监测土壤排放污染物0项，超标0项；监测企业数为0家，超标企业数为0家。</w:t>
      </w:r>
    </w:p>
    <w:p w14:paraId="7A6D9A40">
      <w:pPr>
        <w:widowControl w:val="0"/>
        <w:numPr>
          <w:ilvl w:val="0"/>
          <w:numId w:val="0"/>
        </w:numPr>
        <w:ind w:firstLine="640" w:firstLineChars="200"/>
        <w:jc w:val="both"/>
        <w:rPr>
          <w:rFonts w:hint="default" w:ascii="Times New Roman" w:hAnsi="Times New Roman" w:eastAsia="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全市共监测地下水污染物45项，超标12项；监测企业数为12家，超标企业数为3家。</w:t>
      </w:r>
    </w:p>
    <w:p w14:paraId="66848941">
      <w:pPr>
        <w:ind w:firstLine="640" w:firstLineChars="200"/>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4.3 土壤监测行业分布情况</w:t>
      </w:r>
    </w:p>
    <w:p w14:paraId="3CF6F10F">
      <w:pPr>
        <w:widowControl w:val="0"/>
        <w:numPr>
          <w:ilvl w:val="0"/>
          <w:numId w:val="0"/>
        </w:numPr>
        <w:ind w:firstLine="640" w:firstLineChars="200"/>
        <w:jc w:val="both"/>
        <w:rPr>
          <w:rFonts w:hint="eastAsia" w:ascii="仿宋_GB2312" w:hAnsi="仿宋_GB2312" w:eastAsia="仿宋_GB2312" w:cs="仿宋_GB2312"/>
          <w:sz w:val="32"/>
          <w:szCs w:val="32"/>
          <w:highlight w:val="red"/>
          <w:lang w:val="en-US" w:eastAsia="zh-CN"/>
        </w:rPr>
      </w:pPr>
      <w:r>
        <w:rPr>
          <w:rFonts w:hint="eastAsia" w:ascii="仿宋_GB2312" w:hAnsi="仿宋_GB2312" w:eastAsia="仿宋_GB2312" w:cs="仿宋_GB2312"/>
          <w:sz w:val="32"/>
          <w:szCs w:val="32"/>
          <w:highlight w:val="none"/>
          <w:lang w:val="en-US" w:eastAsia="zh-CN"/>
        </w:rPr>
        <w:t>土壤和地下水监测共涉及4个行业，集中分布在</w:t>
      </w:r>
      <w:r>
        <w:rPr>
          <w:rFonts w:hint="eastAsia" w:ascii="仿宋_GB2312" w:hAnsi="宋体" w:eastAsia="仿宋_GB2312"/>
          <w:b w:val="0"/>
          <w:bCs/>
          <w:color w:val="auto"/>
          <w:sz w:val="32"/>
          <w:szCs w:val="32"/>
          <w:highlight w:val="none"/>
          <w:lang w:val="en-US" w:eastAsia="zh-CN"/>
        </w:rPr>
        <w:t>金属制品业、公共设施管理业</w:t>
      </w:r>
      <w:r>
        <w:rPr>
          <w:rFonts w:hint="eastAsia" w:ascii="仿宋_GB2312" w:hAnsi="仿宋_GB2312" w:eastAsia="仿宋_GB2312" w:cs="仿宋_GB2312"/>
          <w:sz w:val="32"/>
          <w:szCs w:val="32"/>
          <w:highlight w:val="none"/>
          <w:lang w:val="en-US" w:eastAsia="zh-CN"/>
        </w:rPr>
        <w:t>2个行业，占比83%。2个行业超标。</w:t>
      </w:r>
    </w:p>
    <w:p w14:paraId="693A8FCD">
      <w:pPr>
        <w:numPr>
          <w:ilvl w:val="0"/>
          <w:numId w:val="2"/>
        </w:numPr>
        <w:ind w:firstLine="640"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涉厂界噪声监测情况</w:t>
      </w:r>
    </w:p>
    <w:p w14:paraId="03A00BC5">
      <w:pPr>
        <w:ind w:firstLine="640" w:firstLineChars="200"/>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5.1 县（市、区）涉厂界噪声监测情况</w:t>
      </w:r>
    </w:p>
    <w:p w14:paraId="66CD3B26">
      <w:pPr>
        <w:ind w:firstLine="645"/>
        <w:rPr>
          <w:rFonts w:hint="eastAsia"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故城县、高新区、桃城区、武邑县、枣强县、景县开展了厂界噪声监测，共监测33家涉厂界噪声企业，0家超标。</w:t>
      </w:r>
    </w:p>
    <w:p w14:paraId="6EA0B2BB">
      <w:pPr>
        <w:ind w:firstLine="640" w:firstLineChars="200"/>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5.2 厂界噪声监测行业分布情况</w:t>
      </w:r>
    </w:p>
    <w:p w14:paraId="45156A99">
      <w:pPr>
        <w:ind w:firstLine="645"/>
        <w:rPr>
          <w:rFonts w:hint="default" w:ascii="仿宋_GB2312" w:hAnsi="宋体" w:eastAsia="仿宋_GB2312"/>
          <w:b w:val="0"/>
          <w:bCs/>
          <w:sz w:val="32"/>
          <w:szCs w:val="32"/>
          <w:highlight w:val="none"/>
          <w:lang w:val="en-US" w:eastAsia="zh-CN"/>
        </w:rPr>
      </w:pPr>
      <w:r>
        <w:rPr>
          <w:rFonts w:hint="eastAsia" w:ascii="仿宋_GB2312" w:hAnsi="宋体" w:eastAsia="仿宋_GB2312"/>
          <w:b w:val="0"/>
          <w:bCs/>
          <w:sz w:val="32"/>
          <w:szCs w:val="32"/>
          <w:highlight w:val="none"/>
          <w:lang w:val="en-US" w:eastAsia="zh-CN"/>
        </w:rPr>
        <w:t>厂界噪声监测共涉及12个行业，集中分布在</w:t>
      </w:r>
      <w:r>
        <w:rPr>
          <w:rFonts w:hint="eastAsia" w:ascii="仿宋_GB2312" w:hAnsi="宋体" w:eastAsia="仿宋_GB2312"/>
          <w:b w:val="0"/>
          <w:bCs/>
          <w:color w:val="auto"/>
          <w:sz w:val="32"/>
          <w:szCs w:val="32"/>
          <w:highlight w:val="none"/>
          <w:lang w:val="en-US" w:eastAsia="zh-CN"/>
        </w:rPr>
        <w:t>金属制品业、生态保护和环境治理业、水的生产和供应业3个行业，</w:t>
      </w:r>
      <w:r>
        <w:rPr>
          <w:rFonts w:hint="eastAsia" w:ascii="仿宋_GB2312" w:hAnsi="宋体" w:eastAsia="仿宋_GB2312"/>
          <w:b w:val="0"/>
          <w:bCs/>
          <w:sz w:val="32"/>
          <w:szCs w:val="32"/>
          <w:highlight w:val="none"/>
          <w:lang w:val="en-US" w:eastAsia="zh-CN"/>
        </w:rPr>
        <w:t>占比64%。0个行业超标。</w:t>
      </w:r>
    </w:p>
    <w:p w14:paraId="567078B4">
      <w:pPr>
        <w:numPr>
          <w:ilvl w:val="0"/>
          <w:numId w:val="0"/>
        </w:numPr>
        <w:ind w:firstLine="640" w:firstLineChars="20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（六）垃圾焚烧厂监测情况，附表2</w:t>
      </w:r>
    </w:p>
    <w:p w14:paraId="22461E5A">
      <w:pPr>
        <w:numPr>
          <w:ilvl w:val="0"/>
          <w:numId w:val="0"/>
        </w:numPr>
        <w:ind w:firstLine="640" w:firstLineChars="20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（七）环保绩效创企业监测情况，附表3</w:t>
      </w:r>
    </w:p>
    <w:p w14:paraId="2841292C">
      <w:pPr>
        <w:numPr>
          <w:ilvl w:val="0"/>
          <w:numId w:val="0"/>
        </w:numPr>
        <w:ind w:firstLine="640" w:firstLineChars="20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（八) 固废类环境监管重点单位监测情况，附件4</w:t>
      </w:r>
    </w:p>
    <w:p w14:paraId="42B6E06B">
      <w:pPr>
        <w:numPr>
          <w:ilvl w:val="0"/>
          <w:numId w:val="0"/>
        </w:numPr>
        <w:ind w:firstLine="640" w:firstLineChars="200"/>
        <w:rPr>
          <w:rFonts w:hint="default"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三、监测超标情况，附表5</w:t>
      </w:r>
    </w:p>
    <w:p w14:paraId="4B377436">
      <w:pPr>
        <w:numPr>
          <w:ilvl w:val="0"/>
          <w:numId w:val="0"/>
        </w:numPr>
        <w:ind w:firstLine="640"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四、复测排污单位情况</w:t>
      </w:r>
    </w:p>
    <w:p w14:paraId="4C0487B8">
      <w:pPr>
        <w:widowControl w:val="0"/>
        <w:numPr>
          <w:ilvl w:val="0"/>
          <w:numId w:val="0"/>
        </w:numPr>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第4季度复测0家。</w:t>
      </w:r>
    </w:p>
    <w:p w14:paraId="4EF7F61E">
      <w:pPr>
        <w:numPr>
          <w:ilvl w:val="0"/>
          <w:numId w:val="3"/>
        </w:numPr>
        <w:ind w:firstLine="640"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主要工作成效及亮点</w:t>
      </w:r>
    </w:p>
    <w:p w14:paraId="0183EA1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执法监测过程中，我市严格按照《衡水市重点排污单位监督性监测管理办法》要求，监测与执法部门联动开展，大大提高了环境管理的效能。同时按照</w:t>
      </w:r>
      <w:r>
        <w:rPr>
          <w:rFonts w:hint="eastAsia"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lang w:val="en-US" w:eastAsia="zh-CN"/>
        </w:rPr>
        <w:t>生态环境系统监测大练兵活动要求</w:t>
      </w:r>
      <w:r>
        <w:rPr>
          <w:rFonts w:hint="eastAsia" w:ascii="仿宋_GB2312" w:hAnsi="仿宋_GB2312" w:eastAsia="仿宋_GB2312" w:cs="仿宋_GB2312"/>
          <w:color w:val="auto"/>
          <w:sz w:val="32"/>
          <w:szCs w:val="32"/>
          <w:highlight w:val="none"/>
          <w:lang w:val="en-US" w:eastAsia="zh-CN"/>
        </w:rPr>
        <w:t>，坚持并鼓励各县级监控中心“能测尽测”，对具备监测资质的监测因子开展监测，极大的提高了市县两级污染源监测能力。通过对县级执法监测工作进行打分考核，大大促进了县级数据审核上报质量。</w:t>
      </w:r>
    </w:p>
    <w:p w14:paraId="4CDF271A">
      <w:pPr>
        <w:numPr>
          <w:ilvl w:val="0"/>
          <w:numId w:val="0"/>
        </w:numPr>
        <w:ind w:firstLine="640"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六、问题与建议</w:t>
      </w:r>
    </w:p>
    <w:p w14:paraId="40059D1D">
      <w:pPr>
        <w:ind w:firstLine="640" w:firstLineChars="200"/>
        <w:rPr>
          <w:rFonts w:hint="default" w:ascii="仿宋_GB2312" w:hAnsi="宋体" w:eastAsia="仿宋_GB2312"/>
          <w:sz w:val="32"/>
          <w:szCs w:val="32"/>
          <w:highlight w:val="none"/>
          <w:lang w:val="en-US" w:eastAsia="zh-CN"/>
        </w:rPr>
        <w:sectPr>
          <w:footerReference r:id="rId5" w:type="default"/>
          <w:pgSz w:w="11906" w:h="16838"/>
          <w:pgMar w:top="1440" w:right="1587" w:bottom="1440" w:left="1587" w:header="851" w:footer="992" w:gutter="0"/>
          <w:pgNumType w:fmt="decimal" w:start="1"/>
          <w:cols w:space="425" w:num="1"/>
          <w:docGrid w:type="linesAndChars" w:linePitch="312" w:charSpace="0"/>
        </w:sectPr>
      </w:pPr>
      <w:r>
        <w:rPr>
          <w:rFonts w:hint="eastAsia" w:ascii="楷体_GB2312" w:hAnsi="楷体_GB2312" w:eastAsia="楷体_GB2312" w:cs="楷体_GB2312"/>
          <w:b w:val="0"/>
          <w:bCs/>
          <w:sz w:val="32"/>
          <w:szCs w:val="32"/>
          <w:highlight w:val="none"/>
          <w:lang w:val="en-US" w:eastAsia="zh-CN"/>
        </w:rPr>
        <w:t>无</w:t>
      </w:r>
    </w:p>
    <w:p w14:paraId="727E96D6">
      <w:pPr>
        <w:spacing w:line="600" w:lineRule="exact"/>
        <w:ind w:firstLine="560" w:firstLineChars="200"/>
        <w:rPr>
          <w:rFonts w:hint="eastAsia" w:ascii="仿宋_GB2312" w:hAnsi="宋体" w:eastAsia="仿宋_GB2312"/>
          <w:sz w:val="28"/>
          <w:highlight w:val="none"/>
        </w:rPr>
      </w:pPr>
    </w:p>
    <w:tbl>
      <w:tblPr>
        <w:tblStyle w:val="9"/>
        <w:tblW w:w="15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871"/>
        <w:gridCol w:w="955"/>
        <w:gridCol w:w="871"/>
        <w:gridCol w:w="1073"/>
        <w:gridCol w:w="1073"/>
        <w:gridCol w:w="1056"/>
        <w:gridCol w:w="1073"/>
        <w:gridCol w:w="854"/>
        <w:gridCol w:w="924"/>
        <w:gridCol w:w="871"/>
        <w:gridCol w:w="1074"/>
        <w:gridCol w:w="854"/>
        <w:gridCol w:w="950"/>
        <w:gridCol w:w="912"/>
        <w:gridCol w:w="1092"/>
      </w:tblGrid>
      <w:tr w14:paraId="3DB4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15340" w:type="dxa"/>
            <w:gridSpan w:val="16"/>
            <w:tcBorders>
              <w:top w:val="nil"/>
              <w:left w:val="nil"/>
              <w:bottom w:val="nil"/>
              <w:right w:val="nil"/>
            </w:tcBorders>
            <w:shd w:val="clear" w:color="auto" w:fill="auto"/>
            <w:noWrap/>
            <w:vAlign w:val="center"/>
          </w:tcPr>
          <w:p w14:paraId="5B99AD17">
            <w:pPr>
              <w:keepNext w:val="0"/>
              <w:keepLines w:val="0"/>
              <w:widowControl/>
              <w:suppressLineNumbers w:val="0"/>
              <w:jc w:val="center"/>
              <w:textAlignment w:val="center"/>
              <w:rPr>
                <w:rFonts w:ascii="仿宋_GB2312" w:hAnsi="Arial" w:eastAsia="仿宋_GB2312" w:cs="仿宋_GB2312"/>
                <w:i w:val="0"/>
                <w:iCs w:val="0"/>
                <w:color w:val="000000"/>
                <w:sz w:val="28"/>
                <w:szCs w:val="28"/>
                <w:u w:val="none"/>
              </w:rPr>
            </w:pPr>
            <w:r>
              <w:rPr>
                <w:rFonts w:hint="default" w:ascii="宋体" w:hAnsi="宋体" w:eastAsia="宋体" w:cs="宋体"/>
                <w:b/>
                <w:bCs/>
                <w:color w:val="auto"/>
                <w:sz w:val="28"/>
                <w:szCs w:val="28"/>
                <w:lang w:val="en-US" w:eastAsia="zh-CN"/>
              </w:rPr>
              <w:t>附表1  2024年第</w:t>
            </w:r>
            <w:r>
              <w:rPr>
                <w:rFonts w:hint="eastAsia" w:ascii="宋体" w:hAnsi="宋体" w:cs="宋体"/>
                <w:b/>
                <w:bCs/>
                <w:color w:val="auto"/>
                <w:sz w:val="28"/>
                <w:szCs w:val="28"/>
                <w:lang w:val="en-US" w:eastAsia="zh-CN"/>
              </w:rPr>
              <w:t>4</w:t>
            </w:r>
            <w:r>
              <w:rPr>
                <w:rFonts w:hint="default" w:ascii="宋体" w:hAnsi="宋体" w:eastAsia="宋体" w:cs="宋体"/>
                <w:b/>
                <w:bCs/>
                <w:color w:val="auto"/>
                <w:sz w:val="28"/>
                <w:szCs w:val="28"/>
                <w:lang w:val="en-US" w:eastAsia="zh-CN"/>
              </w:rPr>
              <w:t>季度发证企业执法监测情况</w:t>
            </w:r>
          </w:p>
        </w:tc>
      </w:tr>
      <w:tr w14:paraId="6ED1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9E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行政区划(市)</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16D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03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发证企业数量</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CB46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本季度监测数量</w:t>
            </w:r>
          </w:p>
        </w:tc>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B8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监测废水（不含污水处理厂）企业数量</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470F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监测废气企业数量</w:t>
            </w:r>
          </w:p>
        </w:tc>
        <w:tc>
          <w:tcPr>
            <w:tcW w:w="17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232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污水处理厂数量</w:t>
            </w:r>
          </w:p>
        </w:tc>
        <w:tc>
          <w:tcPr>
            <w:tcW w:w="1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81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监测无组织企业数量</w:t>
            </w:r>
          </w:p>
        </w:tc>
        <w:tc>
          <w:tcPr>
            <w:tcW w:w="1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BC8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监测周边环境企业数量</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6B1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监测厂界噪声企业数量</w:t>
            </w:r>
          </w:p>
        </w:tc>
      </w:tr>
      <w:tr w14:paraId="0BB76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BCF05">
            <w:pPr>
              <w:jc w:val="center"/>
              <w:rPr>
                <w:rFonts w:hint="eastAsia" w:ascii="宋体" w:hAnsi="宋体" w:eastAsia="宋体" w:cs="宋体"/>
                <w:b/>
                <w:bCs/>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3FE50">
            <w:pPr>
              <w:jc w:val="center"/>
              <w:rPr>
                <w:rFonts w:hint="eastAsia" w:ascii="宋体" w:hAnsi="宋体" w:eastAsia="宋体" w:cs="宋体"/>
                <w:b/>
                <w:bCs/>
                <w:i w:val="0"/>
                <w:iCs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0C81">
            <w:pPr>
              <w:jc w:val="center"/>
              <w:rPr>
                <w:rFonts w:hint="eastAsia" w:ascii="宋体" w:hAnsi="宋体" w:eastAsia="宋体" w:cs="宋体"/>
                <w:b/>
                <w:bCs/>
                <w:i w:val="0"/>
                <w:iCs w:val="0"/>
                <w:color w:val="000000"/>
                <w:sz w:val="20"/>
                <w:szCs w:val="20"/>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57389">
            <w:pPr>
              <w:jc w:val="center"/>
              <w:rPr>
                <w:rFonts w:hint="eastAsia" w:ascii="宋体" w:hAnsi="宋体" w:eastAsia="宋体" w:cs="宋体"/>
                <w:b/>
                <w:bCs/>
                <w:i w:val="0"/>
                <w:iCs w:val="0"/>
                <w:color w:val="000000"/>
                <w:sz w:val="20"/>
                <w:szCs w:val="20"/>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1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本季度开展家数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027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达标率（%）</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C16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本季度开展家数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C6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19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本季度开展家数</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28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6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本季度开展家数</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2C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8F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本季度开展家数</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CE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达标率（%）</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98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本季度开展家数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715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达标率（%）</w:t>
            </w:r>
          </w:p>
        </w:tc>
      </w:tr>
      <w:tr w14:paraId="26C1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8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3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高新区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46B8">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18</w:t>
            </w:r>
            <w:r>
              <w:rPr>
                <w:rFonts w:hint="eastAsia" w:ascii="Arial" w:hAnsi="Arial" w:cs="Arial"/>
                <w:i w:val="0"/>
                <w:iCs w:val="0"/>
                <w:color w:val="000000"/>
                <w:kern w:val="0"/>
                <w:sz w:val="20"/>
                <w:szCs w:val="20"/>
                <w:u w:val="none"/>
                <w:lang w:val="en-US" w:eastAsia="zh-CN" w:bidi="ar"/>
              </w:rPr>
              <w:t>1</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CFBD">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23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2A1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F9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48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CEE3">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C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5B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DCD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22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9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BD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735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r>
      <w:tr w14:paraId="5CE9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8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3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安平县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7365">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default" w:ascii="Arial" w:hAnsi="Arial" w:eastAsia="宋体" w:cs="Arial"/>
                <w:i w:val="0"/>
                <w:iCs w:val="0"/>
                <w:color w:val="000000"/>
                <w:kern w:val="0"/>
                <w:sz w:val="20"/>
                <w:szCs w:val="20"/>
                <w:u w:val="none"/>
                <w:lang w:val="en-US" w:eastAsia="zh-CN" w:bidi="ar"/>
              </w:rPr>
              <w:t>7</w:t>
            </w:r>
            <w:r>
              <w:rPr>
                <w:rFonts w:hint="eastAsia" w:ascii="Arial" w:hAnsi="Arial" w:cs="Arial"/>
                <w:i w:val="0"/>
                <w:iCs w:val="0"/>
                <w:color w:val="000000"/>
                <w:kern w:val="0"/>
                <w:sz w:val="20"/>
                <w:szCs w:val="20"/>
                <w:u w:val="none"/>
                <w:lang w:val="en-US" w:eastAsia="zh-CN" w:bidi="ar"/>
              </w:rPr>
              <w:t>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91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659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6D4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6F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6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7FCF">
            <w:pPr>
              <w:keepNext w:val="0"/>
              <w:keepLines w:val="0"/>
              <w:widowControl/>
              <w:suppressLineNumbers w:val="0"/>
              <w:jc w:val="center"/>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CEA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AD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4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F6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5D5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FB97">
            <w:pPr>
              <w:keepNext w:val="0"/>
              <w:keepLines w:val="0"/>
              <w:widowControl/>
              <w:suppressLineNumbers w:val="0"/>
              <w:jc w:val="center"/>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1E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w:t>
            </w:r>
          </w:p>
        </w:tc>
      </w:tr>
      <w:tr w14:paraId="5D787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A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A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故城县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40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r>
              <w:rPr>
                <w:rFonts w:hint="eastAsia" w:ascii="Arial" w:hAnsi="Arial" w:cs="Arial"/>
                <w:i w:val="0"/>
                <w:iCs w:val="0"/>
                <w:color w:val="000000"/>
                <w:kern w:val="0"/>
                <w:sz w:val="20"/>
                <w:szCs w:val="20"/>
                <w:u w:val="none"/>
                <w:lang w:val="en-US" w:eastAsia="zh-CN" w:bidi="ar"/>
              </w:rPr>
              <w:t>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49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5C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2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CA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2985">
            <w:pPr>
              <w:keepNext w:val="0"/>
              <w:keepLines w:val="0"/>
              <w:widowControl/>
              <w:suppressLineNumbers w:val="0"/>
              <w:jc w:val="center"/>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3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FB34">
            <w:pPr>
              <w:keepNext w:val="0"/>
              <w:keepLines w:val="0"/>
              <w:widowControl/>
              <w:suppressLineNumbers w:val="0"/>
              <w:jc w:val="center"/>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72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Arial" w:hAnsi="Arial" w:cs="Arial"/>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01E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08CD">
            <w:pPr>
              <w:keepNext w:val="0"/>
              <w:keepLines w:val="0"/>
              <w:widowControl/>
              <w:suppressLineNumbers w:val="0"/>
              <w:jc w:val="center"/>
              <w:textAlignment w:val="center"/>
              <w:rPr>
                <w:rFonts w:hint="eastAsia"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5B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r>
      <w:tr w14:paraId="7EBE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EB25">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B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桃城区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19B">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562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17B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546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7BE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884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2F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CCE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8D5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27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FA6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14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44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001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r w14:paraId="1001F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3C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DE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冀州区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287E">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117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7C7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9E57">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704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3B2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2A1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8694">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18A8">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13B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70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0B26">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14E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ED21">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93F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r>
      <w:tr w14:paraId="1CC2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17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DDF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深州市</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CC0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153</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9A55">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A3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790C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832D">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B2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4F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69A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D3B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4A3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34F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AB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4BB0">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F69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r>
      <w:tr w14:paraId="5875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6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3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武强县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DE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125</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5BC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5348">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897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C2029">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C86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22BF">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473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E4DF">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2CA7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FBA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3BB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2779">
            <w:pPr>
              <w:keepNext w:val="0"/>
              <w:keepLines w:val="0"/>
              <w:widowControl/>
              <w:suppressLineNumbers w:val="0"/>
              <w:jc w:val="center"/>
              <w:textAlignment w:val="center"/>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511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r>
      <w:tr w14:paraId="5C3DC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2B03">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9419">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枣强县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6F1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140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1CC3C">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D87A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8D7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CD0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094F">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9D2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C529">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B55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D1F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F80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96B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01F9">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AF0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r w14:paraId="780A2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0B40">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664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武邑县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3DDE">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109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6324">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1CAD">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01A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6CBF">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DCC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2A0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188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0A6F">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2AF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2911">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89DD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5783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F074">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r w14:paraId="77C1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9867">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20C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饶阳县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68DB">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54</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D510">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306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B97C">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8F79">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05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D836">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D56E">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BF5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ED3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60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DF9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5058">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1E5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r>
      <w:tr w14:paraId="352D0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78E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46E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景  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968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137</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2495">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21AD">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142D">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8B5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2D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AB3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DB68">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9C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48E5">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B58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CEA7">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C1C2">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05F6">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r>
      <w:tr w14:paraId="76D5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C97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衡水市</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247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阜城县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39AE">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152</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39C7">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DA7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36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DAD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45A">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101">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912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8606">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575A">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1D20">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C60C">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8B83">
            <w:pPr>
              <w:keepNext w:val="0"/>
              <w:keepLines w:val="0"/>
              <w:widowControl/>
              <w:suppressLineNumbers w:val="0"/>
              <w:jc w:val="center"/>
              <w:textAlignment w:val="center"/>
              <w:rPr>
                <w:rFonts w:hint="default" w:ascii="Arial" w:hAnsi="Arial"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C1DA2">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w:t>
            </w:r>
          </w:p>
        </w:tc>
      </w:tr>
      <w:tr w14:paraId="1FCA6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FB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341D6">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1509</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BC21">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87</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903A">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8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BD01">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69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769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4338">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A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B5D9">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43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3B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E915">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12</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BB3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75</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C4A">
            <w:pPr>
              <w:keepNext w:val="0"/>
              <w:keepLines w:val="0"/>
              <w:widowControl/>
              <w:suppressLineNumbers w:val="0"/>
              <w:jc w:val="center"/>
              <w:textAlignment w:val="center"/>
              <w:rPr>
                <w:rFonts w:hint="default" w:ascii="Arial" w:hAnsi="Arial"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33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A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0FE1DD99">
      <w:pPr>
        <w:spacing w:line="600" w:lineRule="exact"/>
        <w:rPr>
          <w:rFonts w:hint="eastAsia" w:ascii="仿宋_GB2312" w:hAnsi="宋体" w:eastAsia="仿宋_GB2312"/>
          <w:sz w:val="28"/>
          <w:highlight w:val="none"/>
        </w:rPr>
        <w:sectPr>
          <w:pgSz w:w="16838" w:h="11906" w:orient="landscape"/>
          <w:pgMar w:top="720" w:right="720" w:bottom="720" w:left="720" w:header="851" w:footer="992" w:gutter="0"/>
          <w:pgNumType w:fmt="decimal"/>
          <w:cols w:space="0" w:num="1"/>
          <w:rtlGutter w:val="0"/>
          <w:docGrid w:type="linesAndChars" w:linePitch="317" w:charSpace="0"/>
        </w:sectPr>
      </w:pPr>
    </w:p>
    <w:p w14:paraId="7E15E722">
      <w:pPr>
        <w:widowControl/>
        <w:jc w:val="center"/>
        <w:rPr>
          <w:rFonts w:hint="eastAsia" w:ascii="宋体" w:hAnsi="宋体" w:cs="宋体"/>
          <w:b/>
          <w:bCs/>
          <w:color w:val="auto"/>
          <w:sz w:val="28"/>
          <w:szCs w:val="28"/>
        </w:rPr>
      </w:pPr>
      <w:r>
        <w:rPr>
          <w:rFonts w:hint="eastAsia" w:ascii="宋体" w:hAnsi="宋体" w:cs="宋体"/>
          <w:b/>
          <w:bCs/>
          <w:color w:val="auto"/>
          <w:sz w:val="28"/>
          <w:szCs w:val="28"/>
          <w:lang w:val="en-US" w:eastAsia="zh-CN"/>
        </w:rPr>
        <w:t>附表2：</w:t>
      </w: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季度开展监测生活垃圾焚烧厂名单</w:t>
      </w:r>
    </w:p>
    <w:tbl>
      <w:tblPr>
        <w:tblStyle w:val="9"/>
        <w:tblW w:w="9611" w:type="dxa"/>
        <w:jc w:val="center"/>
        <w:tblLayout w:type="fixed"/>
        <w:tblCellMar>
          <w:top w:w="0" w:type="dxa"/>
          <w:left w:w="108" w:type="dxa"/>
          <w:bottom w:w="0" w:type="dxa"/>
          <w:right w:w="108" w:type="dxa"/>
        </w:tblCellMar>
      </w:tblPr>
      <w:tblGrid>
        <w:gridCol w:w="725"/>
        <w:gridCol w:w="1029"/>
        <w:gridCol w:w="1215"/>
        <w:gridCol w:w="3450"/>
        <w:gridCol w:w="1921"/>
        <w:gridCol w:w="1271"/>
      </w:tblGrid>
      <w:tr w14:paraId="3AA8ADE6">
        <w:tblPrEx>
          <w:tblCellMar>
            <w:top w:w="0" w:type="dxa"/>
            <w:left w:w="108" w:type="dxa"/>
            <w:bottom w:w="0" w:type="dxa"/>
            <w:right w:w="108" w:type="dxa"/>
          </w:tblCellMar>
        </w:tblPrEx>
        <w:trPr>
          <w:trHeight w:val="654" w:hRule="atLeast"/>
          <w:tblHeader/>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8BF171F">
            <w:pPr>
              <w:widowControl/>
              <w:jc w:val="center"/>
              <w:textAlignment w:val="center"/>
              <w:rPr>
                <w:rFonts w:hint="eastAsia" w:eastAsia="仿宋"/>
                <w:b w:val="0"/>
                <w:bCs/>
                <w:color w:val="auto"/>
                <w:kern w:val="0"/>
                <w:sz w:val="24"/>
                <w:lang w:eastAsia="zh-CN" w:bidi="ar"/>
              </w:rPr>
            </w:pPr>
            <w:r>
              <w:rPr>
                <w:rFonts w:hint="eastAsia" w:eastAsia="仿宋"/>
                <w:b w:val="0"/>
                <w:bCs/>
                <w:color w:val="auto"/>
                <w:kern w:val="0"/>
                <w:sz w:val="24"/>
                <w:lang w:eastAsia="zh-CN" w:bidi="ar"/>
              </w:rPr>
              <w:t>序号</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3334EC21">
            <w:pPr>
              <w:widowControl/>
              <w:jc w:val="center"/>
              <w:textAlignment w:val="center"/>
              <w:rPr>
                <w:rFonts w:eastAsia="仿宋"/>
                <w:b w:val="0"/>
                <w:bCs/>
                <w:color w:val="auto"/>
                <w:kern w:val="0"/>
                <w:sz w:val="24"/>
                <w:lang w:bidi="ar"/>
              </w:rPr>
            </w:pPr>
            <w:r>
              <w:rPr>
                <w:rFonts w:hint="eastAsia" w:eastAsia="仿宋"/>
                <w:b w:val="0"/>
                <w:bCs/>
                <w:color w:val="auto"/>
                <w:kern w:val="0"/>
                <w:sz w:val="24"/>
                <w:lang w:bidi="ar"/>
              </w:rPr>
              <w:t>设区市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C377D82">
            <w:pPr>
              <w:widowControl/>
              <w:jc w:val="center"/>
              <w:textAlignment w:val="center"/>
              <w:rPr>
                <w:rFonts w:hint="eastAsia" w:eastAsia="仿宋"/>
                <w:b w:val="0"/>
                <w:bCs/>
                <w:color w:val="auto"/>
                <w:kern w:val="0"/>
                <w:sz w:val="24"/>
                <w:lang w:eastAsia="zh-CN" w:bidi="ar"/>
              </w:rPr>
            </w:pPr>
            <w:r>
              <w:rPr>
                <w:rFonts w:hint="eastAsia" w:eastAsia="仿宋"/>
                <w:b w:val="0"/>
                <w:bCs/>
                <w:color w:val="auto"/>
                <w:kern w:val="0"/>
                <w:sz w:val="24"/>
                <w:lang w:eastAsia="zh-CN" w:bidi="ar"/>
              </w:rPr>
              <w:t>县区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2CE5756A">
            <w:pPr>
              <w:widowControl/>
              <w:jc w:val="center"/>
              <w:textAlignment w:val="center"/>
              <w:rPr>
                <w:rFonts w:hint="eastAsia" w:eastAsia="仿宋"/>
                <w:b w:val="0"/>
                <w:bCs/>
                <w:color w:val="auto"/>
                <w:kern w:val="0"/>
                <w:sz w:val="24"/>
                <w:lang w:bidi="ar"/>
              </w:rPr>
            </w:pPr>
            <w:r>
              <w:rPr>
                <w:rFonts w:hint="eastAsia" w:eastAsia="仿宋"/>
                <w:b w:val="0"/>
                <w:bCs/>
                <w:color w:val="auto"/>
                <w:kern w:val="0"/>
                <w:sz w:val="24"/>
                <w:lang w:bidi="ar"/>
              </w:rPr>
              <w:t>单位名称</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29CE2888">
            <w:pPr>
              <w:widowControl/>
              <w:jc w:val="center"/>
              <w:textAlignment w:val="center"/>
              <w:rPr>
                <w:rFonts w:hint="eastAsia" w:eastAsia="仿宋"/>
                <w:b w:val="0"/>
                <w:bCs/>
                <w:color w:val="auto"/>
                <w:kern w:val="0"/>
                <w:sz w:val="24"/>
                <w:lang w:val="en-US" w:eastAsia="zh-CN" w:bidi="ar"/>
              </w:rPr>
            </w:pPr>
            <w:r>
              <w:rPr>
                <w:rFonts w:hint="eastAsia" w:eastAsia="仿宋"/>
                <w:b w:val="0"/>
                <w:bCs/>
                <w:color w:val="auto"/>
                <w:kern w:val="0"/>
                <w:sz w:val="24"/>
                <w:lang w:val="en-US" w:eastAsia="zh-CN" w:bidi="ar"/>
              </w:rPr>
              <w:t>是否监测</w:t>
            </w:r>
          </w:p>
          <w:p w14:paraId="20D03117">
            <w:pPr>
              <w:widowControl/>
              <w:jc w:val="center"/>
              <w:textAlignment w:val="center"/>
              <w:rPr>
                <w:rFonts w:hint="default" w:eastAsia="仿宋"/>
                <w:b w:val="0"/>
                <w:bCs/>
                <w:color w:val="auto"/>
                <w:kern w:val="0"/>
                <w:sz w:val="24"/>
                <w:lang w:val="en-US" w:eastAsia="zh-CN" w:bidi="ar"/>
              </w:rPr>
            </w:pPr>
            <w:r>
              <w:rPr>
                <w:rFonts w:hint="eastAsia" w:eastAsia="仿宋"/>
                <w:b w:val="0"/>
                <w:bCs/>
                <w:color w:val="auto"/>
                <w:kern w:val="0"/>
                <w:sz w:val="24"/>
                <w:lang w:val="en-US" w:eastAsia="zh-CN" w:bidi="ar"/>
              </w:rPr>
              <w:t>（未监测原因）</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3BC4D911">
            <w:pPr>
              <w:widowControl/>
              <w:jc w:val="center"/>
              <w:textAlignment w:val="center"/>
              <w:rPr>
                <w:rFonts w:hint="eastAsia" w:eastAsia="仿宋"/>
                <w:b w:val="0"/>
                <w:bCs/>
                <w:color w:val="auto"/>
                <w:kern w:val="0"/>
                <w:sz w:val="24"/>
                <w:lang w:bidi="ar"/>
              </w:rPr>
            </w:pPr>
            <w:r>
              <w:rPr>
                <w:rFonts w:hint="eastAsia" w:eastAsia="仿宋"/>
                <w:b w:val="0"/>
                <w:bCs/>
                <w:color w:val="auto"/>
                <w:kern w:val="0"/>
                <w:sz w:val="24"/>
                <w:lang w:bidi="ar"/>
              </w:rPr>
              <w:t>是否超标</w:t>
            </w:r>
          </w:p>
        </w:tc>
      </w:tr>
      <w:tr w14:paraId="5E3A44C8">
        <w:tblPrEx>
          <w:tblCellMar>
            <w:top w:w="0" w:type="dxa"/>
            <w:left w:w="108" w:type="dxa"/>
            <w:bottom w:w="0" w:type="dxa"/>
            <w:right w:w="108" w:type="dxa"/>
          </w:tblCellMar>
        </w:tblPrEx>
        <w:trPr>
          <w:trHeight w:val="44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0D98E847">
            <w:pPr>
              <w:keepNext w:val="0"/>
              <w:keepLines w:val="0"/>
              <w:widowControl/>
              <w:suppressLineNumbers w:val="0"/>
              <w:jc w:val="center"/>
              <w:textAlignment w:val="center"/>
              <w:rPr>
                <w:rFonts w:hint="eastAsia" w:ascii="宋体" w:hAnsi="宋体"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1</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76966CFF">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衡水</w:t>
            </w:r>
            <w:r>
              <w:rPr>
                <w:rFonts w:hint="eastAsia" w:ascii="宋体" w:hAnsi="宋体" w:cs="宋体"/>
                <w:color w:val="auto"/>
                <w:kern w:val="0"/>
                <w:szCs w:val="21"/>
                <w:lang w:bidi="ar"/>
              </w:rPr>
              <w:t>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B99ACC2">
            <w:pPr>
              <w:widowControl/>
              <w:jc w:val="center"/>
              <w:textAlignment w:val="center"/>
              <w:rPr>
                <w:rFonts w:hint="default" w:ascii="宋体" w:hAnsi="宋体" w:cs="宋体"/>
                <w:color w:val="auto"/>
                <w:kern w:val="0"/>
                <w:szCs w:val="21"/>
                <w:lang w:val="en-US" w:eastAsia="zh-CN" w:bidi="ar"/>
              </w:rPr>
            </w:pPr>
            <w:r>
              <w:rPr>
                <w:rFonts w:hint="eastAsia" w:ascii="宋体" w:hAnsi="宋体" w:cs="宋体"/>
                <w:color w:val="auto"/>
                <w:kern w:val="0"/>
                <w:szCs w:val="21"/>
                <w:lang w:val="en-US" w:eastAsia="zh-CN" w:bidi="ar"/>
              </w:rPr>
              <w:t>高新区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1CAF4439">
            <w:pPr>
              <w:widowControl/>
              <w:jc w:val="both"/>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中节能（衡水）环保能源有限公司</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4BB889D6">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是</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2ACE16C">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否</w:t>
            </w:r>
          </w:p>
        </w:tc>
      </w:tr>
      <w:tr w14:paraId="523987CD">
        <w:tblPrEx>
          <w:tblCellMar>
            <w:top w:w="0" w:type="dxa"/>
            <w:left w:w="108" w:type="dxa"/>
            <w:bottom w:w="0" w:type="dxa"/>
            <w:right w:w="108" w:type="dxa"/>
          </w:tblCellMar>
        </w:tblPrEx>
        <w:trPr>
          <w:trHeight w:val="47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B32BDA">
            <w:pPr>
              <w:keepNext w:val="0"/>
              <w:keepLines w:val="0"/>
              <w:widowControl/>
              <w:suppressLineNumbers w:val="0"/>
              <w:jc w:val="center"/>
              <w:textAlignment w:val="center"/>
              <w:rPr>
                <w:rFonts w:hint="eastAsia" w:ascii="宋体" w:hAnsi="宋体"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2</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72E4694">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衡水</w:t>
            </w:r>
            <w:r>
              <w:rPr>
                <w:rFonts w:hint="eastAsia" w:ascii="宋体" w:hAnsi="宋体" w:cs="宋体"/>
                <w:color w:val="auto"/>
                <w:kern w:val="0"/>
                <w:szCs w:val="21"/>
                <w:lang w:bidi="ar"/>
              </w:rPr>
              <w:t>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611353">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故城县</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50E16EEF">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光大环保能源（故城）有限公司</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2EFAAAC0">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是</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7263DC6">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否</w:t>
            </w:r>
          </w:p>
        </w:tc>
      </w:tr>
      <w:tr w14:paraId="4458D9C7">
        <w:tblPrEx>
          <w:tblCellMar>
            <w:top w:w="0" w:type="dxa"/>
            <w:left w:w="108" w:type="dxa"/>
            <w:bottom w:w="0" w:type="dxa"/>
            <w:right w:w="108" w:type="dxa"/>
          </w:tblCellMar>
        </w:tblPrEx>
        <w:trPr>
          <w:trHeight w:val="487"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74D603B7">
            <w:pPr>
              <w:keepNext w:val="0"/>
              <w:keepLines w:val="0"/>
              <w:widowControl/>
              <w:suppressLineNumbers w:val="0"/>
              <w:jc w:val="center"/>
              <w:textAlignment w:val="center"/>
              <w:rPr>
                <w:rFonts w:hint="eastAsia" w:ascii="宋体" w:hAnsi="宋体"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3</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6DE5B4F1">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衡水</w:t>
            </w:r>
            <w:r>
              <w:rPr>
                <w:rFonts w:hint="eastAsia" w:ascii="宋体" w:hAnsi="宋体" w:cs="宋体"/>
                <w:color w:val="auto"/>
                <w:kern w:val="0"/>
                <w:szCs w:val="21"/>
                <w:lang w:bidi="ar"/>
              </w:rPr>
              <w:t>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8B00FA">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安平县</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2FF66938">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中节能（安平）环保能源有限公司</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323F58B4">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是</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75520ECD">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否</w:t>
            </w:r>
          </w:p>
        </w:tc>
      </w:tr>
      <w:tr w14:paraId="2ACD87BB">
        <w:tblPrEx>
          <w:tblCellMar>
            <w:top w:w="0" w:type="dxa"/>
            <w:left w:w="108" w:type="dxa"/>
            <w:bottom w:w="0" w:type="dxa"/>
            <w:right w:w="108" w:type="dxa"/>
          </w:tblCellMar>
        </w:tblPrEx>
        <w:trPr>
          <w:trHeight w:val="504"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24EA369D">
            <w:pPr>
              <w:keepNext w:val="0"/>
              <w:keepLines w:val="0"/>
              <w:widowControl/>
              <w:suppressLineNumbers w:val="0"/>
              <w:jc w:val="center"/>
              <w:textAlignment w:val="center"/>
              <w:rPr>
                <w:rFonts w:hint="eastAsia" w:ascii="宋体" w:hAnsi="宋体"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4</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1291E51A">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衡水</w:t>
            </w:r>
            <w:r>
              <w:rPr>
                <w:rFonts w:hint="eastAsia" w:ascii="宋体" w:hAnsi="宋体" w:cs="宋体"/>
                <w:color w:val="auto"/>
                <w:kern w:val="0"/>
                <w:szCs w:val="21"/>
                <w:lang w:bidi="ar"/>
              </w:rPr>
              <w:t>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068668B">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深州市</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09E6638D">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深州首创环保能源有限公司</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154A5D71">
            <w:pPr>
              <w:widowControl/>
              <w:jc w:val="center"/>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是</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0F522CAD">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否</w:t>
            </w:r>
          </w:p>
        </w:tc>
      </w:tr>
      <w:tr w14:paraId="2A0F93FD">
        <w:tblPrEx>
          <w:tblCellMar>
            <w:top w:w="0" w:type="dxa"/>
            <w:left w:w="108" w:type="dxa"/>
            <w:bottom w:w="0" w:type="dxa"/>
            <w:right w:w="108" w:type="dxa"/>
          </w:tblCellMar>
        </w:tblPrEx>
        <w:trPr>
          <w:trHeight w:val="512" w:hRule="atLeast"/>
          <w:jc w:val="center"/>
        </w:trPr>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7DB95D">
            <w:pPr>
              <w:keepNext w:val="0"/>
              <w:keepLines w:val="0"/>
              <w:widowControl/>
              <w:suppressLineNumbers w:val="0"/>
              <w:jc w:val="center"/>
              <w:textAlignment w:val="center"/>
              <w:rPr>
                <w:rFonts w:hint="eastAsia" w:ascii="宋体" w:hAnsi="宋体" w:cs="宋体"/>
                <w:color w:val="auto"/>
                <w:kern w:val="0"/>
                <w:szCs w:val="21"/>
                <w:lang w:bidi="ar"/>
              </w:rPr>
            </w:pPr>
            <w:r>
              <w:rPr>
                <w:rFonts w:hint="eastAsia" w:ascii="宋体" w:hAnsi="宋体" w:eastAsia="宋体" w:cs="宋体"/>
                <w:i w:val="0"/>
                <w:iCs w:val="0"/>
                <w:color w:val="000000"/>
                <w:kern w:val="0"/>
                <w:sz w:val="22"/>
                <w:szCs w:val="22"/>
                <w:u w:val="none"/>
                <w:lang w:val="en-US" w:eastAsia="zh-CN" w:bidi="ar"/>
              </w:rPr>
              <w:t>5</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14:paraId="044B379C">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eastAsia="zh-CN" w:bidi="ar"/>
              </w:rPr>
              <w:t>衡水</w:t>
            </w:r>
            <w:r>
              <w:rPr>
                <w:rFonts w:hint="eastAsia" w:ascii="宋体" w:hAnsi="宋体" w:cs="宋体"/>
                <w:color w:val="auto"/>
                <w:kern w:val="0"/>
                <w:szCs w:val="21"/>
                <w:lang w:bidi="ar"/>
              </w:rPr>
              <w:t>市</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627838">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冀州区</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30342469">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衡水冀州泰达环保有限公司</w:t>
            </w:r>
          </w:p>
        </w:tc>
        <w:tc>
          <w:tcPr>
            <w:tcW w:w="1921" w:type="dxa"/>
            <w:tcBorders>
              <w:top w:val="single" w:color="000000" w:sz="4" w:space="0"/>
              <w:left w:val="single" w:color="000000" w:sz="4" w:space="0"/>
              <w:bottom w:val="single" w:color="000000" w:sz="4" w:space="0"/>
              <w:right w:val="single" w:color="000000" w:sz="4" w:space="0"/>
            </w:tcBorders>
            <w:noWrap/>
            <w:vAlign w:val="center"/>
          </w:tcPr>
          <w:p w14:paraId="43159C6C">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是</w:t>
            </w:r>
          </w:p>
        </w:tc>
        <w:tc>
          <w:tcPr>
            <w:tcW w:w="1271" w:type="dxa"/>
            <w:tcBorders>
              <w:top w:val="single" w:color="000000" w:sz="4" w:space="0"/>
              <w:left w:val="single" w:color="000000" w:sz="4" w:space="0"/>
              <w:bottom w:val="single" w:color="000000" w:sz="4" w:space="0"/>
              <w:right w:val="single" w:color="000000" w:sz="4" w:space="0"/>
            </w:tcBorders>
            <w:noWrap/>
            <w:vAlign w:val="center"/>
          </w:tcPr>
          <w:p w14:paraId="6A7930A5">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cs="宋体"/>
                <w:color w:val="auto"/>
                <w:kern w:val="0"/>
                <w:szCs w:val="21"/>
                <w:lang w:val="en-US" w:eastAsia="zh-CN" w:bidi="ar"/>
              </w:rPr>
              <w:t>否</w:t>
            </w:r>
          </w:p>
        </w:tc>
      </w:tr>
    </w:tbl>
    <w:p w14:paraId="2EC60094">
      <w:pPr>
        <w:spacing w:line="600" w:lineRule="exact"/>
        <w:ind w:firstLine="560" w:firstLineChars="200"/>
        <w:rPr>
          <w:rFonts w:hint="eastAsia" w:ascii="仿宋_GB2312" w:hAnsi="宋体" w:eastAsia="仿宋_GB2312"/>
          <w:sz w:val="28"/>
          <w:highlight w:val="none"/>
        </w:rPr>
      </w:pPr>
    </w:p>
    <w:p w14:paraId="2ABA4025">
      <w:pPr>
        <w:widowControl/>
        <w:ind w:firstLine="0" w:firstLineChars="0"/>
        <w:jc w:val="center"/>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附表3：2024年4季度开展监测环保绩效创A企业名单</w:t>
      </w:r>
    </w:p>
    <w:tbl>
      <w:tblPr>
        <w:tblStyle w:val="9"/>
        <w:tblW w:w="4574" w:type="pct"/>
        <w:jc w:val="center"/>
        <w:tblLayout w:type="autofit"/>
        <w:tblCellMar>
          <w:top w:w="0" w:type="dxa"/>
          <w:left w:w="108" w:type="dxa"/>
          <w:bottom w:w="0" w:type="dxa"/>
          <w:right w:w="108" w:type="dxa"/>
        </w:tblCellMar>
      </w:tblPr>
      <w:tblGrid>
        <w:gridCol w:w="649"/>
        <w:gridCol w:w="888"/>
        <w:gridCol w:w="1535"/>
        <w:gridCol w:w="5435"/>
        <w:gridCol w:w="1265"/>
      </w:tblGrid>
      <w:tr w14:paraId="4609A559">
        <w:tblPrEx>
          <w:tblCellMar>
            <w:top w:w="0" w:type="dxa"/>
            <w:left w:w="108" w:type="dxa"/>
            <w:bottom w:w="0" w:type="dxa"/>
            <w:right w:w="108" w:type="dxa"/>
          </w:tblCellMar>
        </w:tblPrEx>
        <w:trPr>
          <w:trHeight w:val="455" w:hRule="atLeast"/>
          <w:tblHeader/>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0C3089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序号</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08B9EB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地市</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3550C43F">
            <w:pPr>
              <w:widowControl/>
              <w:jc w:val="center"/>
              <w:textAlignment w:val="center"/>
              <w:rPr>
                <w:rFonts w:hint="eastAsia" w:ascii="宋体" w:hAnsi="宋体" w:eastAsia="宋体" w:cs="宋体"/>
                <w:i w:val="0"/>
                <w:iCs w:val="0"/>
                <w:color w:val="FF0000"/>
                <w:kern w:val="0"/>
                <w:sz w:val="21"/>
                <w:szCs w:val="21"/>
                <w:u w:val="none"/>
                <w:lang w:val="en-US" w:eastAsia="zh-CN" w:bidi="ar"/>
              </w:rPr>
            </w:pPr>
            <w:r>
              <w:rPr>
                <w:rFonts w:hint="eastAsia" w:eastAsia="仿宋"/>
                <w:b w:val="0"/>
                <w:bCs/>
                <w:color w:val="auto"/>
                <w:kern w:val="0"/>
                <w:sz w:val="24"/>
                <w:lang w:eastAsia="zh-CN" w:bidi="ar"/>
              </w:rPr>
              <w:t>县区</w:t>
            </w:r>
          </w:p>
        </w:tc>
        <w:tc>
          <w:tcPr>
            <w:tcW w:w="2780" w:type="pct"/>
            <w:tcBorders>
              <w:top w:val="single" w:color="000000" w:sz="4" w:space="0"/>
              <w:left w:val="single" w:color="000000" w:sz="4" w:space="0"/>
              <w:bottom w:val="single" w:color="000000" w:sz="4" w:space="0"/>
              <w:right w:val="single" w:color="000000" w:sz="4" w:space="0"/>
            </w:tcBorders>
            <w:noWrap w:val="0"/>
            <w:vAlign w:val="center"/>
          </w:tcPr>
          <w:p w14:paraId="5A96038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企业名称</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5711A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是否超标</w:t>
            </w:r>
          </w:p>
        </w:tc>
      </w:tr>
      <w:tr w14:paraId="3CFA6824">
        <w:tblPrEx>
          <w:tblCellMar>
            <w:top w:w="0" w:type="dxa"/>
            <w:left w:w="108" w:type="dxa"/>
            <w:bottom w:w="0" w:type="dxa"/>
            <w:right w:w="108" w:type="dxa"/>
          </w:tblCellMar>
        </w:tblPrEx>
        <w:trPr>
          <w:trHeight w:val="504" w:hRule="atLeast"/>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A5F3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6537DE36">
            <w:pPr>
              <w:widowControl/>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衡水市</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324C44F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高新区</w:t>
            </w:r>
          </w:p>
        </w:tc>
        <w:tc>
          <w:tcPr>
            <w:tcW w:w="2780" w:type="pct"/>
            <w:tcBorders>
              <w:top w:val="single" w:color="000000" w:sz="4" w:space="0"/>
              <w:left w:val="single" w:color="000000" w:sz="4" w:space="0"/>
              <w:bottom w:val="single" w:color="000000" w:sz="4" w:space="0"/>
              <w:right w:val="single" w:color="000000" w:sz="4" w:space="0"/>
            </w:tcBorders>
            <w:noWrap w:val="0"/>
            <w:vAlign w:val="center"/>
          </w:tcPr>
          <w:p w14:paraId="79105E37">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中节能（衡水）环保能源有限公司</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28FA1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否</w:t>
            </w:r>
          </w:p>
        </w:tc>
      </w:tr>
      <w:tr w14:paraId="663A0B34">
        <w:tblPrEx>
          <w:tblCellMar>
            <w:top w:w="0" w:type="dxa"/>
            <w:left w:w="108" w:type="dxa"/>
            <w:bottom w:w="0" w:type="dxa"/>
            <w:right w:w="108" w:type="dxa"/>
          </w:tblCellMar>
        </w:tblPrEx>
        <w:trPr>
          <w:trHeight w:val="472" w:hRule="atLeast"/>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6A2AC2E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cs="宋体"/>
                <w:i w:val="0"/>
                <w:iCs w:val="0"/>
                <w:color w:val="000000"/>
                <w:kern w:val="0"/>
                <w:sz w:val="21"/>
                <w:szCs w:val="21"/>
                <w:u w:val="none"/>
                <w:lang w:val="en-US" w:eastAsia="zh-CN" w:bidi="ar"/>
              </w:rPr>
              <w:t>2</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42AB8B2E">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i w:val="0"/>
                <w:iCs w:val="0"/>
                <w:color w:val="000000"/>
                <w:kern w:val="0"/>
                <w:sz w:val="21"/>
                <w:szCs w:val="21"/>
                <w:u w:val="none"/>
                <w:lang w:val="en-US" w:eastAsia="zh-CN" w:bidi="ar"/>
              </w:rPr>
              <w:t>衡水市</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17C21301">
            <w:pPr>
              <w:widowControl/>
              <w:jc w:val="center"/>
              <w:textAlignment w:val="center"/>
              <w:rPr>
                <w:rFonts w:hint="eastAsia" w:ascii="宋体" w:hAnsi="宋体" w:cs="宋体"/>
                <w:color w:val="auto"/>
                <w:kern w:val="0"/>
                <w:szCs w:val="21"/>
                <w:lang w:val="en-US" w:eastAsia="zh-CN" w:bidi="ar"/>
              </w:rPr>
            </w:pPr>
            <w:r>
              <w:rPr>
                <w:rFonts w:hint="eastAsia" w:ascii="宋体" w:hAnsi="宋体" w:cs="宋体"/>
                <w:color w:val="auto"/>
                <w:kern w:val="0"/>
                <w:szCs w:val="21"/>
                <w:lang w:val="en-US" w:eastAsia="zh-CN" w:bidi="ar"/>
              </w:rPr>
              <w:t>冀州区</w:t>
            </w:r>
          </w:p>
        </w:tc>
        <w:tc>
          <w:tcPr>
            <w:tcW w:w="2780" w:type="pct"/>
            <w:tcBorders>
              <w:top w:val="single" w:color="000000" w:sz="4" w:space="0"/>
              <w:left w:val="single" w:color="000000" w:sz="4" w:space="0"/>
              <w:bottom w:val="single" w:color="000000" w:sz="4" w:space="0"/>
              <w:right w:val="single" w:color="000000" w:sz="4" w:space="0"/>
            </w:tcBorders>
            <w:noWrap w:val="0"/>
            <w:vAlign w:val="center"/>
          </w:tcPr>
          <w:p w14:paraId="6EB79249">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衡水冀州泰达环保有限公司</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6F555D87">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否</w:t>
            </w:r>
          </w:p>
        </w:tc>
      </w:tr>
      <w:tr w14:paraId="4AA7955B">
        <w:tblPrEx>
          <w:tblCellMar>
            <w:top w:w="0" w:type="dxa"/>
            <w:left w:w="108" w:type="dxa"/>
            <w:bottom w:w="0" w:type="dxa"/>
            <w:right w:w="108" w:type="dxa"/>
          </w:tblCellMar>
        </w:tblPrEx>
        <w:trPr>
          <w:trHeight w:val="440" w:hRule="atLeast"/>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4D3C307B">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cs="宋体"/>
                <w:i w:val="0"/>
                <w:iCs w:val="0"/>
                <w:color w:val="000000"/>
                <w:kern w:val="0"/>
                <w:sz w:val="21"/>
                <w:szCs w:val="21"/>
                <w:u w:val="none"/>
                <w:lang w:val="en-US" w:eastAsia="zh-CN" w:bidi="ar"/>
              </w:rPr>
              <w:t>3</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2C67104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i w:val="0"/>
                <w:iCs w:val="0"/>
                <w:color w:val="000000"/>
                <w:kern w:val="0"/>
                <w:sz w:val="21"/>
                <w:szCs w:val="21"/>
                <w:u w:val="none"/>
                <w:lang w:val="en-US" w:eastAsia="zh-CN" w:bidi="ar"/>
              </w:rPr>
              <w:t>衡水市</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45D2A713">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故城县</w:t>
            </w:r>
          </w:p>
        </w:tc>
        <w:tc>
          <w:tcPr>
            <w:tcW w:w="2780" w:type="pct"/>
            <w:tcBorders>
              <w:top w:val="single" w:color="000000" w:sz="4" w:space="0"/>
              <w:left w:val="single" w:color="000000" w:sz="4" w:space="0"/>
              <w:bottom w:val="single" w:color="000000" w:sz="4" w:space="0"/>
              <w:right w:val="single" w:color="000000" w:sz="4" w:space="0"/>
            </w:tcBorders>
            <w:noWrap w:val="0"/>
            <w:vAlign w:val="center"/>
          </w:tcPr>
          <w:p w14:paraId="40117991">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光大环保能源（故城）有限公司</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9DE5FD5">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否</w:t>
            </w:r>
          </w:p>
        </w:tc>
      </w:tr>
      <w:tr w14:paraId="2F061742">
        <w:tblPrEx>
          <w:tblCellMar>
            <w:top w:w="0" w:type="dxa"/>
            <w:left w:w="108" w:type="dxa"/>
            <w:bottom w:w="0" w:type="dxa"/>
            <w:right w:w="108" w:type="dxa"/>
          </w:tblCellMar>
        </w:tblPrEx>
        <w:trPr>
          <w:trHeight w:val="447" w:hRule="atLeast"/>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7530D683">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000000"/>
                <w:kern w:val="0"/>
                <w:sz w:val="21"/>
                <w:szCs w:val="21"/>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65ABD0F2">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i w:val="0"/>
                <w:iCs w:val="0"/>
                <w:color w:val="000000"/>
                <w:kern w:val="0"/>
                <w:sz w:val="21"/>
                <w:szCs w:val="21"/>
                <w:u w:val="none"/>
                <w:lang w:val="en-US" w:eastAsia="zh-CN" w:bidi="ar"/>
              </w:rPr>
              <w:t>衡水市</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007CE5A4">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安平县</w:t>
            </w:r>
          </w:p>
        </w:tc>
        <w:tc>
          <w:tcPr>
            <w:tcW w:w="2780" w:type="pct"/>
            <w:tcBorders>
              <w:top w:val="single" w:color="000000" w:sz="4" w:space="0"/>
              <w:left w:val="single" w:color="000000" w:sz="4" w:space="0"/>
              <w:bottom w:val="single" w:color="000000" w:sz="4" w:space="0"/>
              <w:right w:val="single" w:color="000000" w:sz="4" w:space="0"/>
            </w:tcBorders>
            <w:noWrap w:val="0"/>
            <w:vAlign w:val="center"/>
          </w:tcPr>
          <w:p w14:paraId="327FF95C">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中节能（安平）环保能源有限公司</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17D99BE1">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否</w:t>
            </w:r>
          </w:p>
        </w:tc>
      </w:tr>
      <w:tr w14:paraId="298331A0">
        <w:tblPrEx>
          <w:tblCellMar>
            <w:top w:w="0" w:type="dxa"/>
            <w:left w:w="108" w:type="dxa"/>
            <w:bottom w:w="0" w:type="dxa"/>
            <w:right w:w="108" w:type="dxa"/>
          </w:tblCellMar>
        </w:tblPrEx>
        <w:trPr>
          <w:trHeight w:val="440" w:hRule="atLeast"/>
          <w:jc w:val="center"/>
        </w:trPr>
        <w:tc>
          <w:tcPr>
            <w:tcW w:w="332" w:type="pct"/>
            <w:tcBorders>
              <w:top w:val="single" w:color="000000" w:sz="4" w:space="0"/>
              <w:left w:val="single" w:color="000000" w:sz="4" w:space="0"/>
              <w:bottom w:val="single" w:color="000000" w:sz="4" w:space="0"/>
              <w:right w:val="single" w:color="000000" w:sz="4" w:space="0"/>
            </w:tcBorders>
            <w:noWrap w:val="0"/>
            <w:vAlign w:val="center"/>
          </w:tcPr>
          <w:p w14:paraId="2555A3E8">
            <w:pPr>
              <w:keepNext w:val="0"/>
              <w:keepLines w:val="0"/>
              <w:widowControl/>
              <w:suppressLineNumbers w:val="0"/>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000000"/>
                <w:kern w:val="0"/>
                <w:sz w:val="21"/>
                <w:szCs w:val="21"/>
                <w:u w:val="none"/>
                <w:lang w:val="en-US" w:eastAsia="zh-CN" w:bidi="ar"/>
              </w:rPr>
              <w:t>6</w:t>
            </w:r>
          </w:p>
        </w:tc>
        <w:tc>
          <w:tcPr>
            <w:tcW w:w="454" w:type="pct"/>
            <w:tcBorders>
              <w:top w:val="single" w:color="000000" w:sz="4" w:space="0"/>
              <w:left w:val="single" w:color="000000" w:sz="4" w:space="0"/>
              <w:bottom w:val="single" w:color="000000" w:sz="4" w:space="0"/>
              <w:right w:val="single" w:color="000000" w:sz="4" w:space="0"/>
            </w:tcBorders>
            <w:noWrap w:val="0"/>
            <w:vAlign w:val="center"/>
          </w:tcPr>
          <w:p w14:paraId="7DC190AE">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i w:val="0"/>
                <w:iCs w:val="0"/>
                <w:color w:val="000000"/>
                <w:kern w:val="0"/>
                <w:sz w:val="21"/>
                <w:szCs w:val="21"/>
                <w:u w:val="none"/>
                <w:lang w:val="en-US" w:eastAsia="zh-CN" w:bidi="ar"/>
              </w:rPr>
              <w:t>衡水市</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14:paraId="3850C36B">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val="en-US" w:eastAsia="zh-CN" w:bidi="ar"/>
              </w:rPr>
              <w:t>深州市</w:t>
            </w:r>
          </w:p>
        </w:tc>
        <w:tc>
          <w:tcPr>
            <w:tcW w:w="2780" w:type="pct"/>
            <w:tcBorders>
              <w:top w:val="single" w:color="000000" w:sz="4" w:space="0"/>
              <w:left w:val="single" w:color="000000" w:sz="4" w:space="0"/>
              <w:bottom w:val="single" w:color="000000" w:sz="4" w:space="0"/>
              <w:right w:val="single" w:color="000000" w:sz="4" w:space="0"/>
            </w:tcBorders>
            <w:noWrap w:val="0"/>
            <w:vAlign w:val="center"/>
          </w:tcPr>
          <w:p w14:paraId="46272B45">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Cs w:val="21"/>
                <w:lang w:bidi="ar"/>
              </w:rPr>
              <w:t>深州首创环保能源有限公司</w:t>
            </w:r>
          </w:p>
        </w:tc>
        <w:tc>
          <w:tcPr>
            <w:tcW w:w="647" w:type="pct"/>
            <w:tcBorders>
              <w:top w:val="single" w:color="000000" w:sz="4" w:space="0"/>
              <w:left w:val="single" w:color="000000" w:sz="4" w:space="0"/>
              <w:bottom w:val="single" w:color="000000" w:sz="4" w:space="0"/>
              <w:right w:val="single" w:color="000000" w:sz="4" w:space="0"/>
            </w:tcBorders>
            <w:noWrap w:val="0"/>
            <w:vAlign w:val="center"/>
          </w:tcPr>
          <w:p w14:paraId="4DED65F0">
            <w:pPr>
              <w:widowControl/>
              <w:jc w:val="center"/>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否</w:t>
            </w:r>
          </w:p>
        </w:tc>
      </w:tr>
    </w:tbl>
    <w:p w14:paraId="6AB50F6D">
      <w:pPr>
        <w:widowControl/>
        <w:ind w:firstLine="1960" w:firstLineChars="700"/>
        <w:rPr>
          <w:rFonts w:hint="eastAsia" w:ascii="宋体" w:hAnsi="宋体" w:cs="宋体"/>
          <w:b/>
          <w:bCs/>
          <w:color w:val="auto"/>
          <w:sz w:val="28"/>
          <w:szCs w:val="28"/>
          <w:lang w:val="en-US" w:eastAsia="zh-CN"/>
        </w:rPr>
      </w:pPr>
    </w:p>
    <w:p w14:paraId="286ACA7C">
      <w:pPr>
        <w:widowControl/>
        <w:ind w:firstLine="1960" w:firstLineChars="700"/>
        <w:rPr>
          <w:rFonts w:hint="eastAsia" w:ascii="宋体" w:hAnsi="宋体" w:cs="宋体"/>
          <w:b/>
          <w:bCs/>
          <w:color w:val="auto"/>
          <w:sz w:val="28"/>
          <w:szCs w:val="28"/>
        </w:rPr>
      </w:pPr>
      <w:r>
        <w:rPr>
          <w:rFonts w:hint="eastAsia" w:ascii="宋体" w:hAnsi="宋体" w:cs="宋体"/>
          <w:b/>
          <w:bCs/>
          <w:color w:val="auto"/>
          <w:sz w:val="28"/>
          <w:szCs w:val="28"/>
          <w:lang w:val="en-US" w:eastAsia="zh-CN"/>
        </w:rPr>
        <w:t>附表4：</w:t>
      </w:r>
      <w:r>
        <w:rPr>
          <w:rFonts w:hint="eastAsia" w:ascii="宋体" w:hAnsi="宋体" w:cs="宋体"/>
          <w:b/>
          <w:bCs/>
          <w:color w:val="auto"/>
          <w:sz w:val="28"/>
          <w:szCs w:val="28"/>
        </w:rPr>
        <w:t>202</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年</w:t>
      </w: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季度</w:t>
      </w:r>
      <w:r>
        <w:rPr>
          <w:rFonts w:hint="eastAsia" w:ascii="宋体" w:hAnsi="宋体" w:cs="宋体"/>
          <w:b/>
          <w:bCs/>
          <w:color w:val="auto"/>
          <w:sz w:val="28"/>
          <w:szCs w:val="28"/>
          <w:lang w:val="en-US" w:eastAsia="zh-CN"/>
        </w:rPr>
        <w:t>监测固废类环境监管重点单位</w:t>
      </w:r>
      <w:r>
        <w:rPr>
          <w:rFonts w:hint="eastAsia" w:ascii="宋体" w:hAnsi="宋体" w:cs="宋体"/>
          <w:b/>
          <w:bCs/>
          <w:color w:val="auto"/>
          <w:sz w:val="28"/>
          <w:szCs w:val="28"/>
        </w:rPr>
        <w:t>名单</w:t>
      </w:r>
    </w:p>
    <w:tbl>
      <w:tblPr>
        <w:tblStyle w:val="9"/>
        <w:tblW w:w="103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1031"/>
        <w:gridCol w:w="1095"/>
        <w:gridCol w:w="4065"/>
        <w:gridCol w:w="2415"/>
        <w:gridCol w:w="1230"/>
      </w:tblGrid>
      <w:tr w14:paraId="2321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6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8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设区市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8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F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企业类别</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B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是否超标</w:t>
            </w:r>
          </w:p>
        </w:tc>
      </w:tr>
      <w:tr w14:paraId="01DF0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1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5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E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桃城区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9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衡水睿韬环保技术有限公司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E0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A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36148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14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0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7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桃城区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0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河北美利达股份有限公司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46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7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A59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0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0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3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桃城区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F2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邯钢集团衡水薄板有限责任公司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86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5BE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2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D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97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6F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衡水精臻环保技术有限公司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56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C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C38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BC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5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0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A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河北凯徳生物材料有限公司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2E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3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187A5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3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0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A7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7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衡水京华化工有限公司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2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B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4C74E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7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8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3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CA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中节能（衡水）环保能源有限公司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1F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2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6C990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A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E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9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8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衡水京华制管有限公司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1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5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55D1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F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A7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E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3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衡水九州环保除尘有限责任公司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3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C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1C0F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7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5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9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A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河北新衡辉蓄电池商贸有限公司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DC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A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9DE3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6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9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1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78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衡水中海环保科技有限公司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28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E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01C01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0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4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8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衡水卓信环保科技有限公司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6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EC0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8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1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FC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E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衡水宇行环保服务有限公司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B4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E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3935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C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B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72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5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衡水精致环保技术有限公司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0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危险废物处置厂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4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6B0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3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2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5D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68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葵花药业集团（衡水）得菲尔有限公司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F3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0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5A362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DB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8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8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9C0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河北宏森五金制造有限公司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8B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0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075B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C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C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1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B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深州市宏利五金制造有限公司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AE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4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28E74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7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A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E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7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深州首创环保能源有限公司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FF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4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327B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1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4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3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50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深州市洁美垃圾处理有限公司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B4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生活垃圾填埋厂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D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496F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1C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8D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F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9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深州市宏达五金制品有限公司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4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84A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1E25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6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9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9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武强县生活垃圾卫生填埋场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AA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生活垃圾填埋厂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7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r>
      <w:tr w14:paraId="3014D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9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7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B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D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中国石油天然气股份有限公司华北油田分公司第三采油厂武强采油作业区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66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3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652D0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C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5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C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E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武强县鑫欣金属科技有限公司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5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2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5984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8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B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E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48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饶阳县尚佳生活垃圾处理有限公司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02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生活垃圾填埋厂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D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06D89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9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D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6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7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饶阳县耀祥拔丝厂</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B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9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0E68B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0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0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B8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F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河北坤祥金属制品有限公司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F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A1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32E66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B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7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F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0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河北腾泰翔科技有限公司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91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D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1206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8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2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5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E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河北岳祥金属制品有限公司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1C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A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39AD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3A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0B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A0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饶阳县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C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衡水宝泰机械配件制造有限公司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5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1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72EB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52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4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5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1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安平县昊天世博工业产品有限公司</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79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危险废物产生企业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E0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r w14:paraId="7B01F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4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7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衡水市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9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安平县</w:t>
            </w:r>
          </w:p>
        </w:tc>
        <w:tc>
          <w:tcPr>
            <w:tcW w:w="4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2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安平县环美生活垃圾卫生填埋场</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E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生活垃圾填埋厂</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9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r>
    </w:tbl>
    <w:p w14:paraId="58FC62E9">
      <w:pPr>
        <w:spacing w:line="600" w:lineRule="exact"/>
        <w:rPr>
          <w:rFonts w:hint="eastAsia" w:ascii="仿宋_GB2312" w:hAnsi="宋体" w:eastAsia="仿宋_GB2312"/>
          <w:sz w:val="28"/>
          <w:highlight w:val="none"/>
        </w:rPr>
        <w:sectPr>
          <w:pgSz w:w="11906" w:h="16838"/>
          <w:pgMar w:top="720" w:right="720" w:bottom="720" w:left="720" w:header="851" w:footer="992" w:gutter="0"/>
          <w:pgNumType w:fmt="decimal"/>
          <w:cols w:space="0" w:num="1"/>
          <w:rtlGutter w:val="0"/>
          <w:docGrid w:type="linesAndChars" w:linePitch="317" w:charSpace="0"/>
        </w:sectPr>
      </w:pPr>
    </w:p>
    <w:p w14:paraId="338F29F0">
      <w:pPr>
        <w:widowControl/>
        <w:ind w:firstLine="1981" w:firstLineChars="700"/>
        <w:jc w:val="center"/>
        <w:rPr>
          <w:rFonts w:hint="eastAsia" w:ascii="宋体" w:hAnsi="宋体" w:cs="宋体"/>
          <w:b/>
          <w:bCs/>
          <w:color w:val="auto"/>
          <w:sz w:val="28"/>
          <w:szCs w:val="28"/>
          <w:lang w:val="en-US" w:eastAsia="zh-CN"/>
        </w:rPr>
      </w:pPr>
      <w:bookmarkStart w:id="0" w:name="_GoBack"/>
      <w:r>
        <w:rPr>
          <w:rFonts w:hint="eastAsia" w:ascii="宋体" w:hAnsi="宋体" w:cs="宋体"/>
          <w:b/>
          <w:bCs/>
          <w:color w:val="auto"/>
          <w:sz w:val="28"/>
          <w:szCs w:val="28"/>
          <w:lang w:val="en-US" w:eastAsia="zh-CN"/>
        </w:rPr>
        <w:t>附表5：第4季度周边环境监测超标情况</w:t>
      </w:r>
    </w:p>
    <w:bookmarkEnd w:id="0"/>
    <w:tbl>
      <w:tblPr>
        <w:tblW w:w="4991" w:type="pct"/>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01"/>
        <w:gridCol w:w="2224"/>
        <w:gridCol w:w="1650"/>
        <w:gridCol w:w="1260"/>
        <w:gridCol w:w="1530"/>
        <w:gridCol w:w="1530"/>
        <w:gridCol w:w="1140"/>
        <w:gridCol w:w="855"/>
        <w:gridCol w:w="780"/>
        <w:gridCol w:w="675"/>
        <w:gridCol w:w="705"/>
        <w:gridCol w:w="825"/>
        <w:gridCol w:w="1713"/>
      </w:tblGrid>
      <w:tr w14:paraId="5B30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224" w:type="pct"/>
            <w:tcBorders>
              <w:top w:val="single" w:color="000000" w:sz="4" w:space="0"/>
              <w:left w:val="single" w:color="000000" w:sz="4" w:space="0"/>
              <w:bottom w:val="single" w:color="000000" w:sz="4" w:space="0"/>
              <w:right w:val="single" w:color="000000" w:sz="4" w:space="0"/>
            </w:tcBorders>
            <w:shd w:val="clear"/>
            <w:vAlign w:val="center"/>
          </w:tcPr>
          <w:p w14:paraId="1101A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区县</w:t>
            </w:r>
          </w:p>
        </w:tc>
        <w:tc>
          <w:tcPr>
            <w:tcW w:w="713" w:type="pct"/>
            <w:tcBorders>
              <w:top w:val="single" w:color="000000" w:sz="4" w:space="0"/>
              <w:left w:val="single" w:color="000000" w:sz="4" w:space="0"/>
              <w:bottom w:val="single" w:color="000000" w:sz="4" w:space="0"/>
              <w:right w:val="single" w:color="000000" w:sz="4" w:space="0"/>
            </w:tcBorders>
            <w:shd w:val="clear"/>
            <w:vAlign w:val="center"/>
          </w:tcPr>
          <w:p w14:paraId="66FCB9F0">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企业名称</w:t>
            </w: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50FED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行业类别</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B24B1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监测日期</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F251B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监测点</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507C5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监测项目</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0A00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浓度</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B574E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单位</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BA048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上限</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4D73C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下限</w:t>
            </w: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C766E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是否超标</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6E830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超标倍数</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1978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监测单位</w:t>
            </w:r>
          </w:p>
        </w:tc>
      </w:tr>
      <w:tr w14:paraId="6258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3AB8D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景县</w:t>
            </w:r>
          </w:p>
        </w:tc>
        <w:tc>
          <w:tcPr>
            <w:tcW w:w="713" w:type="pct"/>
            <w:vMerge w:val="restart"/>
            <w:tcBorders>
              <w:top w:val="single" w:color="000000" w:sz="4" w:space="0"/>
              <w:left w:val="single" w:color="000000" w:sz="4" w:space="0"/>
              <w:bottom w:val="single" w:color="000000" w:sz="4" w:space="0"/>
              <w:right w:val="single" w:color="000000" w:sz="4" w:space="0"/>
            </w:tcBorders>
            <w:shd w:val="clear"/>
            <w:vAlign w:val="center"/>
          </w:tcPr>
          <w:p w14:paraId="7FA833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景县光国生态科技有限公司</w:t>
            </w: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DDC9C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8607B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E6D683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2#监视井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5013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D4BFE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279</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C1A684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4E380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FF524DB">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4E89C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D185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960F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28CE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E8AA6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7EF7B0">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77D4B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7E0312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6AC23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2#监视井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A28E8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A93E2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344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6E91A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F6A44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E20EF8C">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D479C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721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0.38</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4D78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2473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9084A49">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FF12D1">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321C7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6F8D85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F652AA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2#监视井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2787A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9920D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1205</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589BA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40A76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798E703">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AC956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B56C6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BC40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1795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31F6E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26E8D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40E2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4AC4F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CA047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2#扩散井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4C571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00C1C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1185</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351BD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13826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BEE1E2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EDDA1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5E942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3634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1409E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9FD1BE9">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8DB0F2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F0BEC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94F00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C5A35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2#扩散井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66B90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7109F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279</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6B178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10B43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D327B6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6D53F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E3B7D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EF59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5FA8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BA0DC6">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160369">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6E20D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E540D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DF2E5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2#扩散井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F921B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756F6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337</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28AA1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55454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91D6E3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B5C03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C929F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0.35</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F435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79324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68A869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9099A1">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F77EB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A451F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BBC3B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排水井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92F91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60534D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352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2D0FD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C9927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5D43D66">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23661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04510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0.41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E549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4086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6ACB5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AA4116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47F69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71D2B9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9FDB1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排水井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F3764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065C1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1105</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C4F0B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28BEB2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977DF2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91A9E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FD41A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9152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0E02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57A8568">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9759C8">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36155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B1247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9242C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排水井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497A2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33440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286</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03B2A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5718F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AEF3153">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24DFA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D4714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10D7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0EB8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6DA18EE">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EB9287">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B971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2E0BC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FFF8A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1#扩散井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3DA2A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4BCCD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338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B524E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52D04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A527BC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B4821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F05F4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0.35</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61C4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59DF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691ED5E">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1E64A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9C363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7CA893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635F1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1#扩散井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86B46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773C3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270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45957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EF02E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CD6830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E23BB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B71EB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0.08</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7B7C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40C98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FA716C">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3A89E2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0AE5A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88A52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40775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1#扩散井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2B9D1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4AB25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1125</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089F2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4783F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12F69AB">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6842A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A0DDE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0.13</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EACD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6A4E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519E8F0">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ACDA0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CAFF9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6D5EEF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6993A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1#监视井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2D21C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325F8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1232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6CBF5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A1C18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D30E00A">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BDCBA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98008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0.23</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C821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0AAC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DCC64F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00CFFA0">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47070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A5323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58A8C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1#监视井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18642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88368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289</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9A366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300A7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3E283D0">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D09EF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FCD73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40CE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512A5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A9E543">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5D3C0E7">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0A43B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DD933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7D603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1#监视井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0CC74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A078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347</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A6FEE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5B96A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C311A4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F3613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4F19E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4770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21CB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466E81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21376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0A343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88106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BEB1B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对照井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1F14C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23E79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342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70579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F5D18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2363B93">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D335A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0819B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0.37</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606F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6ACDA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C8D19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A6CE3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B9FFC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02AE6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1C19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对照井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0A80D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17BA1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278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80D0B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61EAE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7F88056">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D34F8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A25DA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1C8D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3463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F61023">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CCC262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1C962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69B816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2024-10-15</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2341C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对照井</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A2309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5D121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1142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CD9DF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EB4B8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3E7A37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4EF77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39E6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4B9D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河北金飞扬环境检测有限公司</w:t>
            </w:r>
          </w:p>
        </w:tc>
      </w:tr>
      <w:tr w14:paraId="2E1C4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718CC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故城县</w:t>
            </w:r>
          </w:p>
        </w:tc>
        <w:tc>
          <w:tcPr>
            <w:tcW w:w="713" w:type="pct"/>
            <w:vMerge w:val="restart"/>
            <w:tcBorders>
              <w:top w:val="single" w:color="000000" w:sz="4" w:space="0"/>
              <w:left w:val="single" w:color="000000" w:sz="4" w:space="0"/>
              <w:bottom w:val="single" w:color="000000" w:sz="4" w:space="0"/>
              <w:right w:val="single" w:color="000000" w:sz="4" w:space="0"/>
            </w:tcBorders>
            <w:shd w:val="clear"/>
            <w:vAlign w:val="center"/>
          </w:tcPr>
          <w:p w14:paraId="2C8B9E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河北佐英环境工程技术有限公司</w:t>
            </w: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380E4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4E82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CBD2C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EDE79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0536A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1190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5B62F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4D491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C94E4ED">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32B35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96BE7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6170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2D3E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2A1E9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B656AA">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87077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6C2480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956CD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8C414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DC8F4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512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24ECE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C0B7F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35D072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CF63B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6C26A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1.05</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D8D0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CD78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D619733">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B2D0C6F">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BC522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5431B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2735A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A14A6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73DD9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471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D3C9B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FDB78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D4CC890">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E09C1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A5E67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1.35</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6D60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7A4B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4664465">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7C73BE0">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F255A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F0427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7BEC9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8DA82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FDB62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0.628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475A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40E76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4CBCDBF">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DC39E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C7544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5.28</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037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237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98CE59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0CD1ED">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4AA81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26857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F67EA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06ED3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pH值</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14114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74BA8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无量纲</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A76CB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8.5</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2BD37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6.5</w:t>
            </w: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E8E7B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EAAFD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BA38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E97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0AA640E">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58A8C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DFCE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96053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D0B3F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85942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铁</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50E67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0.378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A9C0F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D9AB3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141A79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F2D2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7B595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149E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B5B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6E77C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1E9C1CF">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9EF13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6C612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FE4B6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CA73A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F60B7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2560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AA337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22137E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55E6578">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E4A0D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1C5FD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1C94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4AF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A9E0F28">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357AE7">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AC81B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4B51E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0CF00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厂界南（上游）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C6A7E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BB67E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960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F4151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5FBBD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97A7F5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E11BC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D2F74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2.84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6B45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F04D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D6AE4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11F5F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017A8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F3B25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34D68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8C465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4431A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518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CA3C2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04790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635E94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71B42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2EA42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1.07</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67C8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508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985119">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C3221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98049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D3633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FF566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6D116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A2F13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1160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6F806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18BC0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531DB52">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957C57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EDBAB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3.64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1A50C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150C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A73024D">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03E77C">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69435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1D6C6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F384F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A9AB9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硒</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8F300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0.0258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B7390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20035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0.01</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2ED4C62">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D969D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9B071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1.58</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73F1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BAFA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89001CE">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F57444F">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84D18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9D841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B43C7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2C55D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pH值</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59AFE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D7858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无量纲</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28B49A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8.5</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FCB6F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6.5</w:t>
            </w: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154E8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10C38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58A1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A8C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C0BB45">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8CC22B">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FDCF7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67FD7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BBA91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7942A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53ECC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0.644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87CB3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C7AF1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D01297A">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2FEB7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150D4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5.44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5E95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DE9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33DD5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4D9DA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94CF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A5FE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50B58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55358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56D37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424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69861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550A9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1CC44B3">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C9848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F75DD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1.12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7123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76B1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C7B5E2">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31115F7">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1B130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D47AA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CF654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494A2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E3EBE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3520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CA4EE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E3CCF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16BA08D">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7D875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B7D8A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6105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7544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C05AF6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342042">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11B07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7EF87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30850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厂界西北</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C3DCA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EFD39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1820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8F38E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ACC041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88EB357">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DAB5C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E6B12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3.04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FEC3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2CE3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211C173">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3F7CB2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E5A65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EAC0D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B6C61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6F989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25E4D9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1500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D5A1D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7855A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E929CE1">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2746C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6BFCF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2.33</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F1A3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780C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3FA41F">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275E2CC">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2DEA8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AEF78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EC489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3851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0E468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6D29F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DED08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3FA3C3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D51E6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43697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9.20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0137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FA8B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F4A2A3D">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8A1F53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28168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595B9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21407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28E0C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5D088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873</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99DB4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78176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07F3B0B">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F388F4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52F37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2.49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480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7FA8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DFEFF7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869C3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75113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E8643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62AC3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FECC3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342E5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2410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4E429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BC0D8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F0FF9D8">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076A4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B3743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9972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BD30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617F9F">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02A36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80248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7FA586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E54BF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E9E1DC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铁</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622DD0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0.718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BAF49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8071F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325D1E8">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B7C7F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2775E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CB2E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282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05D5CB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49E2489">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1B276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D2FDF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09EC7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16F02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25117C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396</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85680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C564C4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A43353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88D54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1BF3A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0.58</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4083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38E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600FD40">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6B692B">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1FC64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58BDA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FE83A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6B2F4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铁</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B0843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0.446</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BCB70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9C5B15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C80987C">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40AD8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32789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0.49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FA42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ED8C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FD714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4DADF2D">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E3C7D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9B82D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FD8B8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6B8D2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90F17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1.07</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72E2B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92EF0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FD81040">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FC49DD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8BDD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9.70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DF8B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07A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E92CCC7">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280C73">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F425F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BFE4C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FF936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2CC8A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铝</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06FA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0.342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59895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6C925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565A9F2">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DDF0F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5BD99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0.71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1581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B817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CDF632">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7DBF22C">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F0F1F8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668DD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1C9B2D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ED7D5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A9949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1660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BEBFE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B30C4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F02BEDF">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2A9CB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EF6A7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2.69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E142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BA1A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97480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ADB8F8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5AFEF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645CC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E435B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13239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7B2C6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2900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38649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20AF6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3D18557">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4C6340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F063EE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1.90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156F0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FCD3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8619057">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7E5FFC2">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8BCE4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78E1C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69C0A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5A96C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浑浊度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24DD54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3.34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EEED4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NTU</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C0788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7518BBD">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BDA6B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B0573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87D67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E44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F39543">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07F0C3">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C78DB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80819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94292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1B87D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CE944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336</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B491E9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157B3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2B8C600">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51DFEA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C664C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887A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D5B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3A5DCB8">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3A0315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E6AB5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3A2A6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4738B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5CC60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E5B4F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1010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FF1F5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3FAB4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84315A3">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D03C5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B80F1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3.04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1A47A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0F1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844066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F8698DF">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FF59D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B6D77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ACB5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地下水流向下游距离厂界较远位置（500米）</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5A149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E597A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709</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16351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56323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4A7B21D">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AEEB8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69D76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CBE3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85C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F6F75F2">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D341F52">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F4998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FA40ED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BFECC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2AFFE7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D765D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1500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06A28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2F625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6DA2DB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B0806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F0242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2.33</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AC45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851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B7FD18">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DB93703">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C5E62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00E5B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C5115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4E855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3D6C4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1010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1E8C3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BC4CA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47BC08D">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63D05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C134F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3.04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108B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745F8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6BAEC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E735E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50CE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8DAAD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3CB3B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2ADFB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浑浊度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FBBA3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4.21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FDDAB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NTU</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2E43BF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5AE22EA">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DC5A6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DAD1F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0.40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BE05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AD62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B1E08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97CFC8">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F693C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B7884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8A47E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64897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2F608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618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F0A39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203057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78DF2DA">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3B216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4C70D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D2C2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9A3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014AFD">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C177D2">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4005F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218F2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6AA16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64BB0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542E4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554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5EBF1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ED6EA3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CC054D4">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0E30D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D69B6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01A7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B24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A02ED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261C7E3">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5AA0D5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0E513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A5665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6F371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硒</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9A3BF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0.0147</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B2F03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458403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0.01</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DEC844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710B86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4E8DB1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0.47</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7B65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CE71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B65A9F8">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97AEE03">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1B3E7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9BFE8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FA44B3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AE826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F5F36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0.572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04945A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57E5C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00745B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76386B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E82FF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4.72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450E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1613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CED0EC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E175FE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87891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7F4CA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929BA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C5152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铁</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FD52F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0.573</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CFF97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D73C8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656EAD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8B494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35B86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0.91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109F1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DF39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106FC59">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9F1AD50">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856FD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6096D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29796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厂界西侧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024D0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E6300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3350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2F1E0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39465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266C784">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F1C83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64160C1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2.35</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4B2C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283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49E43F">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B31BA5B">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F9A00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96605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03969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E2FFC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8483D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1780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141FC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97595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86AA462">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886CE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BA6C1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6.12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D5A2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6E2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60ABAD6">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C7C1191">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E9526D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2E777D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E10CA8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2262B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浑浊度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71253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3.12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936A6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NTU</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345F6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6D20DF8">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56DFE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3E307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3EFC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152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92A717">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BE16D8B">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0F747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723EAA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272E2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755ED0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0FC57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542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25F62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83C4A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B4CE1ED">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8AD3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2807F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1.71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5EB83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C7DC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CEAC90D">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22C1798">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FEDAF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EB883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BAE1A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E48E0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03789D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4680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B2822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A27EA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87E07CA">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C421BA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D1CC1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3.68</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ED8C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77A6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387A02">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ABF6C47">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69FCC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54976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86607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0F30C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pH值</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C339E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B2B6B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无量纲</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F8DA5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8.5</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E645A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6.5</w:t>
            </w: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0AC13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EC43C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1B9FE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52C3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857F29">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C17AD9D">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69263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6C470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543CC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F4847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40964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909</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4E5CEA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574FF9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B75AB96">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54F7F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13F00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2.64</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D8C6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D7AF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4B9066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D8DEBB2">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EC380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32389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FA9D7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F4921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D73FB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2590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23FC3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F7EE1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40581C14">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49647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CD20F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4.76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0417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909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DB93E19">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98A462">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1BFB3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9CE26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6025A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79713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铝</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40D94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0.852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46C45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92B3A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B562A98">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D4593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4E2C8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3.26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16A7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C78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3F09E0">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296834">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7B79C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D8B31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C7320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B93C2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D1004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2.63</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67CE2E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43686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BA6421E">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74DD9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04877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25.30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2F0E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376E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294090">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F583C41">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08D83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6ADD93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F9E86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厂界内</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5F00F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铁</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879CA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1.42</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325BE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5701B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117B367">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8551F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518B6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3.73</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76753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378A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4822A47">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9F7E56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4471F1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A3DF0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0AA0A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D9F9E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硫酸盐</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316C2C1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1640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ED8FD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122C37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B6815F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95488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018E6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5.56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92F6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936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47131560">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F62D6B">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5B3EAC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0464E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71E6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43DDD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铝</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9BBF6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0.574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30B26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7B402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8F920D8">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B3A2E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F0406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1.87</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8205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75D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2471C96">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F05A65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BA3A5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C00D7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FD99C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D6567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锰</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FA0BB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2.78</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0FA00F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E1CA0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28CE3D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575CF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54F54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26.80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F55C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21D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35C0460">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318A2A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CBE64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6D8277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23209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32ED4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铁</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7DB451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24F6FB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B8C9B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DF9A57B">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69E10D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E3B4F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5.70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92BB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B9C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13E59D8">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E29A50">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945905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3B25A1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52E35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292DF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总硬度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8E490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3070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93F2D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42D47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0F144516">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3D148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014773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5.82</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5530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FC9E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1453DCB">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B937D4E">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B785D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0C23E7D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74043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34912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6D9779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1240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01EEB6C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DFACAF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D75A6AF">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345826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6069C3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3.96</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02A81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0770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B9824C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702FBF7A">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07E243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7337E6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88ED64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98C23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2D52D1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981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471D7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0087C6F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5995D17">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678C6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7C4EA7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3.91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89A0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3EB7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66F62181">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0FC32F1">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7984E7A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4CC121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948FD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4F9F5B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pH值</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ED676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290440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无量纲</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30BF9C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8.5</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5BF587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6.5</w:t>
            </w: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76E0A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2B7055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52B6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4479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070512C4">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A99A465">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3D0C26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151810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3D9242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33CFE1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浑浊度</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4737F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3.86</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1C073E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NTU</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72A30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829CF85">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E74B3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4781E3F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0.29</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6B5FA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6BCE9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576DE0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77FA1F9">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106061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45DE27D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211CFC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厂界东侧</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029DEC3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594D24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5010</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5CD71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42C151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3079148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0BC45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568DA6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4.01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A96A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209AE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1F8F545E">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39D7DB0D">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83BA5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危险废物治理-焚烧</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D3164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2024-08-08</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6FA8D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厂界北（下游）</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35A8C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605554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361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42A9F2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61F3BC8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6C915453">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4C7B23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3A808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0.80</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2AA1A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河北华普环境检测有限公司</w:t>
            </w:r>
          </w:p>
        </w:tc>
      </w:tr>
      <w:tr w14:paraId="439D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vAlign w:val="center"/>
          </w:tcPr>
          <w:p w14:paraId="6F4EF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武强县</w:t>
            </w:r>
          </w:p>
        </w:tc>
        <w:tc>
          <w:tcPr>
            <w:tcW w:w="713" w:type="pct"/>
            <w:vMerge w:val="restart"/>
            <w:tcBorders>
              <w:top w:val="single" w:color="000000" w:sz="4" w:space="0"/>
              <w:left w:val="single" w:color="000000" w:sz="4" w:space="0"/>
              <w:bottom w:val="single" w:color="000000" w:sz="4" w:space="0"/>
              <w:right w:val="single" w:color="000000" w:sz="4" w:space="0"/>
            </w:tcBorders>
            <w:shd w:val="clear"/>
            <w:vAlign w:val="center"/>
          </w:tcPr>
          <w:p w14:paraId="1BCE11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武强县生活垃圾卫生填埋场</w:t>
            </w: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3EB7B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38B795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2024-10-14</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5134C2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监测井1（3#）</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143101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钠</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137F79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281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5D928C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A45D88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7F605A49">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2265157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3C81F8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0.41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3716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山东派瑞环保监测有限公司</w:t>
            </w:r>
          </w:p>
        </w:tc>
      </w:tr>
      <w:tr w14:paraId="33829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1A01A8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66958C6">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6CD63D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50C8797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2024-10-14</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1364327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监测井1（3#）</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7254E2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氟化物</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27D5D6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1.51</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76ED86C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34403B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1DD8755B">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53D9372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AC142B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1AD21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山东派瑞环保监测有限公司</w:t>
            </w:r>
          </w:p>
        </w:tc>
      </w:tr>
      <w:tr w14:paraId="5EC4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vAlign w:val="center"/>
          </w:tcPr>
          <w:p w14:paraId="57514AFA">
            <w:pPr>
              <w:jc w:val="center"/>
              <w:rPr>
                <w:rFonts w:hint="eastAsia" w:ascii="宋体" w:hAnsi="宋体" w:eastAsia="宋体" w:cs="宋体"/>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vAlign w:val="center"/>
          </w:tcPr>
          <w:p w14:paraId="2CEEBC1B">
            <w:pPr>
              <w:jc w:val="center"/>
              <w:rPr>
                <w:rFonts w:hint="default" w:ascii="Arial" w:hAnsi="Arial" w:cs="Arial"/>
                <w:i w:val="0"/>
                <w:iCs w:val="0"/>
                <w:color w:val="000000"/>
                <w:sz w:val="20"/>
                <w:szCs w:val="20"/>
                <w:u w:val="none"/>
              </w:rPr>
            </w:pPr>
          </w:p>
        </w:tc>
        <w:tc>
          <w:tcPr>
            <w:tcW w:w="529" w:type="pct"/>
            <w:tcBorders>
              <w:top w:val="single" w:color="000000" w:sz="4" w:space="0"/>
              <w:left w:val="single" w:color="000000" w:sz="4" w:space="0"/>
              <w:bottom w:val="single" w:color="000000" w:sz="4" w:space="0"/>
              <w:right w:val="single" w:color="000000" w:sz="4" w:space="0"/>
            </w:tcBorders>
            <w:shd w:val="clear"/>
            <w:vAlign w:val="center"/>
          </w:tcPr>
          <w:p w14:paraId="29B3F4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环境卫生管理</w:t>
            </w:r>
          </w:p>
        </w:tc>
        <w:tc>
          <w:tcPr>
            <w:tcW w:w="404" w:type="pct"/>
            <w:tcBorders>
              <w:top w:val="single" w:color="000000" w:sz="4" w:space="0"/>
              <w:left w:val="single" w:color="000000" w:sz="4" w:space="0"/>
              <w:bottom w:val="single" w:color="000000" w:sz="4" w:space="0"/>
              <w:right w:val="single" w:color="000000" w:sz="4" w:space="0"/>
            </w:tcBorders>
            <w:shd w:val="clear"/>
            <w:vAlign w:val="center"/>
          </w:tcPr>
          <w:p w14:paraId="307FD18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2024-10-14</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278D98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监测井1（3#）</w:t>
            </w:r>
          </w:p>
        </w:tc>
        <w:tc>
          <w:tcPr>
            <w:tcW w:w="490" w:type="pct"/>
            <w:tcBorders>
              <w:top w:val="single" w:color="000000" w:sz="4" w:space="0"/>
              <w:left w:val="single" w:color="000000" w:sz="4" w:space="0"/>
              <w:bottom w:val="single" w:color="000000" w:sz="4" w:space="0"/>
              <w:right w:val="single" w:color="000000" w:sz="4" w:space="0"/>
            </w:tcBorders>
            <w:shd w:val="clear"/>
            <w:vAlign w:val="center"/>
          </w:tcPr>
          <w:p w14:paraId="65EBA7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溶解性总固体</w:t>
            </w:r>
          </w:p>
        </w:tc>
        <w:tc>
          <w:tcPr>
            <w:tcW w:w="365" w:type="pct"/>
            <w:tcBorders>
              <w:top w:val="single" w:color="000000" w:sz="4" w:space="0"/>
              <w:left w:val="single" w:color="000000" w:sz="4" w:space="0"/>
              <w:bottom w:val="single" w:color="000000" w:sz="4" w:space="0"/>
              <w:right w:val="single" w:color="000000" w:sz="4" w:space="0"/>
            </w:tcBorders>
            <w:shd w:val="clear"/>
            <w:vAlign w:val="center"/>
          </w:tcPr>
          <w:p w14:paraId="499A9E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1014</w:t>
            </w:r>
          </w:p>
        </w:tc>
        <w:tc>
          <w:tcPr>
            <w:tcW w:w="274" w:type="pct"/>
            <w:tcBorders>
              <w:top w:val="single" w:color="000000" w:sz="4" w:space="0"/>
              <w:left w:val="single" w:color="000000" w:sz="4" w:space="0"/>
              <w:bottom w:val="single" w:color="000000" w:sz="4" w:space="0"/>
              <w:right w:val="single" w:color="000000" w:sz="4" w:space="0"/>
            </w:tcBorders>
            <w:shd w:val="clear"/>
            <w:vAlign w:val="center"/>
          </w:tcPr>
          <w:p w14:paraId="33C3B8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mg/L</w:t>
            </w:r>
          </w:p>
        </w:tc>
        <w:tc>
          <w:tcPr>
            <w:tcW w:w="250" w:type="pct"/>
            <w:tcBorders>
              <w:top w:val="single" w:color="000000" w:sz="4" w:space="0"/>
              <w:left w:val="single" w:color="000000" w:sz="4" w:space="0"/>
              <w:bottom w:val="single" w:color="000000" w:sz="4" w:space="0"/>
              <w:right w:val="single" w:color="000000" w:sz="4" w:space="0"/>
            </w:tcBorders>
            <w:shd w:val="clear"/>
            <w:vAlign w:val="center"/>
          </w:tcPr>
          <w:p w14:paraId="77FF95B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216" w:type="pct"/>
            <w:tcBorders>
              <w:top w:val="single" w:color="000000" w:sz="4" w:space="0"/>
              <w:left w:val="single" w:color="000000" w:sz="4" w:space="0"/>
              <w:bottom w:val="single" w:color="000000" w:sz="4" w:space="0"/>
              <w:right w:val="single" w:color="000000" w:sz="4" w:space="0"/>
            </w:tcBorders>
            <w:shd w:val="clear"/>
            <w:vAlign w:val="center"/>
          </w:tcPr>
          <w:p w14:paraId="281BA961">
            <w:pPr>
              <w:jc w:val="center"/>
              <w:rPr>
                <w:rFonts w:hint="default" w:ascii="Arial" w:hAnsi="Arial" w:cs="Arial"/>
                <w:i w:val="0"/>
                <w:iCs w:val="0"/>
                <w:color w:val="000000"/>
                <w:sz w:val="20"/>
                <w:szCs w:val="20"/>
                <w:u w:val="none"/>
              </w:rPr>
            </w:pPr>
          </w:p>
        </w:tc>
        <w:tc>
          <w:tcPr>
            <w:tcW w:w="226" w:type="pct"/>
            <w:tcBorders>
              <w:top w:val="single" w:color="000000" w:sz="4" w:space="0"/>
              <w:left w:val="single" w:color="000000" w:sz="4" w:space="0"/>
              <w:bottom w:val="single" w:color="000000" w:sz="4" w:space="0"/>
              <w:right w:val="single" w:color="000000" w:sz="4" w:space="0"/>
            </w:tcBorders>
            <w:shd w:val="clear"/>
            <w:vAlign w:val="center"/>
          </w:tcPr>
          <w:p w14:paraId="19243C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是</w:t>
            </w:r>
          </w:p>
        </w:tc>
        <w:tc>
          <w:tcPr>
            <w:tcW w:w="264" w:type="pct"/>
            <w:tcBorders>
              <w:top w:val="single" w:color="000000" w:sz="4" w:space="0"/>
              <w:left w:val="single" w:color="000000" w:sz="4" w:space="0"/>
              <w:bottom w:val="single" w:color="000000" w:sz="4" w:space="0"/>
              <w:right w:val="single" w:color="000000" w:sz="4" w:space="0"/>
            </w:tcBorders>
            <w:shd w:val="clear"/>
            <w:vAlign w:val="center"/>
          </w:tcPr>
          <w:p w14:paraId="1037F0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0.01</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14:paraId="4ACCE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山东派瑞环保监测有限公司</w:t>
            </w:r>
          </w:p>
        </w:tc>
      </w:tr>
    </w:tbl>
    <w:p w14:paraId="23CB7D66"/>
    <w:sectPr>
      <w:pgSz w:w="16838" w:h="11906" w:orient="landscape"/>
      <w:pgMar w:top="720" w:right="720" w:bottom="720" w:left="720" w:header="851" w:footer="992" w:gutter="0"/>
      <w:pgNumType w:fmt="decimal"/>
      <w:cols w:space="0" w:num="1"/>
      <w:rtlGutter w:val="0"/>
      <w:docGrid w:type="linesAndChars" w:linePitch="317" w:charSpace="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1859AB7-706D-4EC4-886F-54364BC2A2FC}"/>
  </w:font>
  <w:font w:name="黑体">
    <w:panose1 w:val="02010609060101010101"/>
    <w:charset w:val="86"/>
    <w:family w:val="auto"/>
    <w:pitch w:val="default"/>
    <w:sig w:usb0="800002BF" w:usb1="38CF7CFA" w:usb2="00000016" w:usb3="00000000" w:csb0="00040001" w:csb1="00000000"/>
    <w:embedRegular r:id="rId2" w:fontKey="{59B53E15-2E9A-40D9-9D0D-5E16065B14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3" w:fontKey="{98E94844-44EE-4E97-8001-784F1CD62ECA}"/>
  </w:font>
  <w:font w:name="仿宋">
    <w:panose1 w:val="02010609060101010101"/>
    <w:charset w:val="86"/>
    <w:family w:val="auto"/>
    <w:pitch w:val="default"/>
    <w:sig w:usb0="800002BF" w:usb1="38CF7CFA" w:usb2="00000016" w:usb3="00000000" w:csb0="00040001" w:csb1="00000000"/>
    <w:embedRegular r:id="rId4" w:fontKey="{644C6CAA-FC58-4E6B-87DD-6E218C2E9685}"/>
  </w:font>
  <w:font w:name="方正小标宋简体">
    <w:panose1 w:val="02000000000000000000"/>
    <w:charset w:val="86"/>
    <w:family w:val="auto"/>
    <w:pitch w:val="default"/>
    <w:sig w:usb0="A00002BF" w:usb1="184F6CFA" w:usb2="00000012" w:usb3="00000000" w:csb0="00040001" w:csb1="00000000"/>
    <w:embedRegular r:id="rId5" w:fontKey="{E033E36D-4DB1-469E-BE04-F00213162DE0}"/>
  </w:font>
  <w:font w:name="楷体_GB2312">
    <w:altName w:val="楷体"/>
    <w:panose1 w:val="02010609030101010101"/>
    <w:charset w:val="86"/>
    <w:family w:val="auto"/>
    <w:pitch w:val="default"/>
    <w:sig w:usb0="00000000" w:usb1="00000000" w:usb2="00000000" w:usb3="00000000" w:csb0="00040000" w:csb1="00000000"/>
    <w:embedRegular r:id="rId6" w:fontKey="{AEBC0FA7-4C13-4D7E-BC71-13AF39AD6E37}"/>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embedRegular r:id="rId7" w:fontKey="{54F549DF-4E57-4D85-A45D-06557AFAE85C}"/>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E32B">
    <w:pPr>
      <w:pStyle w:val="7"/>
      <w:jc w:val="center"/>
    </w:pPr>
  </w:p>
  <w:p w14:paraId="7D2BA6A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2998">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7394F41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28D13">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5C3FF4">
                          <w:pPr>
                            <w:pStyle w:val="7"/>
                            <w:jc w:val="center"/>
                          </w:pPr>
                          <w:r>
                            <w:rPr>
                              <w:rFonts w:hint="eastAsia"/>
                            </w:rPr>
                            <w:t>-</w:t>
                          </w:r>
                          <w:r>
                            <w:fldChar w:fldCharType="begin"/>
                          </w:r>
                          <w:r>
                            <w:instrText xml:space="preserve"> PAGE   \* MERGEFORMAT </w:instrText>
                          </w:r>
                          <w:r>
                            <w:fldChar w:fldCharType="separate"/>
                          </w:r>
                          <w:r>
                            <w:rPr>
                              <w:lang w:val="zh-CN"/>
                            </w:rPr>
                            <w:t>9</w:t>
                          </w:r>
                          <w:r>
                            <w:rPr>
                              <w:lang w:val="zh-CN"/>
                            </w:rPr>
                            <w:fldChar w:fldCharType="end"/>
                          </w:r>
                          <w:r>
                            <w:rPr>
                              <w:rFonts w:hint="eastAsi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5C3FF4">
                    <w:pPr>
                      <w:pStyle w:val="7"/>
                      <w:jc w:val="center"/>
                    </w:pPr>
                    <w:r>
                      <w:rPr>
                        <w:rFonts w:hint="eastAsia"/>
                      </w:rPr>
                      <w:t>-</w:t>
                    </w:r>
                    <w:r>
                      <w:fldChar w:fldCharType="begin"/>
                    </w:r>
                    <w:r>
                      <w:instrText xml:space="preserve"> PAGE   \* MERGEFORMAT </w:instrText>
                    </w:r>
                    <w:r>
                      <w:fldChar w:fldCharType="separate"/>
                    </w:r>
                    <w:r>
                      <w:rPr>
                        <w:lang w:val="zh-CN"/>
                      </w:rPr>
                      <w:t>9</w:t>
                    </w:r>
                    <w:r>
                      <w:rPr>
                        <w:lang w:val="zh-CN"/>
                      </w:rPr>
                      <w:fldChar w:fldCharType="end"/>
                    </w:r>
                    <w:r>
                      <w:rPr>
                        <w:rFonts w:hint="eastAsia"/>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C13EC"/>
    <w:multiLevelType w:val="singleLevel"/>
    <w:tmpl w:val="822C13EC"/>
    <w:lvl w:ilvl="0" w:tentative="0">
      <w:start w:val="2"/>
      <w:numFmt w:val="chineseCounting"/>
      <w:suff w:val="nothing"/>
      <w:lvlText w:val="%1、"/>
      <w:lvlJc w:val="left"/>
      <w:pPr>
        <w:ind w:left="-10"/>
      </w:pPr>
      <w:rPr>
        <w:rFonts w:hint="eastAsia"/>
      </w:rPr>
    </w:lvl>
  </w:abstractNum>
  <w:abstractNum w:abstractNumId="1">
    <w:nsid w:val="ECAA92FC"/>
    <w:multiLevelType w:val="singleLevel"/>
    <w:tmpl w:val="ECAA92FC"/>
    <w:lvl w:ilvl="0" w:tentative="0">
      <w:start w:val="5"/>
      <w:numFmt w:val="chineseCounting"/>
      <w:suff w:val="nothing"/>
      <w:lvlText w:val="%1、"/>
      <w:lvlJc w:val="left"/>
      <w:rPr>
        <w:rFonts w:hint="eastAsia"/>
      </w:rPr>
    </w:lvl>
  </w:abstractNum>
  <w:abstractNum w:abstractNumId="2">
    <w:nsid w:val="1E12DFEA"/>
    <w:multiLevelType w:val="singleLevel"/>
    <w:tmpl w:val="1E12DFEA"/>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0MjEyMmFkZWY0YWU2OTM0M2Y3ZjcxM2IyZTg2YzYifQ=="/>
    <w:docVar w:name="KSO_WPS_MARK_KEY" w:val="b9ef6a64-0cc2-4e00-8bc3-b0bd812bb106"/>
  </w:docVars>
  <w:rsids>
    <w:rsidRoot w:val="008E18E5"/>
    <w:rsid w:val="00001988"/>
    <w:rsid w:val="000032C5"/>
    <w:rsid w:val="00004380"/>
    <w:rsid w:val="0000550A"/>
    <w:rsid w:val="00006128"/>
    <w:rsid w:val="00006D06"/>
    <w:rsid w:val="0001007A"/>
    <w:rsid w:val="0001103B"/>
    <w:rsid w:val="00012370"/>
    <w:rsid w:val="000125C1"/>
    <w:rsid w:val="0001348D"/>
    <w:rsid w:val="000136CA"/>
    <w:rsid w:val="00013F0E"/>
    <w:rsid w:val="00014430"/>
    <w:rsid w:val="000163DD"/>
    <w:rsid w:val="00016E92"/>
    <w:rsid w:val="00017BC7"/>
    <w:rsid w:val="00020618"/>
    <w:rsid w:val="00022B0A"/>
    <w:rsid w:val="00022FAE"/>
    <w:rsid w:val="00023E16"/>
    <w:rsid w:val="00024128"/>
    <w:rsid w:val="000241A0"/>
    <w:rsid w:val="000306A9"/>
    <w:rsid w:val="00030FBD"/>
    <w:rsid w:val="000336B1"/>
    <w:rsid w:val="00034701"/>
    <w:rsid w:val="0003560E"/>
    <w:rsid w:val="00035FCF"/>
    <w:rsid w:val="000368B1"/>
    <w:rsid w:val="000415D8"/>
    <w:rsid w:val="0004198F"/>
    <w:rsid w:val="0004304F"/>
    <w:rsid w:val="00043D63"/>
    <w:rsid w:val="00043F45"/>
    <w:rsid w:val="00044E79"/>
    <w:rsid w:val="00047700"/>
    <w:rsid w:val="00047705"/>
    <w:rsid w:val="00052857"/>
    <w:rsid w:val="00055B09"/>
    <w:rsid w:val="000561B8"/>
    <w:rsid w:val="00056814"/>
    <w:rsid w:val="00060331"/>
    <w:rsid w:val="0006326B"/>
    <w:rsid w:val="00063B9F"/>
    <w:rsid w:val="00066009"/>
    <w:rsid w:val="00066491"/>
    <w:rsid w:val="00066813"/>
    <w:rsid w:val="0007292D"/>
    <w:rsid w:val="00073688"/>
    <w:rsid w:val="0007691B"/>
    <w:rsid w:val="00077157"/>
    <w:rsid w:val="00077B4B"/>
    <w:rsid w:val="0008021B"/>
    <w:rsid w:val="000815AB"/>
    <w:rsid w:val="000839CD"/>
    <w:rsid w:val="00085448"/>
    <w:rsid w:val="00085794"/>
    <w:rsid w:val="00085A8C"/>
    <w:rsid w:val="00086757"/>
    <w:rsid w:val="000905F1"/>
    <w:rsid w:val="00090977"/>
    <w:rsid w:val="000918BD"/>
    <w:rsid w:val="0009338E"/>
    <w:rsid w:val="00093743"/>
    <w:rsid w:val="00093A29"/>
    <w:rsid w:val="00093CD2"/>
    <w:rsid w:val="000952FC"/>
    <w:rsid w:val="00096D5E"/>
    <w:rsid w:val="000A2F6F"/>
    <w:rsid w:val="000A3204"/>
    <w:rsid w:val="000A3388"/>
    <w:rsid w:val="000A3B52"/>
    <w:rsid w:val="000A3D7F"/>
    <w:rsid w:val="000A3F3A"/>
    <w:rsid w:val="000A4C02"/>
    <w:rsid w:val="000A6BC5"/>
    <w:rsid w:val="000A721F"/>
    <w:rsid w:val="000A7717"/>
    <w:rsid w:val="000A7C7D"/>
    <w:rsid w:val="000B1041"/>
    <w:rsid w:val="000B3A32"/>
    <w:rsid w:val="000B4DD2"/>
    <w:rsid w:val="000B621B"/>
    <w:rsid w:val="000B772F"/>
    <w:rsid w:val="000C407E"/>
    <w:rsid w:val="000C4883"/>
    <w:rsid w:val="000C5FBC"/>
    <w:rsid w:val="000C6649"/>
    <w:rsid w:val="000C6E18"/>
    <w:rsid w:val="000D0604"/>
    <w:rsid w:val="000D1DC0"/>
    <w:rsid w:val="000D6967"/>
    <w:rsid w:val="000D6C9D"/>
    <w:rsid w:val="000E0DF7"/>
    <w:rsid w:val="000E3D17"/>
    <w:rsid w:val="000E4FE5"/>
    <w:rsid w:val="000E5669"/>
    <w:rsid w:val="000E74E7"/>
    <w:rsid w:val="000F09B3"/>
    <w:rsid w:val="000F2F3F"/>
    <w:rsid w:val="000F36C1"/>
    <w:rsid w:val="000F3B28"/>
    <w:rsid w:val="000F5460"/>
    <w:rsid w:val="00101933"/>
    <w:rsid w:val="0010402A"/>
    <w:rsid w:val="00105383"/>
    <w:rsid w:val="001063A8"/>
    <w:rsid w:val="0011347F"/>
    <w:rsid w:val="00113851"/>
    <w:rsid w:val="001152C2"/>
    <w:rsid w:val="00116CC8"/>
    <w:rsid w:val="00121917"/>
    <w:rsid w:val="00122328"/>
    <w:rsid w:val="00122823"/>
    <w:rsid w:val="001234E0"/>
    <w:rsid w:val="00126F41"/>
    <w:rsid w:val="00127852"/>
    <w:rsid w:val="00130BC0"/>
    <w:rsid w:val="00131A90"/>
    <w:rsid w:val="00133664"/>
    <w:rsid w:val="00135427"/>
    <w:rsid w:val="001365FA"/>
    <w:rsid w:val="00137552"/>
    <w:rsid w:val="00140293"/>
    <w:rsid w:val="001418CE"/>
    <w:rsid w:val="001418D8"/>
    <w:rsid w:val="00141AA2"/>
    <w:rsid w:val="00142D02"/>
    <w:rsid w:val="00143A74"/>
    <w:rsid w:val="00146E87"/>
    <w:rsid w:val="0014726A"/>
    <w:rsid w:val="0015159C"/>
    <w:rsid w:val="0015456C"/>
    <w:rsid w:val="001548A9"/>
    <w:rsid w:val="0015494A"/>
    <w:rsid w:val="0015539F"/>
    <w:rsid w:val="001555E6"/>
    <w:rsid w:val="001556FE"/>
    <w:rsid w:val="00160AF2"/>
    <w:rsid w:val="001645E7"/>
    <w:rsid w:val="00164B40"/>
    <w:rsid w:val="00165B0F"/>
    <w:rsid w:val="00166024"/>
    <w:rsid w:val="00167EF7"/>
    <w:rsid w:val="001712DE"/>
    <w:rsid w:val="0017377C"/>
    <w:rsid w:val="00173839"/>
    <w:rsid w:val="00176E30"/>
    <w:rsid w:val="00180B73"/>
    <w:rsid w:val="00181903"/>
    <w:rsid w:val="00182DBC"/>
    <w:rsid w:val="00183345"/>
    <w:rsid w:val="00183A03"/>
    <w:rsid w:val="00184386"/>
    <w:rsid w:val="00186B01"/>
    <w:rsid w:val="0019027F"/>
    <w:rsid w:val="001908C0"/>
    <w:rsid w:val="00192CA2"/>
    <w:rsid w:val="001939C3"/>
    <w:rsid w:val="00193B0A"/>
    <w:rsid w:val="00194659"/>
    <w:rsid w:val="00194684"/>
    <w:rsid w:val="00195597"/>
    <w:rsid w:val="001959F4"/>
    <w:rsid w:val="00195EE1"/>
    <w:rsid w:val="001979E7"/>
    <w:rsid w:val="001A139E"/>
    <w:rsid w:val="001A37AC"/>
    <w:rsid w:val="001B1B72"/>
    <w:rsid w:val="001B3555"/>
    <w:rsid w:val="001B6932"/>
    <w:rsid w:val="001B780A"/>
    <w:rsid w:val="001C04C1"/>
    <w:rsid w:val="001C191D"/>
    <w:rsid w:val="001C193F"/>
    <w:rsid w:val="001C21BB"/>
    <w:rsid w:val="001C25CD"/>
    <w:rsid w:val="001C35BA"/>
    <w:rsid w:val="001C6D7A"/>
    <w:rsid w:val="001C6F6E"/>
    <w:rsid w:val="001C75B7"/>
    <w:rsid w:val="001D2A9F"/>
    <w:rsid w:val="001D40B8"/>
    <w:rsid w:val="001D5ACE"/>
    <w:rsid w:val="001D72A0"/>
    <w:rsid w:val="001E18B4"/>
    <w:rsid w:val="001E60A0"/>
    <w:rsid w:val="001E70AA"/>
    <w:rsid w:val="001E7B97"/>
    <w:rsid w:val="001E7E99"/>
    <w:rsid w:val="001F1673"/>
    <w:rsid w:val="00202C8F"/>
    <w:rsid w:val="00202D8C"/>
    <w:rsid w:val="002047E2"/>
    <w:rsid w:val="00204866"/>
    <w:rsid w:val="00204FC6"/>
    <w:rsid w:val="00207035"/>
    <w:rsid w:val="0021017B"/>
    <w:rsid w:val="00210272"/>
    <w:rsid w:val="00210C35"/>
    <w:rsid w:val="00210CFB"/>
    <w:rsid w:val="002125E0"/>
    <w:rsid w:val="00212AE8"/>
    <w:rsid w:val="00213D68"/>
    <w:rsid w:val="00215D87"/>
    <w:rsid w:val="00216B04"/>
    <w:rsid w:val="00216DA9"/>
    <w:rsid w:val="00217468"/>
    <w:rsid w:val="002215EF"/>
    <w:rsid w:val="00223367"/>
    <w:rsid w:val="00223743"/>
    <w:rsid w:val="00230B3C"/>
    <w:rsid w:val="00233CF3"/>
    <w:rsid w:val="00234C19"/>
    <w:rsid w:val="00236C42"/>
    <w:rsid w:val="00237276"/>
    <w:rsid w:val="002377C6"/>
    <w:rsid w:val="0024071A"/>
    <w:rsid w:val="00241894"/>
    <w:rsid w:val="00243930"/>
    <w:rsid w:val="00245DAE"/>
    <w:rsid w:val="002478DC"/>
    <w:rsid w:val="0025039D"/>
    <w:rsid w:val="00251034"/>
    <w:rsid w:val="002518DE"/>
    <w:rsid w:val="002539CA"/>
    <w:rsid w:val="00255DCD"/>
    <w:rsid w:val="0026036A"/>
    <w:rsid w:val="002619DB"/>
    <w:rsid w:val="00262AC6"/>
    <w:rsid w:val="00262C4D"/>
    <w:rsid w:val="002636B1"/>
    <w:rsid w:val="00264A97"/>
    <w:rsid w:val="00264C07"/>
    <w:rsid w:val="00266675"/>
    <w:rsid w:val="00267228"/>
    <w:rsid w:val="002675D6"/>
    <w:rsid w:val="00271B61"/>
    <w:rsid w:val="0027405F"/>
    <w:rsid w:val="00274F90"/>
    <w:rsid w:val="0027713C"/>
    <w:rsid w:val="0028033E"/>
    <w:rsid w:val="00280B10"/>
    <w:rsid w:val="00281CF6"/>
    <w:rsid w:val="0028360A"/>
    <w:rsid w:val="00286366"/>
    <w:rsid w:val="00291A8A"/>
    <w:rsid w:val="002959B8"/>
    <w:rsid w:val="002A0BF6"/>
    <w:rsid w:val="002A0F3D"/>
    <w:rsid w:val="002A120F"/>
    <w:rsid w:val="002A28E3"/>
    <w:rsid w:val="002A46F2"/>
    <w:rsid w:val="002A71D4"/>
    <w:rsid w:val="002A747F"/>
    <w:rsid w:val="002B1969"/>
    <w:rsid w:val="002B298A"/>
    <w:rsid w:val="002B310E"/>
    <w:rsid w:val="002B33E3"/>
    <w:rsid w:val="002B5B1C"/>
    <w:rsid w:val="002C1A0E"/>
    <w:rsid w:val="002C1DBF"/>
    <w:rsid w:val="002C1FD0"/>
    <w:rsid w:val="002C404D"/>
    <w:rsid w:val="002D0E19"/>
    <w:rsid w:val="002D0E63"/>
    <w:rsid w:val="002D3C62"/>
    <w:rsid w:val="002D41F7"/>
    <w:rsid w:val="002D497A"/>
    <w:rsid w:val="002D4E01"/>
    <w:rsid w:val="002D61EB"/>
    <w:rsid w:val="002D6623"/>
    <w:rsid w:val="002D6BCD"/>
    <w:rsid w:val="002E0F53"/>
    <w:rsid w:val="002E6016"/>
    <w:rsid w:val="002E6B88"/>
    <w:rsid w:val="002F0162"/>
    <w:rsid w:val="002F054F"/>
    <w:rsid w:val="002F094A"/>
    <w:rsid w:val="002F136A"/>
    <w:rsid w:val="002F175F"/>
    <w:rsid w:val="002F3DCC"/>
    <w:rsid w:val="002F52C7"/>
    <w:rsid w:val="002F630F"/>
    <w:rsid w:val="002F6A92"/>
    <w:rsid w:val="0030173E"/>
    <w:rsid w:val="00301B96"/>
    <w:rsid w:val="0030308A"/>
    <w:rsid w:val="00310EB7"/>
    <w:rsid w:val="0031190C"/>
    <w:rsid w:val="00315060"/>
    <w:rsid w:val="00315723"/>
    <w:rsid w:val="00317BFC"/>
    <w:rsid w:val="003206AB"/>
    <w:rsid w:val="00321685"/>
    <w:rsid w:val="003216E9"/>
    <w:rsid w:val="00321864"/>
    <w:rsid w:val="00321FA6"/>
    <w:rsid w:val="0032312A"/>
    <w:rsid w:val="0032316E"/>
    <w:rsid w:val="00323ABA"/>
    <w:rsid w:val="0032423E"/>
    <w:rsid w:val="00324662"/>
    <w:rsid w:val="00331B57"/>
    <w:rsid w:val="0033313F"/>
    <w:rsid w:val="003356BF"/>
    <w:rsid w:val="00336940"/>
    <w:rsid w:val="00337D92"/>
    <w:rsid w:val="0034165D"/>
    <w:rsid w:val="00343477"/>
    <w:rsid w:val="003436BE"/>
    <w:rsid w:val="003461FE"/>
    <w:rsid w:val="00352259"/>
    <w:rsid w:val="003530AE"/>
    <w:rsid w:val="00353171"/>
    <w:rsid w:val="00354F12"/>
    <w:rsid w:val="00356767"/>
    <w:rsid w:val="00357BE5"/>
    <w:rsid w:val="00360A04"/>
    <w:rsid w:val="00361663"/>
    <w:rsid w:val="00361EDE"/>
    <w:rsid w:val="00362494"/>
    <w:rsid w:val="0036292D"/>
    <w:rsid w:val="003654D5"/>
    <w:rsid w:val="00365D98"/>
    <w:rsid w:val="00370EDB"/>
    <w:rsid w:val="00370EED"/>
    <w:rsid w:val="003713A9"/>
    <w:rsid w:val="00372B33"/>
    <w:rsid w:val="0037387F"/>
    <w:rsid w:val="00374860"/>
    <w:rsid w:val="003749AE"/>
    <w:rsid w:val="00374E74"/>
    <w:rsid w:val="003776BC"/>
    <w:rsid w:val="0038065D"/>
    <w:rsid w:val="00381A72"/>
    <w:rsid w:val="00381BA9"/>
    <w:rsid w:val="00384263"/>
    <w:rsid w:val="003926DC"/>
    <w:rsid w:val="0039546C"/>
    <w:rsid w:val="00396A95"/>
    <w:rsid w:val="00397706"/>
    <w:rsid w:val="00397AC3"/>
    <w:rsid w:val="003A2CAF"/>
    <w:rsid w:val="003A5684"/>
    <w:rsid w:val="003A615C"/>
    <w:rsid w:val="003A699A"/>
    <w:rsid w:val="003A79C2"/>
    <w:rsid w:val="003B0511"/>
    <w:rsid w:val="003B0600"/>
    <w:rsid w:val="003B3C95"/>
    <w:rsid w:val="003B3FFD"/>
    <w:rsid w:val="003B5461"/>
    <w:rsid w:val="003B6813"/>
    <w:rsid w:val="003B7043"/>
    <w:rsid w:val="003B7D73"/>
    <w:rsid w:val="003C3CDE"/>
    <w:rsid w:val="003D0CD8"/>
    <w:rsid w:val="003D0D30"/>
    <w:rsid w:val="003D38B4"/>
    <w:rsid w:val="003D5040"/>
    <w:rsid w:val="003D55D2"/>
    <w:rsid w:val="003D7F1D"/>
    <w:rsid w:val="003E07D4"/>
    <w:rsid w:val="003E0FFF"/>
    <w:rsid w:val="003E2A73"/>
    <w:rsid w:val="003E3A3F"/>
    <w:rsid w:val="003E638C"/>
    <w:rsid w:val="003E74E9"/>
    <w:rsid w:val="003F0D6B"/>
    <w:rsid w:val="003F1CE1"/>
    <w:rsid w:val="003F289B"/>
    <w:rsid w:val="003F4A1C"/>
    <w:rsid w:val="0040325A"/>
    <w:rsid w:val="0041070D"/>
    <w:rsid w:val="00411289"/>
    <w:rsid w:val="004121D2"/>
    <w:rsid w:val="00413CF9"/>
    <w:rsid w:val="00414523"/>
    <w:rsid w:val="00414E88"/>
    <w:rsid w:val="00415987"/>
    <w:rsid w:val="00417A69"/>
    <w:rsid w:val="0042507D"/>
    <w:rsid w:val="0042590F"/>
    <w:rsid w:val="00431B5D"/>
    <w:rsid w:val="00431C45"/>
    <w:rsid w:val="004329D3"/>
    <w:rsid w:val="004343E9"/>
    <w:rsid w:val="00434DCB"/>
    <w:rsid w:val="00435126"/>
    <w:rsid w:val="004352D9"/>
    <w:rsid w:val="00435A88"/>
    <w:rsid w:val="00435F84"/>
    <w:rsid w:val="00442BAA"/>
    <w:rsid w:val="0044341A"/>
    <w:rsid w:val="00443824"/>
    <w:rsid w:val="00444A8A"/>
    <w:rsid w:val="004467D9"/>
    <w:rsid w:val="004477BB"/>
    <w:rsid w:val="00451EF3"/>
    <w:rsid w:val="0045263C"/>
    <w:rsid w:val="00452657"/>
    <w:rsid w:val="00454A63"/>
    <w:rsid w:val="00454D67"/>
    <w:rsid w:val="00456570"/>
    <w:rsid w:val="00457613"/>
    <w:rsid w:val="0046229D"/>
    <w:rsid w:val="00462FAF"/>
    <w:rsid w:val="004662B9"/>
    <w:rsid w:val="004667F6"/>
    <w:rsid w:val="00467E59"/>
    <w:rsid w:val="004719EE"/>
    <w:rsid w:val="004719F2"/>
    <w:rsid w:val="0047361A"/>
    <w:rsid w:val="00481559"/>
    <w:rsid w:val="00481DCA"/>
    <w:rsid w:val="00481F03"/>
    <w:rsid w:val="004829A3"/>
    <w:rsid w:val="0048445B"/>
    <w:rsid w:val="00485803"/>
    <w:rsid w:val="00486CAF"/>
    <w:rsid w:val="00492DB4"/>
    <w:rsid w:val="0049379B"/>
    <w:rsid w:val="004A051B"/>
    <w:rsid w:val="004A06E8"/>
    <w:rsid w:val="004A3EAC"/>
    <w:rsid w:val="004A45DD"/>
    <w:rsid w:val="004A79D1"/>
    <w:rsid w:val="004A7A09"/>
    <w:rsid w:val="004B0898"/>
    <w:rsid w:val="004B1485"/>
    <w:rsid w:val="004B3D81"/>
    <w:rsid w:val="004B510B"/>
    <w:rsid w:val="004B5CE1"/>
    <w:rsid w:val="004B7A67"/>
    <w:rsid w:val="004B7D2B"/>
    <w:rsid w:val="004C131D"/>
    <w:rsid w:val="004C5FFD"/>
    <w:rsid w:val="004C7F2E"/>
    <w:rsid w:val="004D0F60"/>
    <w:rsid w:val="004D46F8"/>
    <w:rsid w:val="004D732B"/>
    <w:rsid w:val="004E0967"/>
    <w:rsid w:val="004E41F8"/>
    <w:rsid w:val="004E60F4"/>
    <w:rsid w:val="004F0282"/>
    <w:rsid w:val="004F0399"/>
    <w:rsid w:val="004F169F"/>
    <w:rsid w:val="004F23BA"/>
    <w:rsid w:val="004F2869"/>
    <w:rsid w:val="004F3430"/>
    <w:rsid w:val="004F3D69"/>
    <w:rsid w:val="004F46C7"/>
    <w:rsid w:val="004F490C"/>
    <w:rsid w:val="004F49BC"/>
    <w:rsid w:val="004F6521"/>
    <w:rsid w:val="004F6AE7"/>
    <w:rsid w:val="004F7FC3"/>
    <w:rsid w:val="0050580D"/>
    <w:rsid w:val="00505B27"/>
    <w:rsid w:val="00506703"/>
    <w:rsid w:val="005135E4"/>
    <w:rsid w:val="0051410B"/>
    <w:rsid w:val="00514704"/>
    <w:rsid w:val="0051521E"/>
    <w:rsid w:val="00515362"/>
    <w:rsid w:val="005161F1"/>
    <w:rsid w:val="005162A7"/>
    <w:rsid w:val="0051646A"/>
    <w:rsid w:val="0051698C"/>
    <w:rsid w:val="005176C4"/>
    <w:rsid w:val="00523ED8"/>
    <w:rsid w:val="0052535D"/>
    <w:rsid w:val="00531694"/>
    <w:rsid w:val="00531D5A"/>
    <w:rsid w:val="00532179"/>
    <w:rsid w:val="00532EB9"/>
    <w:rsid w:val="00533E59"/>
    <w:rsid w:val="00535052"/>
    <w:rsid w:val="0053571F"/>
    <w:rsid w:val="00535929"/>
    <w:rsid w:val="00535BF4"/>
    <w:rsid w:val="005369FB"/>
    <w:rsid w:val="00536F25"/>
    <w:rsid w:val="005371B7"/>
    <w:rsid w:val="00540072"/>
    <w:rsid w:val="005424D4"/>
    <w:rsid w:val="00543744"/>
    <w:rsid w:val="005444D4"/>
    <w:rsid w:val="0054516F"/>
    <w:rsid w:val="00545196"/>
    <w:rsid w:val="00546091"/>
    <w:rsid w:val="0054625B"/>
    <w:rsid w:val="00546456"/>
    <w:rsid w:val="00546B54"/>
    <w:rsid w:val="00547934"/>
    <w:rsid w:val="00553013"/>
    <w:rsid w:val="005552EB"/>
    <w:rsid w:val="005553B2"/>
    <w:rsid w:val="00555F76"/>
    <w:rsid w:val="0055778A"/>
    <w:rsid w:val="00557B44"/>
    <w:rsid w:val="005610D9"/>
    <w:rsid w:val="005628E5"/>
    <w:rsid w:val="00565E50"/>
    <w:rsid w:val="0057000E"/>
    <w:rsid w:val="00573C59"/>
    <w:rsid w:val="00574783"/>
    <w:rsid w:val="00574820"/>
    <w:rsid w:val="0057550E"/>
    <w:rsid w:val="00575CB8"/>
    <w:rsid w:val="00577733"/>
    <w:rsid w:val="00577D4F"/>
    <w:rsid w:val="00581ACE"/>
    <w:rsid w:val="00582282"/>
    <w:rsid w:val="005839AB"/>
    <w:rsid w:val="00590582"/>
    <w:rsid w:val="00591698"/>
    <w:rsid w:val="00591E58"/>
    <w:rsid w:val="005928B4"/>
    <w:rsid w:val="00594975"/>
    <w:rsid w:val="005960D6"/>
    <w:rsid w:val="005A11D2"/>
    <w:rsid w:val="005A1CB7"/>
    <w:rsid w:val="005A2CF1"/>
    <w:rsid w:val="005A3F9D"/>
    <w:rsid w:val="005A5CE5"/>
    <w:rsid w:val="005A7154"/>
    <w:rsid w:val="005B3E49"/>
    <w:rsid w:val="005B4AA9"/>
    <w:rsid w:val="005B566E"/>
    <w:rsid w:val="005B72EF"/>
    <w:rsid w:val="005B7B89"/>
    <w:rsid w:val="005C0061"/>
    <w:rsid w:val="005C0BD9"/>
    <w:rsid w:val="005C22DC"/>
    <w:rsid w:val="005C2E0E"/>
    <w:rsid w:val="005C54F0"/>
    <w:rsid w:val="005C573A"/>
    <w:rsid w:val="005C5E4E"/>
    <w:rsid w:val="005C7D5B"/>
    <w:rsid w:val="005D1249"/>
    <w:rsid w:val="005D16E2"/>
    <w:rsid w:val="005D1C49"/>
    <w:rsid w:val="005D2478"/>
    <w:rsid w:val="005D2AB8"/>
    <w:rsid w:val="005D3D5B"/>
    <w:rsid w:val="005D602A"/>
    <w:rsid w:val="005D659A"/>
    <w:rsid w:val="005E1F24"/>
    <w:rsid w:val="005E2701"/>
    <w:rsid w:val="005E28D6"/>
    <w:rsid w:val="005E3909"/>
    <w:rsid w:val="005E3EBA"/>
    <w:rsid w:val="005E4903"/>
    <w:rsid w:val="005E4FB7"/>
    <w:rsid w:val="005E51F5"/>
    <w:rsid w:val="005F126F"/>
    <w:rsid w:val="005F2842"/>
    <w:rsid w:val="005F2FC7"/>
    <w:rsid w:val="005F4EC7"/>
    <w:rsid w:val="005F5703"/>
    <w:rsid w:val="006000B1"/>
    <w:rsid w:val="006015CE"/>
    <w:rsid w:val="00602743"/>
    <w:rsid w:val="00603980"/>
    <w:rsid w:val="0061059C"/>
    <w:rsid w:val="00611376"/>
    <w:rsid w:val="00613469"/>
    <w:rsid w:val="006144C2"/>
    <w:rsid w:val="00614FB5"/>
    <w:rsid w:val="006170E3"/>
    <w:rsid w:val="0061729E"/>
    <w:rsid w:val="00620208"/>
    <w:rsid w:val="006230EA"/>
    <w:rsid w:val="006234A1"/>
    <w:rsid w:val="006256E2"/>
    <w:rsid w:val="00626243"/>
    <w:rsid w:val="00630E11"/>
    <w:rsid w:val="00631C88"/>
    <w:rsid w:val="00632777"/>
    <w:rsid w:val="006337BE"/>
    <w:rsid w:val="006351DA"/>
    <w:rsid w:val="00636C16"/>
    <w:rsid w:val="0063729A"/>
    <w:rsid w:val="00637505"/>
    <w:rsid w:val="00646216"/>
    <w:rsid w:val="0064659F"/>
    <w:rsid w:val="00646ACA"/>
    <w:rsid w:val="0065010A"/>
    <w:rsid w:val="00651E86"/>
    <w:rsid w:val="0065230E"/>
    <w:rsid w:val="00652B03"/>
    <w:rsid w:val="00652D86"/>
    <w:rsid w:val="006534FE"/>
    <w:rsid w:val="00653624"/>
    <w:rsid w:val="006539A0"/>
    <w:rsid w:val="006562F8"/>
    <w:rsid w:val="006622B5"/>
    <w:rsid w:val="006636D7"/>
    <w:rsid w:val="00667E24"/>
    <w:rsid w:val="0067373D"/>
    <w:rsid w:val="00674A7C"/>
    <w:rsid w:val="00675453"/>
    <w:rsid w:val="0067679A"/>
    <w:rsid w:val="006775CF"/>
    <w:rsid w:val="00682103"/>
    <w:rsid w:val="0068240E"/>
    <w:rsid w:val="0068394E"/>
    <w:rsid w:val="0068535A"/>
    <w:rsid w:val="0068779A"/>
    <w:rsid w:val="006909DF"/>
    <w:rsid w:val="00692BD5"/>
    <w:rsid w:val="00693060"/>
    <w:rsid w:val="006930F1"/>
    <w:rsid w:val="006A1FA8"/>
    <w:rsid w:val="006A42D5"/>
    <w:rsid w:val="006A4EB0"/>
    <w:rsid w:val="006A69B6"/>
    <w:rsid w:val="006C13AD"/>
    <w:rsid w:val="006C2753"/>
    <w:rsid w:val="006C30CE"/>
    <w:rsid w:val="006C3A6A"/>
    <w:rsid w:val="006D07FF"/>
    <w:rsid w:val="006D16EB"/>
    <w:rsid w:val="006D1FB6"/>
    <w:rsid w:val="006D2E0E"/>
    <w:rsid w:val="006D3D79"/>
    <w:rsid w:val="006D4A70"/>
    <w:rsid w:val="006D6CE4"/>
    <w:rsid w:val="006E1C05"/>
    <w:rsid w:val="006E3805"/>
    <w:rsid w:val="006E4177"/>
    <w:rsid w:val="006E7CF4"/>
    <w:rsid w:val="006F3D6A"/>
    <w:rsid w:val="006F6645"/>
    <w:rsid w:val="006F6FBF"/>
    <w:rsid w:val="006F7488"/>
    <w:rsid w:val="006F78DF"/>
    <w:rsid w:val="00700FA6"/>
    <w:rsid w:val="00701DF7"/>
    <w:rsid w:val="007037E1"/>
    <w:rsid w:val="00704021"/>
    <w:rsid w:val="00705FC9"/>
    <w:rsid w:val="00711EB7"/>
    <w:rsid w:val="00714225"/>
    <w:rsid w:val="007143C3"/>
    <w:rsid w:val="00714451"/>
    <w:rsid w:val="00715EB8"/>
    <w:rsid w:val="00715F3B"/>
    <w:rsid w:val="007176C3"/>
    <w:rsid w:val="00723AB1"/>
    <w:rsid w:val="00727329"/>
    <w:rsid w:val="007333CF"/>
    <w:rsid w:val="00735223"/>
    <w:rsid w:val="00737515"/>
    <w:rsid w:val="00743C6B"/>
    <w:rsid w:val="007441A6"/>
    <w:rsid w:val="0074564B"/>
    <w:rsid w:val="00746983"/>
    <w:rsid w:val="00746F13"/>
    <w:rsid w:val="007525E3"/>
    <w:rsid w:val="007539A8"/>
    <w:rsid w:val="00753C61"/>
    <w:rsid w:val="00756531"/>
    <w:rsid w:val="007569E8"/>
    <w:rsid w:val="00757047"/>
    <w:rsid w:val="007579D1"/>
    <w:rsid w:val="007601FC"/>
    <w:rsid w:val="00761283"/>
    <w:rsid w:val="0076156E"/>
    <w:rsid w:val="00762C74"/>
    <w:rsid w:val="007640A8"/>
    <w:rsid w:val="007642EB"/>
    <w:rsid w:val="00764413"/>
    <w:rsid w:val="00764593"/>
    <w:rsid w:val="0076690F"/>
    <w:rsid w:val="007718CA"/>
    <w:rsid w:val="00771BD2"/>
    <w:rsid w:val="007725DB"/>
    <w:rsid w:val="00776B5B"/>
    <w:rsid w:val="00777ECE"/>
    <w:rsid w:val="007800C5"/>
    <w:rsid w:val="00780143"/>
    <w:rsid w:val="00780E4D"/>
    <w:rsid w:val="007821C2"/>
    <w:rsid w:val="00784AB6"/>
    <w:rsid w:val="00784D27"/>
    <w:rsid w:val="007851EC"/>
    <w:rsid w:val="00785E78"/>
    <w:rsid w:val="00791CC3"/>
    <w:rsid w:val="00792C5D"/>
    <w:rsid w:val="00792FA2"/>
    <w:rsid w:val="00794892"/>
    <w:rsid w:val="00795C1D"/>
    <w:rsid w:val="00797448"/>
    <w:rsid w:val="00797879"/>
    <w:rsid w:val="007A176E"/>
    <w:rsid w:val="007A3103"/>
    <w:rsid w:val="007A35F6"/>
    <w:rsid w:val="007A4CE3"/>
    <w:rsid w:val="007A628A"/>
    <w:rsid w:val="007A66DD"/>
    <w:rsid w:val="007A7B61"/>
    <w:rsid w:val="007B2E43"/>
    <w:rsid w:val="007B3553"/>
    <w:rsid w:val="007B6C54"/>
    <w:rsid w:val="007C4073"/>
    <w:rsid w:val="007C6F8A"/>
    <w:rsid w:val="007D2164"/>
    <w:rsid w:val="007D2B69"/>
    <w:rsid w:val="007D57F9"/>
    <w:rsid w:val="007D77BB"/>
    <w:rsid w:val="007D7DB2"/>
    <w:rsid w:val="007E01D8"/>
    <w:rsid w:val="007E42B9"/>
    <w:rsid w:val="007E4BE2"/>
    <w:rsid w:val="007F05AC"/>
    <w:rsid w:val="007F07F5"/>
    <w:rsid w:val="007F3A32"/>
    <w:rsid w:val="007F3D9F"/>
    <w:rsid w:val="007F58B0"/>
    <w:rsid w:val="007F5D21"/>
    <w:rsid w:val="007F6877"/>
    <w:rsid w:val="007F750A"/>
    <w:rsid w:val="007F7556"/>
    <w:rsid w:val="007F7A59"/>
    <w:rsid w:val="008009BC"/>
    <w:rsid w:val="00802C51"/>
    <w:rsid w:val="0080411C"/>
    <w:rsid w:val="008044EE"/>
    <w:rsid w:val="0080498A"/>
    <w:rsid w:val="00805B5B"/>
    <w:rsid w:val="00806277"/>
    <w:rsid w:val="008148CF"/>
    <w:rsid w:val="008234FF"/>
    <w:rsid w:val="00824594"/>
    <w:rsid w:val="00825DF3"/>
    <w:rsid w:val="00826054"/>
    <w:rsid w:val="0083046F"/>
    <w:rsid w:val="00830497"/>
    <w:rsid w:val="008333EF"/>
    <w:rsid w:val="00833B23"/>
    <w:rsid w:val="008341D6"/>
    <w:rsid w:val="00834A2E"/>
    <w:rsid w:val="00837BB3"/>
    <w:rsid w:val="00840934"/>
    <w:rsid w:val="00842056"/>
    <w:rsid w:val="008457DC"/>
    <w:rsid w:val="00845ED8"/>
    <w:rsid w:val="008469A2"/>
    <w:rsid w:val="00846B56"/>
    <w:rsid w:val="008503DD"/>
    <w:rsid w:val="00852A82"/>
    <w:rsid w:val="008578B6"/>
    <w:rsid w:val="00861CF7"/>
    <w:rsid w:val="00861F73"/>
    <w:rsid w:val="00862234"/>
    <w:rsid w:val="0086229D"/>
    <w:rsid w:val="00862860"/>
    <w:rsid w:val="008629C7"/>
    <w:rsid w:val="008645C5"/>
    <w:rsid w:val="008646EA"/>
    <w:rsid w:val="00864898"/>
    <w:rsid w:val="0086597B"/>
    <w:rsid w:val="0086754B"/>
    <w:rsid w:val="00870561"/>
    <w:rsid w:val="00871C40"/>
    <w:rsid w:val="00876756"/>
    <w:rsid w:val="00876ACE"/>
    <w:rsid w:val="00877E69"/>
    <w:rsid w:val="00881CD7"/>
    <w:rsid w:val="00883535"/>
    <w:rsid w:val="0088356C"/>
    <w:rsid w:val="00886F75"/>
    <w:rsid w:val="008903C5"/>
    <w:rsid w:val="00892F7F"/>
    <w:rsid w:val="00893F21"/>
    <w:rsid w:val="00895222"/>
    <w:rsid w:val="008970F4"/>
    <w:rsid w:val="008A151E"/>
    <w:rsid w:val="008A3CAD"/>
    <w:rsid w:val="008A3CDC"/>
    <w:rsid w:val="008A598C"/>
    <w:rsid w:val="008A61C3"/>
    <w:rsid w:val="008B094D"/>
    <w:rsid w:val="008B3CB6"/>
    <w:rsid w:val="008B4D27"/>
    <w:rsid w:val="008B671F"/>
    <w:rsid w:val="008B6E40"/>
    <w:rsid w:val="008B736E"/>
    <w:rsid w:val="008B7455"/>
    <w:rsid w:val="008C0636"/>
    <w:rsid w:val="008C09E8"/>
    <w:rsid w:val="008C0A54"/>
    <w:rsid w:val="008C13DD"/>
    <w:rsid w:val="008C2AED"/>
    <w:rsid w:val="008C3A60"/>
    <w:rsid w:val="008D1065"/>
    <w:rsid w:val="008D5467"/>
    <w:rsid w:val="008E01C4"/>
    <w:rsid w:val="008E108B"/>
    <w:rsid w:val="008E1272"/>
    <w:rsid w:val="008E18A3"/>
    <w:rsid w:val="008E18E5"/>
    <w:rsid w:val="008F0162"/>
    <w:rsid w:val="008F12D4"/>
    <w:rsid w:val="008F2347"/>
    <w:rsid w:val="008F4047"/>
    <w:rsid w:val="008F43A5"/>
    <w:rsid w:val="008F55AA"/>
    <w:rsid w:val="009000A0"/>
    <w:rsid w:val="00900DBA"/>
    <w:rsid w:val="0090132A"/>
    <w:rsid w:val="00901582"/>
    <w:rsid w:val="009027AC"/>
    <w:rsid w:val="009044EB"/>
    <w:rsid w:val="00904807"/>
    <w:rsid w:val="009072CA"/>
    <w:rsid w:val="00907DC4"/>
    <w:rsid w:val="00914F8A"/>
    <w:rsid w:val="00915449"/>
    <w:rsid w:val="00915D3A"/>
    <w:rsid w:val="00915EEA"/>
    <w:rsid w:val="009169FB"/>
    <w:rsid w:val="00923309"/>
    <w:rsid w:val="00923974"/>
    <w:rsid w:val="009242A2"/>
    <w:rsid w:val="00924CBD"/>
    <w:rsid w:val="00930183"/>
    <w:rsid w:val="00932254"/>
    <w:rsid w:val="00935252"/>
    <w:rsid w:val="0093533D"/>
    <w:rsid w:val="009372E0"/>
    <w:rsid w:val="00941808"/>
    <w:rsid w:val="00941947"/>
    <w:rsid w:val="00942CBC"/>
    <w:rsid w:val="00942E09"/>
    <w:rsid w:val="00945545"/>
    <w:rsid w:val="00945DE9"/>
    <w:rsid w:val="009460BC"/>
    <w:rsid w:val="0094611B"/>
    <w:rsid w:val="009464B6"/>
    <w:rsid w:val="00947618"/>
    <w:rsid w:val="0094767D"/>
    <w:rsid w:val="0094787D"/>
    <w:rsid w:val="00955E4A"/>
    <w:rsid w:val="00956EB8"/>
    <w:rsid w:val="00957391"/>
    <w:rsid w:val="00957E27"/>
    <w:rsid w:val="009601DF"/>
    <w:rsid w:val="00963D86"/>
    <w:rsid w:val="009663C2"/>
    <w:rsid w:val="00966B5C"/>
    <w:rsid w:val="00966FA9"/>
    <w:rsid w:val="009677D3"/>
    <w:rsid w:val="00974EDB"/>
    <w:rsid w:val="0097610D"/>
    <w:rsid w:val="00976129"/>
    <w:rsid w:val="00981A3A"/>
    <w:rsid w:val="009829FD"/>
    <w:rsid w:val="00982CF7"/>
    <w:rsid w:val="0098376B"/>
    <w:rsid w:val="00984061"/>
    <w:rsid w:val="0098498F"/>
    <w:rsid w:val="00985184"/>
    <w:rsid w:val="0098585E"/>
    <w:rsid w:val="00986560"/>
    <w:rsid w:val="00986EDC"/>
    <w:rsid w:val="00987102"/>
    <w:rsid w:val="00991AE1"/>
    <w:rsid w:val="009936E7"/>
    <w:rsid w:val="0099666A"/>
    <w:rsid w:val="009975AB"/>
    <w:rsid w:val="00997FAF"/>
    <w:rsid w:val="009A2B9A"/>
    <w:rsid w:val="009A68E5"/>
    <w:rsid w:val="009A7CBF"/>
    <w:rsid w:val="009B125F"/>
    <w:rsid w:val="009B3212"/>
    <w:rsid w:val="009B39D2"/>
    <w:rsid w:val="009B590C"/>
    <w:rsid w:val="009B671A"/>
    <w:rsid w:val="009C0691"/>
    <w:rsid w:val="009C1026"/>
    <w:rsid w:val="009C2275"/>
    <w:rsid w:val="009C42E7"/>
    <w:rsid w:val="009C5D54"/>
    <w:rsid w:val="009C726A"/>
    <w:rsid w:val="009D2C56"/>
    <w:rsid w:val="009D2D0B"/>
    <w:rsid w:val="009D4CCD"/>
    <w:rsid w:val="009D5411"/>
    <w:rsid w:val="009D61C6"/>
    <w:rsid w:val="009D6713"/>
    <w:rsid w:val="009D72B4"/>
    <w:rsid w:val="009E09AF"/>
    <w:rsid w:val="009E3793"/>
    <w:rsid w:val="009E3C1F"/>
    <w:rsid w:val="009E3FF2"/>
    <w:rsid w:val="009E52C4"/>
    <w:rsid w:val="009E5ACD"/>
    <w:rsid w:val="009E6A71"/>
    <w:rsid w:val="009F1999"/>
    <w:rsid w:val="009F1B22"/>
    <w:rsid w:val="009F1D12"/>
    <w:rsid w:val="009F3452"/>
    <w:rsid w:val="009F4201"/>
    <w:rsid w:val="009F4FBD"/>
    <w:rsid w:val="009F6431"/>
    <w:rsid w:val="009F7193"/>
    <w:rsid w:val="009F7646"/>
    <w:rsid w:val="00A01870"/>
    <w:rsid w:val="00A019FD"/>
    <w:rsid w:val="00A03424"/>
    <w:rsid w:val="00A03BEF"/>
    <w:rsid w:val="00A0452B"/>
    <w:rsid w:val="00A05131"/>
    <w:rsid w:val="00A05A58"/>
    <w:rsid w:val="00A109E5"/>
    <w:rsid w:val="00A10E07"/>
    <w:rsid w:val="00A10E5D"/>
    <w:rsid w:val="00A11832"/>
    <w:rsid w:val="00A12F62"/>
    <w:rsid w:val="00A134FA"/>
    <w:rsid w:val="00A13B9E"/>
    <w:rsid w:val="00A14156"/>
    <w:rsid w:val="00A155E0"/>
    <w:rsid w:val="00A16EF6"/>
    <w:rsid w:val="00A17614"/>
    <w:rsid w:val="00A24DB6"/>
    <w:rsid w:val="00A24FD3"/>
    <w:rsid w:val="00A2555F"/>
    <w:rsid w:val="00A257B5"/>
    <w:rsid w:val="00A25F27"/>
    <w:rsid w:val="00A276B6"/>
    <w:rsid w:val="00A334B8"/>
    <w:rsid w:val="00A34F18"/>
    <w:rsid w:val="00A35359"/>
    <w:rsid w:val="00A355D6"/>
    <w:rsid w:val="00A361CA"/>
    <w:rsid w:val="00A367C6"/>
    <w:rsid w:val="00A41B7D"/>
    <w:rsid w:val="00A41BF0"/>
    <w:rsid w:val="00A43126"/>
    <w:rsid w:val="00A435B7"/>
    <w:rsid w:val="00A44988"/>
    <w:rsid w:val="00A47459"/>
    <w:rsid w:val="00A50869"/>
    <w:rsid w:val="00A539E0"/>
    <w:rsid w:val="00A54149"/>
    <w:rsid w:val="00A54E1A"/>
    <w:rsid w:val="00A57225"/>
    <w:rsid w:val="00A57517"/>
    <w:rsid w:val="00A575F4"/>
    <w:rsid w:val="00A57776"/>
    <w:rsid w:val="00A57CE2"/>
    <w:rsid w:val="00A605CA"/>
    <w:rsid w:val="00A60997"/>
    <w:rsid w:val="00A61BC1"/>
    <w:rsid w:val="00A6473B"/>
    <w:rsid w:val="00A649CE"/>
    <w:rsid w:val="00A65792"/>
    <w:rsid w:val="00A65E81"/>
    <w:rsid w:val="00A667CC"/>
    <w:rsid w:val="00A713A0"/>
    <w:rsid w:val="00A73723"/>
    <w:rsid w:val="00A73A8C"/>
    <w:rsid w:val="00A75365"/>
    <w:rsid w:val="00A772C0"/>
    <w:rsid w:val="00A775A7"/>
    <w:rsid w:val="00A776F0"/>
    <w:rsid w:val="00A80F07"/>
    <w:rsid w:val="00A81BA9"/>
    <w:rsid w:val="00A8365C"/>
    <w:rsid w:val="00A83C33"/>
    <w:rsid w:val="00A83CCF"/>
    <w:rsid w:val="00A9198A"/>
    <w:rsid w:val="00A938D1"/>
    <w:rsid w:val="00A948A5"/>
    <w:rsid w:val="00A955D7"/>
    <w:rsid w:val="00A95F6B"/>
    <w:rsid w:val="00A96866"/>
    <w:rsid w:val="00A97325"/>
    <w:rsid w:val="00AA27DE"/>
    <w:rsid w:val="00AA36DF"/>
    <w:rsid w:val="00AA468C"/>
    <w:rsid w:val="00AA4FB4"/>
    <w:rsid w:val="00AA540A"/>
    <w:rsid w:val="00AA5DF0"/>
    <w:rsid w:val="00AA7B21"/>
    <w:rsid w:val="00AB1CE8"/>
    <w:rsid w:val="00AB2306"/>
    <w:rsid w:val="00AB3C68"/>
    <w:rsid w:val="00AC5A4F"/>
    <w:rsid w:val="00AC65A7"/>
    <w:rsid w:val="00AC7528"/>
    <w:rsid w:val="00AC7695"/>
    <w:rsid w:val="00AD0763"/>
    <w:rsid w:val="00AD10B1"/>
    <w:rsid w:val="00AD1201"/>
    <w:rsid w:val="00AD1B15"/>
    <w:rsid w:val="00AD2710"/>
    <w:rsid w:val="00AD5B86"/>
    <w:rsid w:val="00AD5C15"/>
    <w:rsid w:val="00AD7713"/>
    <w:rsid w:val="00AD77DF"/>
    <w:rsid w:val="00AE0C7A"/>
    <w:rsid w:val="00AE546E"/>
    <w:rsid w:val="00AE5758"/>
    <w:rsid w:val="00AE5CE4"/>
    <w:rsid w:val="00AE7449"/>
    <w:rsid w:val="00AF09F3"/>
    <w:rsid w:val="00AF0F9F"/>
    <w:rsid w:val="00AF1AA3"/>
    <w:rsid w:val="00AF1B14"/>
    <w:rsid w:val="00AF240E"/>
    <w:rsid w:val="00AF62D0"/>
    <w:rsid w:val="00AF6C3F"/>
    <w:rsid w:val="00B02B34"/>
    <w:rsid w:val="00B03C98"/>
    <w:rsid w:val="00B04C0B"/>
    <w:rsid w:val="00B05AC1"/>
    <w:rsid w:val="00B078D3"/>
    <w:rsid w:val="00B07D3C"/>
    <w:rsid w:val="00B100C2"/>
    <w:rsid w:val="00B108B7"/>
    <w:rsid w:val="00B10A3F"/>
    <w:rsid w:val="00B11618"/>
    <w:rsid w:val="00B11AB1"/>
    <w:rsid w:val="00B12412"/>
    <w:rsid w:val="00B1332A"/>
    <w:rsid w:val="00B133E6"/>
    <w:rsid w:val="00B145F0"/>
    <w:rsid w:val="00B14BAF"/>
    <w:rsid w:val="00B20E41"/>
    <w:rsid w:val="00B216EC"/>
    <w:rsid w:val="00B217C6"/>
    <w:rsid w:val="00B219EB"/>
    <w:rsid w:val="00B227B8"/>
    <w:rsid w:val="00B22AE9"/>
    <w:rsid w:val="00B23C43"/>
    <w:rsid w:val="00B2479D"/>
    <w:rsid w:val="00B26251"/>
    <w:rsid w:val="00B26819"/>
    <w:rsid w:val="00B27DB6"/>
    <w:rsid w:val="00B27E08"/>
    <w:rsid w:val="00B3449C"/>
    <w:rsid w:val="00B40620"/>
    <w:rsid w:val="00B43A92"/>
    <w:rsid w:val="00B44D3A"/>
    <w:rsid w:val="00B46106"/>
    <w:rsid w:val="00B46334"/>
    <w:rsid w:val="00B50552"/>
    <w:rsid w:val="00B524E9"/>
    <w:rsid w:val="00B535BF"/>
    <w:rsid w:val="00B553A0"/>
    <w:rsid w:val="00B56465"/>
    <w:rsid w:val="00B56854"/>
    <w:rsid w:val="00B56E11"/>
    <w:rsid w:val="00B56FF6"/>
    <w:rsid w:val="00B600F9"/>
    <w:rsid w:val="00B642A7"/>
    <w:rsid w:val="00B65630"/>
    <w:rsid w:val="00B65797"/>
    <w:rsid w:val="00B66CB9"/>
    <w:rsid w:val="00B701CC"/>
    <w:rsid w:val="00B70594"/>
    <w:rsid w:val="00B70776"/>
    <w:rsid w:val="00B7100B"/>
    <w:rsid w:val="00B71110"/>
    <w:rsid w:val="00B739AE"/>
    <w:rsid w:val="00B7744F"/>
    <w:rsid w:val="00B77A00"/>
    <w:rsid w:val="00B77FC8"/>
    <w:rsid w:val="00B810FE"/>
    <w:rsid w:val="00B81363"/>
    <w:rsid w:val="00B823F1"/>
    <w:rsid w:val="00B83FA9"/>
    <w:rsid w:val="00B863A4"/>
    <w:rsid w:val="00B86EB1"/>
    <w:rsid w:val="00B90229"/>
    <w:rsid w:val="00B902A3"/>
    <w:rsid w:val="00B9077F"/>
    <w:rsid w:val="00B90832"/>
    <w:rsid w:val="00B93688"/>
    <w:rsid w:val="00B969C9"/>
    <w:rsid w:val="00B977E3"/>
    <w:rsid w:val="00B97E00"/>
    <w:rsid w:val="00B97EFE"/>
    <w:rsid w:val="00BA0506"/>
    <w:rsid w:val="00BA29CB"/>
    <w:rsid w:val="00BA33D1"/>
    <w:rsid w:val="00BA6E00"/>
    <w:rsid w:val="00BB1231"/>
    <w:rsid w:val="00BB288A"/>
    <w:rsid w:val="00BB2FF7"/>
    <w:rsid w:val="00BB49D2"/>
    <w:rsid w:val="00BB5A00"/>
    <w:rsid w:val="00BB7BD7"/>
    <w:rsid w:val="00BC123D"/>
    <w:rsid w:val="00BC1948"/>
    <w:rsid w:val="00BC2421"/>
    <w:rsid w:val="00BC2C0A"/>
    <w:rsid w:val="00BC45B8"/>
    <w:rsid w:val="00BC6507"/>
    <w:rsid w:val="00BC7F4B"/>
    <w:rsid w:val="00BD1BD5"/>
    <w:rsid w:val="00BD2FB4"/>
    <w:rsid w:val="00BD3CF0"/>
    <w:rsid w:val="00BD494C"/>
    <w:rsid w:val="00BD5461"/>
    <w:rsid w:val="00BD720D"/>
    <w:rsid w:val="00BD7BD5"/>
    <w:rsid w:val="00BE0651"/>
    <w:rsid w:val="00BE0AC0"/>
    <w:rsid w:val="00BE1802"/>
    <w:rsid w:val="00BE36D5"/>
    <w:rsid w:val="00BE4568"/>
    <w:rsid w:val="00BE632E"/>
    <w:rsid w:val="00BE7AC3"/>
    <w:rsid w:val="00BE7DFA"/>
    <w:rsid w:val="00C00D68"/>
    <w:rsid w:val="00C00FFD"/>
    <w:rsid w:val="00C03069"/>
    <w:rsid w:val="00C07B81"/>
    <w:rsid w:val="00C1083E"/>
    <w:rsid w:val="00C10FEA"/>
    <w:rsid w:val="00C124AB"/>
    <w:rsid w:val="00C13829"/>
    <w:rsid w:val="00C13D49"/>
    <w:rsid w:val="00C17A52"/>
    <w:rsid w:val="00C17FBE"/>
    <w:rsid w:val="00C204F8"/>
    <w:rsid w:val="00C21D3C"/>
    <w:rsid w:val="00C222F5"/>
    <w:rsid w:val="00C223BE"/>
    <w:rsid w:val="00C24203"/>
    <w:rsid w:val="00C25DF2"/>
    <w:rsid w:val="00C3005A"/>
    <w:rsid w:val="00C3027E"/>
    <w:rsid w:val="00C30F8F"/>
    <w:rsid w:val="00C32732"/>
    <w:rsid w:val="00C32BBA"/>
    <w:rsid w:val="00C33640"/>
    <w:rsid w:val="00C351A0"/>
    <w:rsid w:val="00C3520C"/>
    <w:rsid w:val="00C36411"/>
    <w:rsid w:val="00C4010C"/>
    <w:rsid w:val="00C405CF"/>
    <w:rsid w:val="00C40E99"/>
    <w:rsid w:val="00C40ECF"/>
    <w:rsid w:val="00C4198E"/>
    <w:rsid w:val="00C429AB"/>
    <w:rsid w:val="00C43843"/>
    <w:rsid w:val="00C43C7A"/>
    <w:rsid w:val="00C455CB"/>
    <w:rsid w:val="00C466B8"/>
    <w:rsid w:val="00C475A0"/>
    <w:rsid w:val="00C50F09"/>
    <w:rsid w:val="00C5353E"/>
    <w:rsid w:val="00C56CB5"/>
    <w:rsid w:val="00C60950"/>
    <w:rsid w:val="00C62908"/>
    <w:rsid w:val="00C64C5F"/>
    <w:rsid w:val="00C65224"/>
    <w:rsid w:val="00C65DBE"/>
    <w:rsid w:val="00C66ED1"/>
    <w:rsid w:val="00C6779D"/>
    <w:rsid w:val="00C701EC"/>
    <w:rsid w:val="00C703F8"/>
    <w:rsid w:val="00C72098"/>
    <w:rsid w:val="00C725F5"/>
    <w:rsid w:val="00C75BA6"/>
    <w:rsid w:val="00C75C63"/>
    <w:rsid w:val="00C76F0C"/>
    <w:rsid w:val="00C771F3"/>
    <w:rsid w:val="00C81AB0"/>
    <w:rsid w:val="00C85011"/>
    <w:rsid w:val="00C86C6C"/>
    <w:rsid w:val="00C90150"/>
    <w:rsid w:val="00C91D32"/>
    <w:rsid w:val="00C91E9D"/>
    <w:rsid w:val="00C91FCF"/>
    <w:rsid w:val="00C93E5E"/>
    <w:rsid w:val="00C95282"/>
    <w:rsid w:val="00C95908"/>
    <w:rsid w:val="00C967B6"/>
    <w:rsid w:val="00C97DA5"/>
    <w:rsid w:val="00CA11A7"/>
    <w:rsid w:val="00CA15FC"/>
    <w:rsid w:val="00CA1A0F"/>
    <w:rsid w:val="00CA2012"/>
    <w:rsid w:val="00CA21D1"/>
    <w:rsid w:val="00CA31E3"/>
    <w:rsid w:val="00CA4A61"/>
    <w:rsid w:val="00CA6071"/>
    <w:rsid w:val="00CA6711"/>
    <w:rsid w:val="00CA6C0B"/>
    <w:rsid w:val="00CA6D5E"/>
    <w:rsid w:val="00CA6F2F"/>
    <w:rsid w:val="00CB09C4"/>
    <w:rsid w:val="00CB2CD9"/>
    <w:rsid w:val="00CB4C53"/>
    <w:rsid w:val="00CB4EBD"/>
    <w:rsid w:val="00CB4FE5"/>
    <w:rsid w:val="00CB6875"/>
    <w:rsid w:val="00CB6922"/>
    <w:rsid w:val="00CB6DE8"/>
    <w:rsid w:val="00CB73D1"/>
    <w:rsid w:val="00CC0C52"/>
    <w:rsid w:val="00CC0F0C"/>
    <w:rsid w:val="00CC1B6A"/>
    <w:rsid w:val="00CC3E3E"/>
    <w:rsid w:val="00CC4400"/>
    <w:rsid w:val="00CC603C"/>
    <w:rsid w:val="00CC6A8E"/>
    <w:rsid w:val="00CC72AD"/>
    <w:rsid w:val="00CC7A84"/>
    <w:rsid w:val="00CD00C6"/>
    <w:rsid w:val="00CD1E14"/>
    <w:rsid w:val="00CD2E3C"/>
    <w:rsid w:val="00CD3C52"/>
    <w:rsid w:val="00CD3E01"/>
    <w:rsid w:val="00CD4326"/>
    <w:rsid w:val="00CD63ED"/>
    <w:rsid w:val="00CD7ACD"/>
    <w:rsid w:val="00CE060D"/>
    <w:rsid w:val="00CE0A4A"/>
    <w:rsid w:val="00CE21CD"/>
    <w:rsid w:val="00CE4573"/>
    <w:rsid w:val="00CE5496"/>
    <w:rsid w:val="00CE64A0"/>
    <w:rsid w:val="00CF01B1"/>
    <w:rsid w:val="00CF08BB"/>
    <w:rsid w:val="00CF0DD5"/>
    <w:rsid w:val="00CF10E7"/>
    <w:rsid w:val="00CF13C4"/>
    <w:rsid w:val="00CF2BC2"/>
    <w:rsid w:val="00CF4D9F"/>
    <w:rsid w:val="00D01AFE"/>
    <w:rsid w:val="00D02297"/>
    <w:rsid w:val="00D028AD"/>
    <w:rsid w:val="00D0390C"/>
    <w:rsid w:val="00D06E9D"/>
    <w:rsid w:val="00D15FDB"/>
    <w:rsid w:val="00D1755B"/>
    <w:rsid w:val="00D20CD9"/>
    <w:rsid w:val="00D211B7"/>
    <w:rsid w:val="00D21A6C"/>
    <w:rsid w:val="00D24003"/>
    <w:rsid w:val="00D2465A"/>
    <w:rsid w:val="00D24DD7"/>
    <w:rsid w:val="00D25D65"/>
    <w:rsid w:val="00D25F5F"/>
    <w:rsid w:val="00D27DEF"/>
    <w:rsid w:val="00D305B5"/>
    <w:rsid w:val="00D3128E"/>
    <w:rsid w:val="00D341D2"/>
    <w:rsid w:val="00D349B9"/>
    <w:rsid w:val="00D35462"/>
    <w:rsid w:val="00D36625"/>
    <w:rsid w:val="00D425E3"/>
    <w:rsid w:val="00D427A1"/>
    <w:rsid w:val="00D42D06"/>
    <w:rsid w:val="00D45A9A"/>
    <w:rsid w:val="00D46E1B"/>
    <w:rsid w:val="00D47915"/>
    <w:rsid w:val="00D50725"/>
    <w:rsid w:val="00D5144A"/>
    <w:rsid w:val="00D51C2B"/>
    <w:rsid w:val="00D522B9"/>
    <w:rsid w:val="00D52DFB"/>
    <w:rsid w:val="00D55E36"/>
    <w:rsid w:val="00D56112"/>
    <w:rsid w:val="00D6046C"/>
    <w:rsid w:val="00D61D28"/>
    <w:rsid w:val="00D6456A"/>
    <w:rsid w:val="00D70421"/>
    <w:rsid w:val="00D7107B"/>
    <w:rsid w:val="00D749E4"/>
    <w:rsid w:val="00D74EE4"/>
    <w:rsid w:val="00D75F3F"/>
    <w:rsid w:val="00D769DF"/>
    <w:rsid w:val="00D84F71"/>
    <w:rsid w:val="00D869A9"/>
    <w:rsid w:val="00D86D48"/>
    <w:rsid w:val="00D8712F"/>
    <w:rsid w:val="00D87FE4"/>
    <w:rsid w:val="00D9361B"/>
    <w:rsid w:val="00D93D04"/>
    <w:rsid w:val="00D955E8"/>
    <w:rsid w:val="00D95734"/>
    <w:rsid w:val="00D97CEA"/>
    <w:rsid w:val="00DA0C6F"/>
    <w:rsid w:val="00DA2E32"/>
    <w:rsid w:val="00DA549B"/>
    <w:rsid w:val="00DA5698"/>
    <w:rsid w:val="00DA66D6"/>
    <w:rsid w:val="00DA693E"/>
    <w:rsid w:val="00DA7567"/>
    <w:rsid w:val="00DA7AFA"/>
    <w:rsid w:val="00DB08EE"/>
    <w:rsid w:val="00DB10C8"/>
    <w:rsid w:val="00DB12E5"/>
    <w:rsid w:val="00DB1473"/>
    <w:rsid w:val="00DB6D94"/>
    <w:rsid w:val="00DB71D5"/>
    <w:rsid w:val="00DB786A"/>
    <w:rsid w:val="00DC12E9"/>
    <w:rsid w:val="00DC29C0"/>
    <w:rsid w:val="00DC3EA3"/>
    <w:rsid w:val="00DC45F6"/>
    <w:rsid w:val="00DC4A5C"/>
    <w:rsid w:val="00DC4EAD"/>
    <w:rsid w:val="00DC5DAC"/>
    <w:rsid w:val="00DD059D"/>
    <w:rsid w:val="00DD0DD4"/>
    <w:rsid w:val="00DD375E"/>
    <w:rsid w:val="00DD3FE9"/>
    <w:rsid w:val="00DD6C8D"/>
    <w:rsid w:val="00DD74AD"/>
    <w:rsid w:val="00DE0492"/>
    <w:rsid w:val="00DE325F"/>
    <w:rsid w:val="00DE32FA"/>
    <w:rsid w:val="00DE48D2"/>
    <w:rsid w:val="00DE5E91"/>
    <w:rsid w:val="00DE67C0"/>
    <w:rsid w:val="00DE7825"/>
    <w:rsid w:val="00DE7AE5"/>
    <w:rsid w:val="00DF0530"/>
    <w:rsid w:val="00DF0FC0"/>
    <w:rsid w:val="00DF144C"/>
    <w:rsid w:val="00DF1EFC"/>
    <w:rsid w:val="00DF25F8"/>
    <w:rsid w:val="00DF34AA"/>
    <w:rsid w:val="00DF4276"/>
    <w:rsid w:val="00DF52D3"/>
    <w:rsid w:val="00DF6F15"/>
    <w:rsid w:val="00DF77C5"/>
    <w:rsid w:val="00E0187B"/>
    <w:rsid w:val="00E03499"/>
    <w:rsid w:val="00E0391D"/>
    <w:rsid w:val="00E0430A"/>
    <w:rsid w:val="00E06699"/>
    <w:rsid w:val="00E07629"/>
    <w:rsid w:val="00E10407"/>
    <w:rsid w:val="00E1053D"/>
    <w:rsid w:val="00E10932"/>
    <w:rsid w:val="00E12984"/>
    <w:rsid w:val="00E13378"/>
    <w:rsid w:val="00E1355F"/>
    <w:rsid w:val="00E23686"/>
    <w:rsid w:val="00E2484D"/>
    <w:rsid w:val="00E24A43"/>
    <w:rsid w:val="00E26AB5"/>
    <w:rsid w:val="00E31FF7"/>
    <w:rsid w:val="00E33177"/>
    <w:rsid w:val="00E351BB"/>
    <w:rsid w:val="00E36BAD"/>
    <w:rsid w:val="00E37E51"/>
    <w:rsid w:val="00E433E9"/>
    <w:rsid w:val="00E43A51"/>
    <w:rsid w:val="00E45DC0"/>
    <w:rsid w:val="00E46692"/>
    <w:rsid w:val="00E468C7"/>
    <w:rsid w:val="00E508E4"/>
    <w:rsid w:val="00E5189F"/>
    <w:rsid w:val="00E51D49"/>
    <w:rsid w:val="00E53AF6"/>
    <w:rsid w:val="00E54D86"/>
    <w:rsid w:val="00E569D3"/>
    <w:rsid w:val="00E60577"/>
    <w:rsid w:val="00E63180"/>
    <w:rsid w:val="00E63F93"/>
    <w:rsid w:val="00E64FA4"/>
    <w:rsid w:val="00E65B32"/>
    <w:rsid w:val="00E662EF"/>
    <w:rsid w:val="00E670E5"/>
    <w:rsid w:val="00E67939"/>
    <w:rsid w:val="00E7086E"/>
    <w:rsid w:val="00E709DC"/>
    <w:rsid w:val="00E7305B"/>
    <w:rsid w:val="00E76A51"/>
    <w:rsid w:val="00E77B19"/>
    <w:rsid w:val="00E81900"/>
    <w:rsid w:val="00E82B0E"/>
    <w:rsid w:val="00E82ED7"/>
    <w:rsid w:val="00E83381"/>
    <w:rsid w:val="00E8413D"/>
    <w:rsid w:val="00E85E63"/>
    <w:rsid w:val="00E86071"/>
    <w:rsid w:val="00E869C8"/>
    <w:rsid w:val="00E93A05"/>
    <w:rsid w:val="00E93E44"/>
    <w:rsid w:val="00E94BCE"/>
    <w:rsid w:val="00E974BB"/>
    <w:rsid w:val="00E97A72"/>
    <w:rsid w:val="00EA1438"/>
    <w:rsid w:val="00EA4024"/>
    <w:rsid w:val="00EA4F1C"/>
    <w:rsid w:val="00EA51EF"/>
    <w:rsid w:val="00EA5875"/>
    <w:rsid w:val="00EA6404"/>
    <w:rsid w:val="00EA6AD7"/>
    <w:rsid w:val="00EA7B88"/>
    <w:rsid w:val="00EB174B"/>
    <w:rsid w:val="00EB1FF1"/>
    <w:rsid w:val="00EB2056"/>
    <w:rsid w:val="00EB3A05"/>
    <w:rsid w:val="00EB3A57"/>
    <w:rsid w:val="00EB5456"/>
    <w:rsid w:val="00EB5713"/>
    <w:rsid w:val="00EB745E"/>
    <w:rsid w:val="00EC077F"/>
    <w:rsid w:val="00EC0B9B"/>
    <w:rsid w:val="00EC1071"/>
    <w:rsid w:val="00EC1193"/>
    <w:rsid w:val="00EC6EB1"/>
    <w:rsid w:val="00EC73CA"/>
    <w:rsid w:val="00ED0418"/>
    <w:rsid w:val="00ED2109"/>
    <w:rsid w:val="00ED22E6"/>
    <w:rsid w:val="00ED2357"/>
    <w:rsid w:val="00ED2949"/>
    <w:rsid w:val="00ED52F1"/>
    <w:rsid w:val="00ED5785"/>
    <w:rsid w:val="00ED6BFE"/>
    <w:rsid w:val="00EE16AF"/>
    <w:rsid w:val="00EE1AC9"/>
    <w:rsid w:val="00EE2EE7"/>
    <w:rsid w:val="00EE7542"/>
    <w:rsid w:val="00EE7BEA"/>
    <w:rsid w:val="00EF1C80"/>
    <w:rsid w:val="00EF29C7"/>
    <w:rsid w:val="00EF4833"/>
    <w:rsid w:val="00EF4AA1"/>
    <w:rsid w:val="00EF5EAB"/>
    <w:rsid w:val="00EF6D0C"/>
    <w:rsid w:val="00F01C4D"/>
    <w:rsid w:val="00F07A28"/>
    <w:rsid w:val="00F10983"/>
    <w:rsid w:val="00F10C6D"/>
    <w:rsid w:val="00F10F03"/>
    <w:rsid w:val="00F21EF8"/>
    <w:rsid w:val="00F2571D"/>
    <w:rsid w:val="00F34438"/>
    <w:rsid w:val="00F35F31"/>
    <w:rsid w:val="00F41825"/>
    <w:rsid w:val="00F41EC7"/>
    <w:rsid w:val="00F42033"/>
    <w:rsid w:val="00F43C98"/>
    <w:rsid w:val="00F43F99"/>
    <w:rsid w:val="00F44B15"/>
    <w:rsid w:val="00F46F6A"/>
    <w:rsid w:val="00F47181"/>
    <w:rsid w:val="00F51792"/>
    <w:rsid w:val="00F53701"/>
    <w:rsid w:val="00F54F14"/>
    <w:rsid w:val="00F56F5E"/>
    <w:rsid w:val="00F579CB"/>
    <w:rsid w:val="00F61356"/>
    <w:rsid w:val="00F615F7"/>
    <w:rsid w:val="00F61878"/>
    <w:rsid w:val="00F61CC1"/>
    <w:rsid w:val="00F6252E"/>
    <w:rsid w:val="00F643AC"/>
    <w:rsid w:val="00F64929"/>
    <w:rsid w:val="00F65C9B"/>
    <w:rsid w:val="00F66F5D"/>
    <w:rsid w:val="00F679C5"/>
    <w:rsid w:val="00F70BD8"/>
    <w:rsid w:val="00F71169"/>
    <w:rsid w:val="00F717C5"/>
    <w:rsid w:val="00F75822"/>
    <w:rsid w:val="00F75BB0"/>
    <w:rsid w:val="00F7660F"/>
    <w:rsid w:val="00F769CE"/>
    <w:rsid w:val="00F76AD5"/>
    <w:rsid w:val="00F812BF"/>
    <w:rsid w:val="00F8149B"/>
    <w:rsid w:val="00F81ED9"/>
    <w:rsid w:val="00F82F42"/>
    <w:rsid w:val="00F83CFE"/>
    <w:rsid w:val="00F86C8E"/>
    <w:rsid w:val="00F953BA"/>
    <w:rsid w:val="00F95496"/>
    <w:rsid w:val="00F979CD"/>
    <w:rsid w:val="00FA00B6"/>
    <w:rsid w:val="00FA1FB6"/>
    <w:rsid w:val="00FA7175"/>
    <w:rsid w:val="00FB08BC"/>
    <w:rsid w:val="00FB0A8F"/>
    <w:rsid w:val="00FB1CB3"/>
    <w:rsid w:val="00FB61F1"/>
    <w:rsid w:val="00FB6B1E"/>
    <w:rsid w:val="00FC0476"/>
    <w:rsid w:val="00FC0DD4"/>
    <w:rsid w:val="00FC2E30"/>
    <w:rsid w:val="00FC6841"/>
    <w:rsid w:val="00FC704B"/>
    <w:rsid w:val="00FD070A"/>
    <w:rsid w:val="00FD29AB"/>
    <w:rsid w:val="00FD3F0D"/>
    <w:rsid w:val="00FD5D9B"/>
    <w:rsid w:val="00FD6547"/>
    <w:rsid w:val="00FD6668"/>
    <w:rsid w:val="00FE3B2B"/>
    <w:rsid w:val="00FE4902"/>
    <w:rsid w:val="00FE4F4D"/>
    <w:rsid w:val="00FE51D4"/>
    <w:rsid w:val="00FE6294"/>
    <w:rsid w:val="00FE762E"/>
    <w:rsid w:val="00FF00CA"/>
    <w:rsid w:val="00FF1285"/>
    <w:rsid w:val="00FF1E5D"/>
    <w:rsid w:val="00FF2EEB"/>
    <w:rsid w:val="00FF39D1"/>
    <w:rsid w:val="00FF5C3D"/>
    <w:rsid w:val="00FF6B45"/>
    <w:rsid w:val="015308FF"/>
    <w:rsid w:val="019F23BD"/>
    <w:rsid w:val="01A16239"/>
    <w:rsid w:val="01F97AA9"/>
    <w:rsid w:val="025008C3"/>
    <w:rsid w:val="02761A41"/>
    <w:rsid w:val="029972B7"/>
    <w:rsid w:val="02FD5258"/>
    <w:rsid w:val="03014F21"/>
    <w:rsid w:val="031F06A0"/>
    <w:rsid w:val="03297FBE"/>
    <w:rsid w:val="0389083E"/>
    <w:rsid w:val="03A242BB"/>
    <w:rsid w:val="03D673E3"/>
    <w:rsid w:val="03FE518A"/>
    <w:rsid w:val="04077B10"/>
    <w:rsid w:val="040C0819"/>
    <w:rsid w:val="04796616"/>
    <w:rsid w:val="04E35A1D"/>
    <w:rsid w:val="056B1C2B"/>
    <w:rsid w:val="056C2C60"/>
    <w:rsid w:val="057743B8"/>
    <w:rsid w:val="05850883"/>
    <w:rsid w:val="05AE0430"/>
    <w:rsid w:val="05AE6913"/>
    <w:rsid w:val="05CD3F8F"/>
    <w:rsid w:val="0690073B"/>
    <w:rsid w:val="06FE2B69"/>
    <w:rsid w:val="07011FDC"/>
    <w:rsid w:val="075449B1"/>
    <w:rsid w:val="076A5CC1"/>
    <w:rsid w:val="079559FB"/>
    <w:rsid w:val="07DE3080"/>
    <w:rsid w:val="081E480B"/>
    <w:rsid w:val="08273E74"/>
    <w:rsid w:val="08444A26"/>
    <w:rsid w:val="084D0D93"/>
    <w:rsid w:val="089C2085"/>
    <w:rsid w:val="08DF58FE"/>
    <w:rsid w:val="0926375F"/>
    <w:rsid w:val="0949013F"/>
    <w:rsid w:val="098300A9"/>
    <w:rsid w:val="09B734AE"/>
    <w:rsid w:val="0A7051EF"/>
    <w:rsid w:val="0AB353FC"/>
    <w:rsid w:val="0B8E7D66"/>
    <w:rsid w:val="0B93479F"/>
    <w:rsid w:val="0C2050A1"/>
    <w:rsid w:val="0C271AF2"/>
    <w:rsid w:val="0CED658B"/>
    <w:rsid w:val="0CF82667"/>
    <w:rsid w:val="0D971BD6"/>
    <w:rsid w:val="0D98311E"/>
    <w:rsid w:val="0DCD1D07"/>
    <w:rsid w:val="0DD8031D"/>
    <w:rsid w:val="0E2126D9"/>
    <w:rsid w:val="0E5477F1"/>
    <w:rsid w:val="0E7B6CC7"/>
    <w:rsid w:val="0E8D07A9"/>
    <w:rsid w:val="0EC33C92"/>
    <w:rsid w:val="0EF35050"/>
    <w:rsid w:val="0F0E42D0"/>
    <w:rsid w:val="0F380424"/>
    <w:rsid w:val="0F7B7847"/>
    <w:rsid w:val="0FB00C50"/>
    <w:rsid w:val="0FB0620E"/>
    <w:rsid w:val="0FBB3231"/>
    <w:rsid w:val="0FEC5C31"/>
    <w:rsid w:val="101A5E0D"/>
    <w:rsid w:val="10480E2B"/>
    <w:rsid w:val="10AA524A"/>
    <w:rsid w:val="11235C33"/>
    <w:rsid w:val="116577BB"/>
    <w:rsid w:val="11A26319"/>
    <w:rsid w:val="11BB3F25"/>
    <w:rsid w:val="123258EF"/>
    <w:rsid w:val="12445622"/>
    <w:rsid w:val="128679E9"/>
    <w:rsid w:val="12C51064"/>
    <w:rsid w:val="130402E7"/>
    <w:rsid w:val="13511DA5"/>
    <w:rsid w:val="135A3654"/>
    <w:rsid w:val="1376526A"/>
    <w:rsid w:val="139F025A"/>
    <w:rsid w:val="13E250F3"/>
    <w:rsid w:val="13EA5843"/>
    <w:rsid w:val="13EC5F71"/>
    <w:rsid w:val="141A5293"/>
    <w:rsid w:val="141A67C2"/>
    <w:rsid w:val="14357918"/>
    <w:rsid w:val="14516EC2"/>
    <w:rsid w:val="14577321"/>
    <w:rsid w:val="14740441"/>
    <w:rsid w:val="14BF5608"/>
    <w:rsid w:val="14E46715"/>
    <w:rsid w:val="15054C01"/>
    <w:rsid w:val="15467AD8"/>
    <w:rsid w:val="155251A4"/>
    <w:rsid w:val="157276A5"/>
    <w:rsid w:val="1583732E"/>
    <w:rsid w:val="15842F42"/>
    <w:rsid w:val="158C5316"/>
    <w:rsid w:val="160A070B"/>
    <w:rsid w:val="16446611"/>
    <w:rsid w:val="16B8134D"/>
    <w:rsid w:val="16EF2001"/>
    <w:rsid w:val="172C2226"/>
    <w:rsid w:val="173F494F"/>
    <w:rsid w:val="17BD29B5"/>
    <w:rsid w:val="17FD79DC"/>
    <w:rsid w:val="180E4708"/>
    <w:rsid w:val="18280FB2"/>
    <w:rsid w:val="183528AA"/>
    <w:rsid w:val="18924A99"/>
    <w:rsid w:val="189A1E73"/>
    <w:rsid w:val="19372D5C"/>
    <w:rsid w:val="1952312A"/>
    <w:rsid w:val="19C837AA"/>
    <w:rsid w:val="19E97E52"/>
    <w:rsid w:val="1A1D796E"/>
    <w:rsid w:val="1A266884"/>
    <w:rsid w:val="1A341E1A"/>
    <w:rsid w:val="1A657EE0"/>
    <w:rsid w:val="1AA71F38"/>
    <w:rsid w:val="1AE429BA"/>
    <w:rsid w:val="1B0064C2"/>
    <w:rsid w:val="1B182574"/>
    <w:rsid w:val="1B5703B9"/>
    <w:rsid w:val="1B873A5B"/>
    <w:rsid w:val="1BC32FAF"/>
    <w:rsid w:val="1BE74947"/>
    <w:rsid w:val="1C2D4ACD"/>
    <w:rsid w:val="1C2D6722"/>
    <w:rsid w:val="1C3525AE"/>
    <w:rsid w:val="1C9461F3"/>
    <w:rsid w:val="1D083CF2"/>
    <w:rsid w:val="1D4B441D"/>
    <w:rsid w:val="1D84721B"/>
    <w:rsid w:val="1D996675"/>
    <w:rsid w:val="1DC55869"/>
    <w:rsid w:val="1DD77BB1"/>
    <w:rsid w:val="1DFC25FA"/>
    <w:rsid w:val="1E3D5D7F"/>
    <w:rsid w:val="1E766F42"/>
    <w:rsid w:val="1E8B0BC2"/>
    <w:rsid w:val="1EFC175F"/>
    <w:rsid w:val="1F071639"/>
    <w:rsid w:val="1F120F82"/>
    <w:rsid w:val="1F134F90"/>
    <w:rsid w:val="1F782FF7"/>
    <w:rsid w:val="1FB23DB6"/>
    <w:rsid w:val="1FED50A2"/>
    <w:rsid w:val="201654CB"/>
    <w:rsid w:val="20165986"/>
    <w:rsid w:val="20170100"/>
    <w:rsid w:val="209A502F"/>
    <w:rsid w:val="20B22CB1"/>
    <w:rsid w:val="20F1380B"/>
    <w:rsid w:val="20F52909"/>
    <w:rsid w:val="20FA6635"/>
    <w:rsid w:val="21780687"/>
    <w:rsid w:val="21983295"/>
    <w:rsid w:val="219A700D"/>
    <w:rsid w:val="21C02461"/>
    <w:rsid w:val="21C5721D"/>
    <w:rsid w:val="21DF3896"/>
    <w:rsid w:val="2213359B"/>
    <w:rsid w:val="226118D9"/>
    <w:rsid w:val="228026A7"/>
    <w:rsid w:val="228F3BE8"/>
    <w:rsid w:val="2294486D"/>
    <w:rsid w:val="22AF2C21"/>
    <w:rsid w:val="22C402AB"/>
    <w:rsid w:val="22F93C87"/>
    <w:rsid w:val="238D798E"/>
    <w:rsid w:val="238E4E6B"/>
    <w:rsid w:val="238E590C"/>
    <w:rsid w:val="239329AC"/>
    <w:rsid w:val="23993549"/>
    <w:rsid w:val="23AB7932"/>
    <w:rsid w:val="23AD74CB"/>
    <w:rsid w:val="23DE4468"/>
    <w:rsid w:val="23EC17AB"/>
    <w:rsid w:val="23EC25D8"/>
    <w:rsid w:val="24220A61"/>
    <w:rsid w:val="242840BD"/>
    <w:rsid w:val="24775C74"/>
    <w:rsid w:val="249C7CEC"/>
    <w:rsid w:val="24A34FEF"/>
    <w:rsid w:val="24AB690F"/>
    <w:rsid w:val="25117EF4"/>
    <w:rsid w:val="254E4396"/>
    <w:rsid w:val="259C65A3"/>
    <w:rsid w:val="25C41CC8"/>
    <w:rsid w:val="25ED6DDF"/>
    <w:rsid w:val="262440C2"/>
    <w:rsid w:val="264426AF"/>
    <w:rsid w:val="266313D2"/>
    <w:rsid w:val="26BA05F6"/>
    <w:rsid w:val="26DF3F84"/>
    <w:rsid w:val="26ED4773"/>
    <w:rsid w:val="27222165"/>
    <w:rsid w:val="276C408F"/>
    <w:rsid w:val="27D53E05"/>
    <w:rsid w:val="27E44A77"/>
    <w:rsid w:val="27E9484A"/>
    <w:rsid w:val="2804384A"/>
    <w:rsid w:val="2839117B"/>
    <w:rsid w:val="284113D3"/>
    <w:rsid w:val="291853E7"/>
    <w:rsid w:val="293F112D"/>
    <w:rsid w:val="2959155B"/>
    <w:rsid w:val="2970520B"/>
    <w:rsid w:val="29A02334"/>
    <w:rsid w:val="29F42720"/>
    <w:rsid w:val="2A311FF3"/>
    <w:rsid w:val="2A4550ED"/>
    <w:rsid w:val="2A8D0E4F"/>
    <w:rsid w:val="2A961518"/>
    <w:rsid w:val="2AA871F2"/>
    <w:rsid w:val="2B2D49C8"/>
    <w:rsid w:val="2B2F7FD6"/>
    <w:rsid w:val="2B457FE9"/>
    <w:rsid w:val="2B9142ED"/>
    <w:rsid w:val="2C0C1D01"/>
    <w:rsid w:val="2C0F79BC"/>
    <w:rsid w:val="2C4B6AF2"/>
    <w:rsid w:val="2C626979"/>
    <w:rsid w:val="2C98683F"/>
    <w:rsid w:val="2CA53279"/>
    <w:rsid w:val="2D1B65B3"/>
    <w:rsid w:val="2D1E479F"/>
    <w:rsid w:val="2D4A18E7"/>
    <w:rsid w:val="2D69232A"/>
    <w:rsid w:val="2D8E201B"/>
    <w:rsid w:val="2DA67E06"/>
    <w:rsid w:val="2DAF2092"/>
    <w:rsid w:val="2DF47AA5"/>
    <w:rsid w:val="2DF75B4B"/>
    <w:rsid w:val="2E3054AD"/>
    <w:rsid w:val="2E730183"/>
    <w:rsid w:val="2E903CB6"/>
    <w:rsid w:val="2EA30AE6"/>
    <w:rsid w:val="2EB43A95"/>
    <w:rsid w:val="2EBF201E"/>
    <w:rsid w:val="2F041F69"/>
    <w:rsid w:val="2F823463"/>
    <w:rsid w:val="2F9A2C0B"/>
    <w:rsid w:val="2FB43990"/>
    <w:rsid w:val="300652A0"/>
    <w:rsid w:val="30183F1E"/>
    <w:rsid w:val="301D4047"/>
    <w:rsid w:val="305B31E3"/>
    <w:rsid w:val="306C426A"/>
    <w:rsid w:val="30C23523"/>
    <w:rsid w:val="30DF2BFB"/>
    <w:rsid w:val="30EE4C7F"/>
    <w:rsid w:val="31044BF9"/>
    <w:rsid w:val="314C2059"/>
    <w:rsid w:val="319E48F7"/>
    <w:rsid w:val="31B90E72"/>
    <w:rsid w:val="31C14142"/>
    <w:rsid w:val="31C17616"/>
    <w:rsid w:val="322C3CB1"/>
    <w:rsid w:val="323E3BB0"/>
    <w:rsid w:val="326D58A2"/>
    <w:rsid w:val="32820914"/>
    <w:rsid w:val="32C3379B"/>
    <w:rsid w:val="33946423"/>
    <w:rsid w:val="33E95273"/>
    <w:rsid w:val="34064F33"/>
    <w:rsid w:val="3431496E"/>
    <w:rsid w:val="34767593"/>
    <w:rsid w:val="3484226D"/>
    <w:rsid w:val="34C53EAE"/>
    <w:rsid w:val="352E7D40"/>
    <w:rsid w:val="35314B92"/>
    <w:rsid w:val="35337105"/>
    <w:rsid w:val="35615B5B"/>
    <w:rsid w:val="35A0710F"/>
    <w:rsid w:val="35AF0133"/>
    <w:rsid w:val="35E461D5"/>
    <w:rsid w:val="35E76EBD"/>
    <w:rsid w:val="35EE6265"/>
    <w:rsid w:val="362178A5"/>
    <w:rsid w:val="366D2048"/>
    <w:rsid w:val="368E71E0"/>
    <w:rsid w:val="3729725E"/>
    <w:rsid w:val="37683B4C"/>
    <w:rsid w:val="38623757"/>
    <w:rsid w:val="38A4483B"/>
    <w:rsid w:val="38E44532"/>
    <w:rsid w:val="38EF3C8A"/>
    <w:rsid w:val="398F60E4"/>
    <w:rsid w:val="39C94C72"/>
    <w:rsid w:val="39E64F33"/>
    <w:rsid w:val="3A0253F5"/>
    <w:rsid w:val="3A2755D6"/>
    <w:rsid w:val="3A6E6D74"/>
    <w:rsid w:val="3A9B5E78"/>
    <w:rsid w:val="3AA73603"/>
    <w:rsid w:val="3AC32326"/>
    <w:rsid w:val="3ADE6190"/>
    <w:rsid w:val="3B0474B4"/>
    <w:rsid w:val="3B491AA4"/>
    <w:rsid w:val="3B4A7788"/>
    <w:rsid w:val="3BB110C2"/>
    <w:rsid w:val="3BBF4B15"/>
    <w:rsid w:val="3BD238CE"/>
    <w:rsid w:val="3BE467DE"/>
    <w:rsid w:val="3C7822F0"/>
    <w:rsid w:val="3CB23005"/>
    <w:rsid w:val="3CFD6976"/>
    <w:rsid w:val="3D0D2795"/>
    <w:rsid w:val="3D5B52A8"/>
    <w:rsid w:val="3D8446A1"/>
    <w:rsid w:val="3DED29E3"/>
    <w:rsid w:val="3DF8427B"/>
    <w:rsid w:val="3E8C3232"/>
    <w:rsid w:val="3F033949"/>
    <w:rsid w:val="3F255344"/>
    <w:rsid w:val="3F346571"/>
    <w:rsid w:val="3F380384"/>
    <w:rsid w:val="401663B0"/>
    <w:rsid w:val="408170A2"/>
    <w:rsid w:val="409E016F"/>
    <w:rsid w:val="41864D33"/>
    <w:rsid w:val="41980D68"/>
    <w:rsid w:val="41A70E42"/>
    <w:rsid w:val="41EC3710"/>
    <w:rsid w:val="427851F1"/>
    <w:rsid w:val="429C278D"/>
    <w:rsid w:val="431E13F4"/>
    <w:rsid w:val="434F5A51"/>
    <w:rsid w:val="43505811"/>
    <w:rsid w:val="435E41D2"/>
    <w:rsid w:val="438071EA"/>
    <w:rsid w:val="43CA4255"/>
    <w:rsid w:val="44067847"/>
    <w:rsid w:val="440743EF"/>
    <w:rsid w:val="446B0669"/>
    <w:rsid w:val="44B2694A"/>
    <w:rsid w:val="45434CF7"/>
    <w:rsid w:val="454C693D"/>
    <w:rsid w:val="456F61E8"/>
    <w:rsid w:val="45E274C5"/>
    <w:rsid w:val="460C5C61"/>
    <w:rsid w:val="46172E38"/>
    <w:rsid w:val="461940F5"/>
    <w:rsid w:val="46446224"/>
    <w:rsid w:val="464949DA"/>
    <w:rsid w:val="47617B01"/>
    <w:rsid w:val="477E1477"/>
    <w:rsid w:val="47AD2D46"/>
    <w:rsid w:val="47C63519"/>
    <w:rsid w:val="47D403FD"/>
    <w:rsid w:val="47E14E83"/>
    <w:rsid w:val="47E80223"/>
    <w:rsid w:val="47FE1565"/>
    <w:rsid w:val="481E5CC8"/>
    <w:rsid w:val="48857131"/>
    <w:rsid w:val="48BA0E04"/>
    <w:rsid w:val="48CC24FB"/>
    <w:rsid w:val="48FA4CCF"/>
    <w:rsid w:val="491541C2"/>
    <w:rsid w:val="49274022"/>
    <w:rsid w:val="4A0F1697"/>
    <w:rsid w:val="4A431740"/>
    <w:rsid w:val="4A9B157C"/>
    <w:rsid w:val="4AA473FA"/>
    <w:rsid w:val="4B1F2F24"/>
    <w:rsid w:val="4B313C8F"/>
    <w:rsid w:val="4BAE5443"/>
    <w:rsid w:val="4BBC022E"/>
    <w:rsid w:val="4BE03F3B"/>
    <w:rsid w:val="4BE053CA"/>
    <w:rsid w:val="4BF838D9"/>
    <w:rsid w:val="4C0959B4"/>
    <w:rsid w:val="4C31118F"/>
    <w:rsid w:val="4C5E4090"/>
    <w:rsid w:val="4CC07B86"/>
    <w:rsid w:val="4CEE517C"/>
    <w:rsid w:val="4D56487C"/>
    <w:rsid w:val="4D754306"/>
    <w:rsid w:val="4D8602C2"/>
    <w:rsid w:val="4DB85AC7"/>
    <w:rsid w:val="4DE1199C"/>
    <w:rsid w:val="4DF95CDA"/>
    <w:rsid w:val="4E001C66"/>
    <w:rsid w:val="4E0432B3"/>
    <w:rsid w:val="4EFA44CD"/>
    <w:rsid w:val="4F34160E"/>
    <w:rsid w:val="4F6A568D"/>
    <w:rsid w:val="4F815FEA"/>
    <w:rsid w:val="4F8771DF"/>
    <w:rsid w:val="4FC61824"/>
    <w:rsid w:val="503E4E84"/>
    <w:rsid w:val="50412BC6"/>
    <w:rsid w:val="50581C28"/>
    <w:rsid w:val="505E043D"/>
    <w:rsid w:val="507E1724"/>
    <w:rsid w:val="51162487"/>
    <w:rsid w:val="514524B0"/>
    <w:rsid w:val="514D6535"/>
    <w:rsid w:val="51956D25"/>
    <w:rsid w:val="51E95B75"/>
    <w:rsid w:val="522462FB"/>
    <w:rsid w:val="52DD3282"/>
    <w:rsid w:val="52E67EFE"/>
    <w:rsid w:val="52E71D2B"/>
    <w:rsid w:val="53D634E5"/>
    <w:rsid w:val="54780815"/>
    <w:rsid w:val="547902F5"/>
    <w:rsid w:val="5483053E"/>
    <w:rsid w:val="54905ECA"/>
    <w:rsid w:val="55306D65"/>
    <w:rsid w:val="554419FE"/>
    <w:rsid w:val="55C92576"/>
    <w:rsid w:val="55D47EDF"/>
    <w:rsid w:val="562F3D3E"/>
    <w:rsid w:val="56496330"/>
    <w:rsid w:val="56941122"/>
    <w:rsid w:val="56A02AE1"/>
    <w:rsid w:val="56E72CFA"/>
    <w:rsid w:val="571750A2"/>
    <w:rsid w:val="57322FDD"/>
    <w:rsid w:val="57713D91"/>
    <w:rsid w:val="57E321D7"/>
    <w:rsid w:val="57EA7084"/>
    <w:rsid w:val="58113F0F"/>
    <w:rsid w:val="58444C3E"/>
    <w:rsid w:val="584553C9"/>
    <w:rsid w:val="584C3CCA"/>
    <w:rsid w:val="587753D7"/>
    <w:rsid w:val="587E2E8E"/>
    <w:rsid w:val="58D86F32"/>
    <w:rsid w:val="58E30CBE"/>
    <w:rsid w:val="59091DA7"/>
    <w:rsid w:val="596516D3"/>
    <w:rsid w:val="59D16D68"/>
    <w:rsid w:val="59D27D07"/>
    <w:rsid w:val="59E44CEE"/>
    <w:rsid w:val="59E46591"/>
    <w:rsid w:val="59EE7E27"/>
    <w:rsid w:val="5AC2389F"/>
    <w:rsid w:val="5B022F52"/>
    <w:rsid w:val="5B44356A"/>
    <w:rsid w:val="5B4A3A5E"/>
    <w:rsid w:val="5B5A547D"/>
    <w:rsid w:val="5B6C2F7D"/>
    <w:rsid w:val="5B762614"/>
    <w:rsid w:val="5BBA674A"/>
    <w:rsid w:val="5C496222"/>
    <w:rsid w:val="5C5D0146"/>
    <w:rsid w:val="5CC5264A"/>
    <w:rsid w:val="5D147CA4"/>
    <w:rsid w:val="5D213B63"/>
    <w:rsid w:val="5D290C69"/>
    <w:rsid w:val="5D944335"/>
    <w:rsid w:val="5D9E3405"/>
    <w:rsid w:val="5E0D2339"/>
    <w:rsid w:val="5E3E4ADB"/>
    <w:rsid w:val="5ECD63BC"/>
    <w:rsid w:val="5F1E66C8"/>
    <w:rsid w:val="5F3202A9"/>
    <w:rsid w:val="5F35145E"/>
    <w:rsid w:val="5F5A202E"/>
    <w:rsid w:val="5F631F0A"/>
    <w:rsid w:val="5F6A1056"/>
    <w:rsid w:val="5FE86B00"/>
    <w:rsid w:val="5FE96ECD"/>
    <w:rsid w:val="601C6F38"/>
    <w:rsid w:val="60805044"/>
    <w:rsid w:val="60B66CB8"/>
    <w:rsid w:val="61581B1D"/>
    <w:rsid w:val="615A3AA4"/>
    <w:rsid w:val="616404C2"/>
    <w:rsid w:val="619D5782"/>
    <w:rsid w:val="61E0223F"/>
    <w:rsid w:val="61F364CB"/>
    <w:rsid w:val="62A6294E"/>
    <w:rsid w:val="62B0601C"/>
    <w:rsid w:val="62F16EE8"/>
    <w:rsid w:val="62F43E60"/>
    <w:rsid w:val="633B16F7"/>
    <w:rsid w:val="6363071F"/>
    <w:rsid w:val="6370314E"/>
    <w:rsid w:val="63846641"/>
    <w:rsid w:val="63E1404C"/>
    <w:rsid w:val="63EA07A3"/>
    <w:rsid w:val="63F90814"/>
    <w:rsid w:val="64073F19"/>
    <w:rsid w:val="64354337"/>
    <w:rsid w:val="64BA0678"/>
    <w:rsid w:val="64C043FC"/>
    <w:rsid w:val="64C452EA"/>
    <w:rsid w:val="65204525"/>
    <w:rsid w:val="657B63DC"/>
    <w:rsid w:val="65901886"/>
    <w:rsid w:val="65907AD8"/>
    <w:rsid w:val="65A837C7"/>
    <w:rsid w:val="65B13244"/>
    <w:rsid w:val="65C50665"/>
    <w:rsid w:val="65DA51F7"/>
    <w:rsid w:val="660364FC"/>
    <w:rsid w:val="661546C7"/>
    <w:rsid w:val="661571CF"/>
    <w:rsid w:val="66527FAD"/>
    <w:rsid w:val="66C35C8B"/>
    <w:rsid w:val="677B6565"/>
    <w:rsid w:val="68170F27"/>
    <w:rsid w:val="68873687"/>
    <w:rsid w:val="68BF23EC"/>
    <w:rsid w:val="68DE6EE9"/>
    <w:rsid w:val="690B6DDE"/>
    <w:rsid w:val="6926100A"/>
    <w:rsid w:val="697A5EC9"/>
    <w:rsid w:val="69851CC7"/>
    <w:rsid w:val="69A21D20"/>
    <w:rsid w:val="69A90F3D"/>
    <w:rsid w:val="6A085655"/>
    <w:rsid w:val="6A213A3F"/>
    <w:rsid w:val="6A416CC7"/>
    <w:rsid w:val="6A8F0FC5"/>
    <w:rsid w:val="6B1251A6"/>
    <w:rsid w:val="6BC8643C"/>
    <w:rsid w:val="6BE47792"/>
    <w:rsid w:val="6C217B07"/>
    <w:rsid w:val="6CB24240"/>
    <w:rsid w:val="6CCF251B"/>
    <w:rsid w:val="6D29273D"/>
    <w:rsid w:val="6D2C5F03"/>
    <w:rsid w:val="6DB371A9"/>
    <w:rsid w:val="6EF510D5"/>
    <w:rsid w:val="6F066005"/>
    <w:rsid w:val="6F344502"/>
    <w:rsid w:val="6F3941EE"/>
    <w:rsid w:val="6F9F6B44"/>
    <w:rsid w:val="6FD01559"/>
    <w:rsid w:val="6FE66531"/>
    <w:rsid w:val="7033210A"/>
    <w:rsid w:val="703A1F0E"/>
    <w:rsid w:val="70484844"/>
    <w:rsid w:val="70AF418F"/>
    <w:rsid w:val="70BA00FF"/>
    <w:rsid w:val="718C54FE"/>
    <w:rsid w:val="723914F7"/>
    <w:rsid w:val="725105EF"/>
    <w:rsid w:val="729C1238"/>
    <w:rsid w:val="72D57472"/>
    <w:rsid w:val="737F2733"/>
    <w:rsid w:val="74194B8E"/>
    <w:rsid w:val="741B1588"/>
    <w:rsid w:val="74203B05"/>
    <w:rsid w:val="74296ED8"/>
    <w:rsid w:val="74534249"/>
    <w:rsid w:val="746E69E2"/>
    <w:rsid w:val="74715258"/>
    <w:rsid w:val="74782AA9"/>
    <w:rsid w:val="74C55170"/>
    <w:rsid w:val="750C6C1E"/>
    <w:rsid w:val="75B11428"/>
    <w:rsid w:val="762F0C47"/>
    <w:rsid w:val="76374C61"/>
    <w:rsid w:val="768A5E18"/>
    <w:rsid w:val="76EE19BB"/>
    <w:rsid w:val="77204FE5"/>
    <w:rsid w:val="773C31A9"/>
    <w:rsid w:val="77505319"/>
    <w:rsid w:val="7789670D"/>
    <w:rsid w:val="778D249D"/>
    <w:rsid w:val="77AC5579"/>
    <w:rsid w:val="77B815D5"/>
    <w:rsid w:val="77EB6DF0"/>
    <w:rsid w:val="783C1CA2"/>
    <w:rsid w:val="7851759A"/>
    <w:rsid w:val="7879264D"/>
    <w:rsid w:val="78B33DB1"/>
    <w:rsid w:val="78F06629"/>
    <w:rsid w:val="78F56EEB"/>
    <w:rsid w:val="790C34C1"/>
    <w:rsid w:val="793D4AB0"/>
    <w:rsid w:val="79537342"/>
    <w:rsid w:val="79B35841"/>
    <w:rsid w:val="7A504D79"/>
    <w:rsid w:val="7AAC2F4D"/>
    <w:rsid w:val="7AE91D0C"/>
    <w:rsid w:val="7B191EC6"/>
    <w:rsid w:val="7BA07955"/>
    <w:rsid w:val="7BB06525"/>
    <w:rsid w:val="7C052A2E"/>
    <w:rsid w:val="7C4D0EAE"/>
    <w:rsid w:val="7C99506C"/>
    <w:rsid w:val="7CB841AE"/>
    <w:rsid w:val="7CCC6008"/>
    <w:rsid w:val="7CFD6628"/>
    <w:rsid w:val="7D1F3A96"/>
    <w:rsid w:val="7D4354A7"/>
    <w:rsid w:val="7D9007F5"/>
    <w:rsid w:val="7D911245"/>
    <w:rsid w:val="7DF91D52"/>
    <w:rsid w:val="7E1F27B2"/>
    <w:rsid w:val="7E2D524F"/>
    <w:rsid w:val="7E594B17"/>
    <w:rsid w:val="7E8C28F7"/>
    <w:rsid w:val="7EDF7847"/>
    <w:rsid w:val="7F6D4713"/>
    <w:rsid w:val="7F8326ED"/>
    <w:rsid w:val="7F862DB1"/>
    <w:rsid w:val="7F97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1">
    <w:name w:val="Table Classic 1"/>
    <w:basedOn w:val="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13">
    <w:name w:val="page number"/>
    <w:basedOn w:val="12"/>
    <w:qFormat/>
    <w:uiPriority w:val="0"/>
  </w:style>
  <w:style w:type="character" w:styleId="14">
    <w:name w:val="FollowedHyperlink"/>
    <w:basedOn w:val="12"/>
    <w:qFormat/>
    <w:uiPriority w:val="99"/>
    <w:rPr>
      <w:color w:val="800080"/>
      <w:u w:val="single"/>
    </w:rPr>
  </w:style>
  <w:style w:type="character" w:styleId="15">
    <w:name w:val="Hyperlink"/>
    <w:basedOn w:val="12"/>
    <w:qFormat/>
    <w:uiPriority w:val="99"/>
    <w:rPr>
      <w:color w:val="0000FF"/>
      <w:u w:val="single"/>
    </w:rPr>
  </w:style>
  <w:style w:type="character" w:customStyle="1" w:styleId="16">
    <w:name w:val="页眉 字符"/>
    <w:basedOn w:val="12"/>
    <w:link w:val="8"/>
    <w:qFormat/>
    <w:uiPriority w:val="0"/>
    <w:rPr>
      <w:kern w:val="2"/>
      <w:sz w:val="18"/>
      <w:szCs w:val="18"/>
    </w:rPr>
  </w:style>
  <w:style w:type="character" w:customStyle="1" w:styleId="17">
    <w:name w:val="页脚 字符"/>
    <w:basedOn w:val="12"/>
    <w:link w:val="7"/>
    <w:qFormat/>
    <w:uiPriority w:val="99"/>
    <w:rPr>
      <w:kern w:val="2"/>
      <w:sz w:val="18"/>
      <w:szCs w:val="18"/>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0"/>
      <w:szCs w:val="20"/>
    </w:rPr>
  </w:style>
  <w:style w:type="paragraph" w:customStyle="1" w:styleId="20">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1">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2">
    <w:name w:val="xl6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3">
    <w:name w:val="xl6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4">
    <w:name w:val="xl7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5">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6">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7">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9">
    <w:name w:val="年报表格内容"/>
    <w:basedOn w:val="1"/>
    <w:qFormat/>
    <w:uiPriority w:val="0"/>
    <w:pPr>
      <w:framePr w:hSpace="180" w:wrap="around" w:vAnchor="text" w:hAnchor="margin" w:xAlign="center" w:y="55"/>
      <w:spacing w:line="280" w:lineRule="exact"/>
      <w:ind w:firstLine="0" w:firstLineChars="0"/>
      <w:jc w:val="center"/>
      <w:textAlignment w:val="bottom"/>
    </w:pPr>
    <w:rPr>
      <w:rFonts w:cs="Times New Roman"/>
      <w:bCs/>
      <w:color w:val="000000" w:themeColor="text1"/>
      <w:kern w:val="0"/>
      <w:sz w:val="18"/>
      <w:szCs w:val="18"/>
      <w14:textFill>
        <w14:solidFill>
          <w14:schemeClr w14:val="tx1"/>
        </w14:solidFill>
      </w14:textFill>
    </w:rPr>
  </w:style>
  <w:style w:type="table" w:customStyle="1" w:styleId="30">
    <w:name w:val="List Table 4 Accent 6"/>
    <w:basedOn w:val="9"/>
    <w:qFormat/>
    <w:uiPriority w:val="49"/>
    <w:rPr>
      <w:rFonts w:ascii="等线" w:hAnsi="等线" w:eastAsia="等线" w:cs="等线"/>
      <w:kern w:val="0"/>
      <w:sz w:val="20"/>
      <w:szCs w:val="20"/>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cPr>
      <w:vAlign w:val="center"/>
    </w:tc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character" w:customStyle="1" w:styleId="31">
    <w:name w:val="font51"/>
    <w:basedOn w:val="12"/>
    <w:qFormat/>
    <w:uiPriority w:val="0"/>
    <w:rPr>
      <w:rFonts w:hint="default" w:ascii="Times New Roman" w:hAnsi="Times New Roman" w:cs="Times New Roman"/>
      <w:color w:val="000000"/>
      <w:sz w:val="28"/>
      <w:szCs w:val="28"/>
      <w:u w:val="none"/>
    </w:rPr>
  </w:style>
  <w:style w:type="character" w:customStyle="1" w:styleId="32">
    <w:name w:val="font11"/>
    <w:basedOn w:val="12"/>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 CUSTOMER</Company>
  <Pages>17</Pages>
  <Words>2493</Words>
  <Characters>2746</Characters>
  <Lines>5</Lines>
  <Paragraphs>1</Paragraphs>
  <TotalTime>164</TotalTime>
  <ScaleCrop>false</ScaleCrop>
  <LinksUpToDate>false</LinksUpToDate>
  <CharactersWithSpaces>2772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2019-04-23T06:30:00Z</dcterms:created>
  <dc:creator>IBM USER</dc:creator>
  <cp:lastModifiedBy>韩莉萍</cp:lastModifiedBy>
  <cp:lastPrinted>2024-01-02T08:07:00Z</cp:lastPrinted>
  <dcterms:modified xsi:type="dcterms:W3CDTF">2025-01-06T03:11:40Z</dcterms:modified>
  <dc:title>关于2011年四季度重点污染源监测情况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5931C35B3B244CD2BBA45DCF7F6D139D</vt:lpwstr>
  </property>
  <property fmtid="{D5CDD505-2E9C-101B-9397-08002B2CF9AE}" pid="4" name="KSOTemplateDocerSaveRecord">
    <vt:lpwstr>eyJoZGlkIjoiMzE2OTY4YmFkNzQ3MDM4MDE3Y2YwMmU2MTljMTNhYzQiLCJ1c2VySWQiOiIxNjQxMDEzODY4In0=</vt:lpwstr>
  </property>
</Properties>
</file>