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sz w:val="44"/>
          <w:szCs w:val="44"/>
          <w:lang w:eastAsia="zh-CN"/>
        </w:rPr>
        <w:t>衡水市第二轮省生态环境保护督察期间发现生态环境问题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整改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“四个清单”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填报单位：（加盖公章）                                             填报时间：    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2年  月  日</w:t>
      </w:r>
    </w:p>
    <w:tbl>
      <w:tblPr>
        <w:tblStyle w:val="7"/>
        <w:tblW w:w="1398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2595"/>
        <w:gridCol w:w="1530"/>
        <w:gridCol w:w="810"/>
        <w:gridCol w:w="3498"/>
        <w:gridCol w:w="795"/>
        <w:gridCol w:w="825"/>
        <w:gridCol w:w="855"/>
        <w:gridCol w:w="960"/>
        <w:gridCol w:w="14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5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问题清单</w:t>
            </w:r>
          </w:p>
        </w:tc>
        <w:tc>
          <w:tcPr>
            <w:tcW w:w="58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整改清单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责任清单</w:t>
            </w:r>
          </w:p>
        </w:tc>
        <w:tc>
          <w:tcPr>
            <w:tcW w:w="32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效果清单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整改目标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整改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时限</w:t>
            </w:r>
          </w:p>
        </w:tc>
        <w:tc>
          <w:tcPr>
            <w:tcW w:w="34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整改措施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责任人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责任单位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是否整改完成</w:t>
            </w:r>
          </w:p>
        </w:tc>
        <w:tc>
          <w:tcPr>
            <w:tcW w:w="96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是否验收完成</w:t>
            </w:r>
          </w:p>
        </w:tc>
        <w:tc>
          <w:tcPr>
            <w:tcW w:w="144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衡水市入河排污口规范化建设进展缓慢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完成衡水市入河排污口规范化建设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2020年12月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31日</w:t>
            </w:r>
          </w:p>
        </w:tc>
        <w:tc>
          <w:tcPr>
            <w:tcW w:w="349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加快推进入河排污口规范化管理项目实施，完成全市入河排污口排查、监测、溯源、整治，完善入河排污口监管制度体系建设，建立入河排污口动态管理名录，形成长效监管机制。对照《白洋淀流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域入河入淀排污口整治和规范化建设要求》，制定入河排污口规范化建设“一口一策”实施方案，加强督导调度，确保任务按期完成。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各县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政府，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衡水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高新区、滨湖新区管委会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ind w:firstLine="220" w:firstLine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96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44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实施衡水市入河排污口规范化建设项目，印发《衡水市入河排污口规范化建设实施方案》，建立了全市入河排污口排查、监测、溯源、整治体系，已完成衡水市入河排污口规范化建设工作。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1984" w:bottom="1587" w:left="1587" w:header="851" w:footer="1247" w:gutter="0"/>
      <w:pgNumType w:fmt="decimal" w:start="1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03910" cy="34734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" cy="3473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7.35pt;width:63.3pt;mso-position-horizontal:center;mso-position-horizontal-relative:margin;z-index:251659264;mso-width-relative:page;mso-height-relative:page;" filled="f" stroked="f" coordsize="21600,21600" o:gfxdata="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qJm5z1gAAAAQBAAAPAAAAAAAAAAEA&#10;IAAAACIAAABkcnMvZG93bnJldi54bWxQSwECFAAUAAAACACHTuJACBn3wdgBAACeAwAADgAAAAAA&#10;AAABACAAAAAl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6"/>
  <w:drawingGridVerticalSpacing w:val="16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21699"/>
    <w:rsid w:val="40B15376"/>
    <w:rsid w:val="4F3A45FE"/>
    <w:rsid w:val="6822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widowControl w:val="0"/>
      <w:adjustRightInd w:val="0"/>
      <w:spacing w:after="0" w:line="480" w:lineRule="atLeast"/>
      <w:ind w:firstLine="580" w:firstLineChars="200"/>
      <w:jc w:val="both"/>
    </w:pPr>
    <w:rPr>
      <w:rFonts w:ascii="Calibri" w:hAnsi="Calibri" w:eastAsia="宋体" w:cs="Times New Roman"/>
      <w:kern w:val="0"/>
      <w:sz w:val="30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1">
    <w:name w:val="Body text|3"/>
    <w:basedOn w:val="1"/>
    <w:qFormat/>
    <w:uiPriority w:val="0"/>
    <w:pPr>
      <w:widowControl w:val="0"/>
      <w:shd w:val="clear" w:color="auto" w:fill="auto"/>
      <w:spacing w:line="317" w:lineRule="exact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989</Words>
  <Characters>1032</Characters>
  <Paragraphs>65</Paragraphs>
  <TotalTime>2</TotalTime>
  <ScaleCrop>false</ScaleCrop>
  <LinksUpToDate>false</LinksUpToDate>
  <CharactersWithSpaces>1110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超超</cp:lastModifiedBy>
  <cp:lastPrinted>2019-06-30T00:38:00Z</cp:lastPrinted>
  <dcterms:modified xsi:type="dcterms:W3CDTF">2022-02-22T08:34:20Z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F853640723DB4E8FBFA15D5EFB291339</vt:lpwstr>
  </property>
</Properties>
</file>