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5" w:rsidRPr="00846F49" w:rsidRDefault="00652B35" w:rsidP="00846F49">
      <w:pPr>
        <w:jc w:val="center"/>
        <w:rPr>
          <w:rFonts w:ascii="Times New Roman" w:hAnsi="Times New Roman"/>
          <w:b/>
          <w:sz w:val="32"/>
          <w:szCs w:val="32"/>
        </w:rPr>
      </w:pPr>
      <w:r w:rsidRPr="00846F49">
        <w:rPr>
          <w:rFonts w:ascii="Times New Roman" w:hAnsi="宋体" w:hint="eastAsia"/>
          <w:b/>
          <w:sz w:val="32"/>
          <w:szCs w:val="32"/>
        </w:rPr>
        <w:t>衡水市集中式生活饮用水水源</w:t>
      </w:r>
      <w:r>
        <w:rPr>
          <w:rFonts w:ascii="Times New Roman" w:hAnsi="宋体" w:hint="eastAsia"/>
          <w:b/>
          <w:sz w:val="32"/>
          <w:szCs w:val="32"/>
        </w:rPr>
        <w:t>（地下水）</w:t>
      </w:r>
      <w:r w:rsidRPr="00846F49">
        <w:rPr>
          <w:rFonts w:ascii="Times New Roman" w:hAnsi="宋体" w:hint="eastAsia"/>
          <w:b/>
          <w:sz w:val="32"/>
          <w:szCs w:val="32"/>
        </w:rPr>
        <w:t>水质监测信息公开</w:t>
      </w:r>
    </w:p>
    <w:p w:rsidR="00652B35" w:rsidRPr="00846F49" w:rsidRDefault="00652B35" w:rsidP="00846F49">
      <w:pPr>
        <w:jc w:val="center"/>
        <w:rPr>
          <w:rFonts w:ascii="Times New Roman" w:hAnsi="Times New Roman"/>
          <w:sz w:val="32"/>
          <w:szCs w:val="32"/>
        </w:rPr>
      </w:pPr>
      <w:r w:rsidRPr="00846F49">
        <w:rPr>
          <w:rFonts w:ascii="Times New Roman" w:hAnsi="宋体" w:hint="eastAsia"/>
          <w:sz w:val="32"/>
          <w:szCs w:val="32"/>
        </w:rPr>
        <w:t>（</w:t>
      </w:r>
      <w:r w:rsidRPr="00846F49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9</w:t>
      </w:r>
      <w:r w:rsidRPr="00846F49">
        <w:rPr>
          <w:rFonts w:ascii="Times New Roman" w:hAnsi="宋体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01</w:t>
      </w:r>
      <w:r w:rsidRPr="00846F49">
        <w:rPr>
          <w:rFonts w:ascii="Times New Roman" w:hAnsi="宋体" w:hint="eastAsia"/>
          <w:sz w:val="32"/>
          <w:szCs w:val="32"/>
        </w:rPr>
        <w:t>月）</w:t>
      </w:r>
    </w:p>
    <w:p w:rsidR="00652B35" w:rsidRPr="00846F49" w:rsidRDefault="00652B35" w:rsidP="00846F49">
      <w:pPr>
        <w:rPr>
          <w:rFonts w:ascii="Times New Roman" w:hAnsi="Times New Roman"/>
          <w:sz w:val="28"/>
          <w:szCs w:val="28"/>
        </w:rPr>
      </w:pPr>
      <w:r w:rsidRPr="00846F49">
        <w:rPr>
          <w:rFonts w:ascii="Times New Roman" w:hAnsi="宋体" w:hint="eastAsia"/>
          <w:sz w:val="28"/>
          <w:szCs w:val="28"/>
        </w:rPr>
        <w:t>一、集中式生活饮用水水源</w:t>
      </w:r>
      <w:r>
        <w:rPr>
          <w:rFonts w:ascii="Times New Roman" w:hAnsi="Times New Roman" w:hint="eastAsia"/>
          <w:sz w:val="28"/>
          <w:szCs w:val="28"/>
        </w:rPr>
        <w:t>（</w:t>
      </w:r>
      <w:r w:rsidRPr="00846F49">
        <w:rPr>
          <w:rFonts w:ascii="Times New Roman" w:hAnsi="宋体" w:hint="eastAsia"/>
          <w:sz w:val="28"/>
          <w:szCs w:val="28"/>
        </w:rPr>
        <w:t>地下水</w:t>
      </w:r>
      <w:r>
        <w:rPr>
          <w:rFonts w:ascii="Times New Roman" w:hAnsi="Times New Roman" w:hint="eastAsia"/>
          <w:sz w:val="28"/>
          <w:szCs w:val="28"/>
        </w:rPr>
        <w:t>）</w:t>
      </w:r>
      <w:r w:rsidRPr="00846F49">
        <w:rPr>
          <w:rFonts w:ascii="Times New Roman" w:hAnsi="宋体" w:hint="eastAsia"/>
          <w:sz w:val="28"/>
          <w:szCs w:val="28"/>
        </w:rPr>
        <w:t>监测情况</w:t>
      </w:r>
      <w:r w:rsidRPr="00846F49">
        <w:rPr>
          <w:rFonts w:ascii="Times New Roman" w:hAnsi="Times New Roman"/>
          <w:sz w:val="28"/>
          <w:szCs w:val="28"/>
        </w:rPr>
        <w:t> </w:t>
      </w:r>
    </w:p>
    <w:p w:rsidR="00652B35" w:rsidRPr="00846F49" w:rsidRDefault="00652B35" w:rsidP="00786E84">
      <w:pPr>
        <w:ind w:firstLineChars="200" w:firstLine="31680"/>
        <w:rPr>
          <w:rFonts w:ascii="Times New Roman" w:hAnsi="Times New Roman"/>
          <w:sz w:val="28"/>
          <w:szCs w:val="28"/>
        </w:rPr>
      </w:pPr>
      <w:r w:rsidRPr="00846F49">
        <w:rPr>
          <w:rFonts w:ascii="Times New Roman" w:hAnsi="宋体" w:hint="eastAsia"/>
          <w:sz w:val="28"/>
          <w:szCs w:val="28"/>
        </w:rPr>
        <w:t>市区内设两个监测点位，分别为滏阳水厂和大庆水厂，监测项目包括：</w:t>
      </w:r>
      <w:r w:rsidRPr="00846F49">
        <w:rPr>
          <w:rFonts w:ascii="Times New Roman" w:hAnsi="Times New Roman"/>
          <w:sz w:val="28"/>
          <w:szCs w:val="28"/>
        </w:rPr>
        <w:t>pH</w:t>
      </w:r>
      <w:r w:rsidRPr="00846F49">
        <w:rPr>
          <w:rFonts w:ascii="Times New Roman" w:hAnsi="宋体" w:hint="eastAsia"/>
          <w:sz w:val="28"/>
          <w:szCs w:val="28"/>
        </w:rPr>
        <w:t>、总硬度、硫酸盐、氯化物、铁、锰、铜、锌、挥发酚、阴离子表面活性剂、</w:t>
      </w:r>
      <w:r w:rsidRPr="009A5CBC">
        <w:rPr>
          <w:rFonts w:ascii="Times New Roman" w:hAnsi="宋体" w:hint="eastAsia"/>
          <w:sz w:val="28"/>
          <w:szCs w:val="28"/>
        </w:rPr>
        <w:t>耗氧量（</w:t>
      </w:r>
      <w:r w:rsidRPr="009A5CBC">
        <w:rPr>
          <w:rFonts w:ascii="Times New Roman" w:hAnsi="宋体"/>
          <w:sz w:val="28"/>
          <w:szCs w:val="28"/>
        </w:rPr>
        <w:t>COD</w:t>
      </w:r>
      <w:r w:rsidRPr="009A5CBC">
        <w:rPr>
          <w:rFonts w:ascii="Times New Roman" w:hAnsi="宋体"/>
          <w:sz w:val="28"/>
          <w:szCs w:val="28"/>
          <w:vertAlign w:val="subscript"/>
        </w:rPr>
        <w:t>Mn</w:t>
      </w:r>
      <w:r w:rsidRPr="009A5CBC">
        <w:rPr>
          <w:rFonts w:ascii="Times New Roman" w:hAnsi="宋体" w:hint="eastAsia"/>
          <w:sz w:val="28"/>
          <w:szCs w:val="28"/>
        </w:rPr>
        <w:t>法，以</w:t>
      </w:r>
      <w:r w:rsidRPr="009A5CBC">
        <w:rPr>
          <w:rFonts w:ascii="Times New Roman" w:hAnsi="宋体"/>
          <w:sz w:val="28"/>
          <w:szCs w:val="28"/>
        </w:rPr>
        <w:t>O</w:t>
      </w:r>
      <w:r w:rsidRPr="009A5CBC">
        <w:rPr>
          <w:rFonts w:ascii="Times New Roman" w:hAnsi="宋体"/>
          <w:sz w:val="28"/>
          <w:szCs w:val="28"/>
          <w:vertAlign w:val="subscript"/>
        </w:rPr>
        <w:t>2</w:t>
      </w:r>
      <w:r w:rsidRPr="009A5CBC">
        <w:rPr>
          <w:rFonts w:ascii="Times New Roman" w:hAnsi="宋体" w:hint="eastAsia"/>
          <w:sz w:val="28"/>
          <w:szCs w:val="28"/>
        </w:rPr>
        <w:t>计）</w:t>
      </w:r>
      <w:r w:rsidRPr="00846F49">
        <w:rPr>
          <w:rFonts w:ascii="Times New Roman" w:hAnsi="宋体" w:hint="eastAsia"/>
          <w:sz w:val="28"/>
          <w:szCs w:val="28"/>
        </w:rPr>
        <w:t>、硝酸盐、亚硝酸盐、氨氮、氟化物、氰化物、汞、砷、硒、镉、六价铬、铅、总大肠菌群，共</w:t>
      </w:r>
      <w:r w:rsidRPr="00846F49">
        <w:rPr>
          <w:rFonts w:ascii="Times New Roman" w:hAnsi="Times New Roman"/>
          <w:sz w:val="28"/>
          <w:szCs w:val="28"/>
        </w:rPr>
        <w:t>23</w:t>
      </w:r>
      <w:r w:rsidRPr="00846F49">
        <w:rPr>
          <w:rFonts w:ascii="Times New Roman" w:hAnsi="宋体" w:hint="eastAsia"/>
          <w:sz w:val="28"/>
          <w:szCs w:val="28"/>
        </w:rPr>
        <w:t>项。具体监测结果见附件。</w:t>
      </w:r>
    </w:p>
    <w:p w:rsidR="00652B35" w:rsidRPr="00846F49" w:rsidRDefault="00652B35" w:rsidP="00846F49">
      <w:pPr>
        <w:rPr>
          <w:rFonts w:ascii="Times New Roman" w:hAnsi="Times New Roman"/>
          <w:sz w:val="28"/>
          <w:szCs w:val="28"/>
        </w:rPr>
      </w:pPr>
      <w:r w:rsidRPr="00846F49">
        <w:rPr>
          <w:rFonts w:ascii="Times New Roman" w:hAnsi="宋体" w:hint="eastAsia"/>
          <w:sz w:val="28"/>
          <w:szCs w:val="28"/>
        </w:rPr>
        <w:t>二、评价结果</w:t>
      </w:r>
    </w:p>
    <w:p w:rsidR="00652B35" w:rsidRDefault="00652B35" w:rsidP="00786E84">
      <w:pPr>
        <w:ind w:firstLineChars="200" w:firstLine="31680"/>
        <w:rPr>
          <w:rFonts w:ascii="Times New Roman" w:hAnsi="宋体"/>
          <w:sz w:val="28"/>
          <w:szCs w:val="28"/>
        </w:rPr>
      </w:pPr>
      <w:r w:rsidRPr="00846F49">
        <w:rPr>
          <w:rFonts w:ascii="Times New Roman" w:hAnsi="宋体" w:hint="eastAsia"/>
          <w:sz w:val="28"/>
          <w:szCs w:val="28"/>
        </w:rPr>
        <w:t>我市饮用水地下水执行《地下水质量标准》（</w:t>
      </w:r>
      <w:r w:rsidRPr="00846F49">
        <w:rPr>
          <w:rFonts w:ascii="Times New Roman" w:hAnsi="Times New Roman"/>
          <w:sz w:val="28"/>
          <w:szCs w:val="28"/>
        </w:rPr>
        <w:t>GB/T14848-</w:t>
      </w:r>
      <w:r>
        <w:rPr>
          <w:rFonts w:ascii="Times New Roman" w:hAnsi="Times New Roman"/>
          <w:sz w:val="28"/>
          <w:szCs w:val="28"/>
        </w:rPr>
        <w:t>2017</w:t>
      </w:r>
      <w:r w:rsidRPr="00846F49">
        <w:rPr>
          <w:rFonts w:ascii="Times New Roman" w:hAnsi="宋体" w:hint="eastAsia"/>
          <w:sz w:val="28"/>
          <w:szCs w:val="28"/>
        </w:rPr>
        <w:t>）三类标准，采用单因子评价法进行评价。我市饮用水水源（地下水）达标率</w:t>
      </w:r>
      <w:r w:rsidRPr="00846F49">
        <w:rPr>
          <w:rFonts w:ascii="Times New Roman" w:hAnsi="Times New Roman"/>
          <w:sz w:val="28"/>
          <w:szCs w:val="28"/>
        </w:rPr>
        <w:t>100%</w:t>
      </w:r>
      <w:r w:rsidRPr="00846F49">
        <w:rPr>
          <w:rFonts w:ascii="Times New Roman" w:hAnsi="宋体" w:hint="eastAsia"/>
          <w:sz w:val="28"/>
          <w:szCs w:val="28"/>
        </w:rPr>
        <w:t>。</w:t>
      </w:r>
    </w:p>
    <w:p w:rsidR="00652B35" w:rsidRDefault="00652B35" w:rsidP="00786E84">
      <w:pPr>
        <w:ind w:firstLineChars="200" w:firstLine="31680"/>
        <w:rPr>
          <w:rFonts w:ascii="Times New Roman" w:hAnsi="Times New Roman"/>
          <w:sz w:val="28"/>
          <w:szCs w:val="28"/>
        </w:rPr>
        <w:sectPr w:rsidR="00652B35" w:rsidSect="00C810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2B35" w:rsidRPr="00AF229D" w:rsidRDefault="00652B35" w:rsidP="00846F49">
      <w:pPr>
        <w:rPr>
          <w:rFonts w:ascii="Times New Roman" w:hAnsi="宋体"/>
          <w:b/>
          <w:sz w:val="28"/>
          <w:szCs w:val="28"/>
        </w:rPr>
      </w:pPr>
      <w:r w:rsidRPr="00AF229D">
        <w:rPr>
          <w:rFonts w:ascii="Times New Roman" w:hAnsi="Times New Roman" w:hint="eastAsia"/>
          <w:b/>
          <w:sz w:val="28"/>
          <w:szCs w:val="28"/>
        </w:rPr>
        <w:t>附件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229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AF229D">
        <w:rPr>
          <w:rFonts w:ascii="Times New Roman" w:hAnsi="宋体" w:hint="eastAsia"/>
          <w:b/>
          <w:sz w:val="28"/>
          <w:szCs w:val="28"/>
        </w:rPr>
        <w:t>衡水市集中式生活饮用水水源</w:t>
      </w:r>
      <w:r>
        <w:rPr>
          <w:rFonts w:ascii="Times New Roman" w:hAnsi="宋体" w:hint="eastAsia"/>
          <w:b/>
          <w:sz w:val="28"/>
          <w:szCs w:val="28"/>
        </w:rPr>
        <w:t>（</w:t>
      </w:r>
      <w:r w:rsidRPr="00AF229D">
        <w:rPr>
          <w:rFonts w:ascii="Times New Roman" w:hAnsi="宋体" w:hint="eastAsia"/>
          <w:b/>
          <w:sz w:val="28"/>
          <w:szCs w:val="28"/>
        </w:rPr>
        <w:t>地下水</w:t>
      </w:r>
      <w:r>
        <w:rPr>
          <w:rFonts w:ascii="Times New Roman" w:hAnsi="宋体" w:hint="eastAsia"/>
          <w:b/>
          <w:sz w:val="28"/>
          <w:szCs w:val="28"/>
        </w:rPr>
        <w:t>）</w:t>
      </w:r>
      <w:r w:rsidRPr="00AF229D">
        <w:rPr>
          <w:rFonts w:ascii="Times New Roman" w:hAnsi="宋体" w:hint="eastAsia"/>
          <w:b/>
          <w:sz w:val="28"/>
          <w:szCs w:val="28"/>
        </w:rPr>
        <w:t>监测结果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905"/>
        <w:gridCol w:w="1129"/>
        <w:gridCol w:w="625"/>
        <w:gridCol w:w="905"/>
        <w:gridCol w:w="905"/>
        <w:gridCol w:w="905"/>
        <w:gridCol w:w="868"/>
        <w:gridCol w:w="867"/>
        <w:gridCol w:w="873"/>
        <w:gridCol w:w="867"/>
        <w:gridCol w:w="987"/>
        <w:gridCol w:w="1131"/>
        <w:gridCol w:w="1624"/>
      </w:tblGrid>
      <w:tr w:rsidR="00652B35" w:rsidRPr="00846F49" w:rsidTr="003803CA">
        <w:trPr>
          <w:trHeight w:val="285"/>
        </w:trPr>
        <w:tc>
          <w:tcPr>
            <w:tcW w:w="55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水源地名称</w:t>
            </w:r>
          </w:p>
        </w:tc>
        <w:tc>
          <w:tcPr>
            <w:tcW w:w="319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本月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取水量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</w:t>
            </w:r>
            <w:r w:rsidRPr="00846F49">
              <w:rPr>
                <w:rFonts w:ascii="Times New Roman" w:hAnsi="宋体" w:hint="eastAsia"/>
              </w:rPr>
              <w:t>万吨</w:t>
            </w:r>
            <w:r w:rsidRPr="00846F49">
              <w:rPr>
                <w:rFonts w:ascii="Times New Roman" w:hAnsi="Times New Roman"/>
              </w:rPr>
              <w:t>)</w:t>
            </w:r>
          </w:p>
        </w:tc>
        <w:tc>
          <w:tcPr>
            <w:tcW w:w="39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采样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时间</w:t>
            </w:r>
          </w:p>
        </w:tc>
        <w:tc>
          <w:tcPr>
            <w:tcW w:w="220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46F49">
              <w:rPr>
                <w:rFonts w:ascii="Times New Roman" w:hAnsi="Times New Roman"/>
              </w:rPr>
              <w:t>H</w:t>
            </w:r>
          </w:p>
        </w:tc>
        <w:tc>
          <w:tcPr>
            <w:tcW w:w="319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总硬度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19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硫酸盐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19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氯化物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06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铁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06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锰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0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铜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06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锌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4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挥发酚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399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阴离子表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面活性剂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  <w:tc>
          <w:tcPr>
            <w:tcW w:w="573" w:type="pct"/>
            <w:noWrap/>
            <w:vAlign w:val="center"/>
          </w:tcPr>
          <w:p w:rsidR="00652B35" w:rsidRPr="009A5CBC" w:rsidRDefault="00652B35" w:rsidP="009A5CBC">
            <w:pPr>
              <w:jc w:val="center"/>
              <w:rPr>
                <w:rFonts w:ascii="Times New Roman" w:hAnsi="宋体"/>
              </w:rPr>
            </w:pPr>
            <w:r w:rsidRPr="009A5CBC">
              <w:rPr>
                <w:rFonts w:ascii="Times New Roman" w:hAnsi="宋体" w:hint="eastAsia"/>
              </w:rPr>
              <w:t>耗氧量</w:t>
            </w:r>
          </w:p>
          <w:p w:rsidR="00652B35" w:rsidRPr="009A5CBC" w:rsidRDefault="00652B35" w:rsidP="009A5CBC">
            <w:pPr>
              <w:jc w:val="center"/>
              <w:rPr>
                <w:rFonts w:ascii="Times New Roman" w:hAnsi="宋体"/>
              </w:rPr>
            </w:pPr>
            <w:r w:rsidRPr="009A5CBC">
              <w:rPr>
                <w:rFonts w:ascii="Times New Roman" w:hAnsi="宋体" w:hint="eastAsia"/>
              </w:rPr>
              <w:t>（</w:t>
            </w:r>
            <w:r w:rsidRPr="009A5CBC">
              <w:rPr>
                <w:rFonts w:ascii="Times New Roman" w:hAnsi="宋体"/>
              </w:rPr>
              <w:t>COD</w:t>
            </w:r>
            <w:r w:rsidRPr="009A5CBC">
              <w:rPr>
                <w:rFonts w:ascii="Times New Roman" w:hAnsi="宋体"/>
                <w:vertAlign w:val="subscript"/>
              </w:rPr>
              <w:t>Mn</w:t>
            </w:r>
            <w:r w:rsidRPr="009A5CBC">
              <w:rPr>
                <w:rFonts w:ascii="Times New Roman" w:hAnsi="宋体" w:hint="eastAsia"/>
              </w:rPr>
              <w:t>法，</w:t>
            </w:r>
          </w:p>
          <w:p w:rsidR="00652B35" w:rsidRPr="009A5CBC" w:rsidRDefault="00652B35" w:rsidP="009A5CBC">
            <w:pPr>
              <w:jc w:val="center"/>
              <w:rPr>
                <w:rFonts w:ascii="Times New Roman" w:hAnsi="宋体"/>
              </w:rPr>
            </w:pPr>
            <w:r w:rsidRPr="009A5CBC">
              <w:rPr>
                <w:rFonts w:ascii="Times New Roman" w:hAnsi="宋体" w:hint="eastAsia"/>
              </w:rPr>
              <w:t>以</w:t>
            </w:r>
            <w:r w:rsidRPr="009A5CBC">
              <w:rPr>
                <w:rFonts w:ascii="Times New Roman" w:hAnsi="宋体"/>
              </w:rPr>
              <w:t>O</w:t>
            </w:r>
            <w:r w:rsidRPr="009A5CBC">
              <w:rPr>
                <w:rFonts w:ascii="Times New Roman" w:hAnsi="宋体"/>
                <w:vertAlign w:val="subscript"/>
              </w:rPr>
              <w:t>2</w:t>
            </w:r>
            <w:r w:rsidRPr="009A5CBC">
              <w:rPr>
                <w:rFonts w:ascii="Times New Roman" w:hAnsi="宋体" w:hint="eastAsia"/>
              </w:rPr>
              <w:t>计）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Times New Roman"/>
              </w:rPr>
              <w:t>(mg/L)</w:t>
            </w:r>
          </w:p>
        </w:tc>
      </w:tr>
      <w:tr w:rsidR="00652B35" w:rsidRPr="00846F49" w:rsidTr="009E5CFF">
        <w:trPr>
          <w:trHeight w:val="285"/>
        </w:trPr>
        <w:tc>
          <w:tcPr>
            <w:tcW w:w="55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衡水地下水源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大庆水厂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39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9E5CFF">
                <w:rPr>
                  <w:rFonts w:ascii="Times New Roman" w:hAnsi="Times New Roman"/>
                  <w:szCs w:val="21"/>
                </w:rPr>
                <w:t>2019-1-4</w:t>
              </w:r>
            </w:smartTag>
          </w:p>
        </w:tc>
        <w:tc>
          <w:tcPr>
            <w:tcW w:w="2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8.35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0.03L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0.01L</w:t>
            </w:r>
          </w:p>
        </w:tc>
        <w:tc>
          <w:tcPr>
            <w:tcW w:w="30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34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39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573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0.5</w:t>
            </w:r>
          </w:p>
        </w:tc>
      </w:tr>
      <w:tr w:rsidR="00652B35" w:rsidRPr="00846F49" w:rsidTr="009E5CFF">
        <w:trPr>
          <w:trHeight w:val="285"/>
        </w:trPr>
        <w:tc>
          <w:tcPr>
            <w:tcW w:w="558" w:type="pct"/>
            <w:noWrap/>
            <w:vAlign w:val="center"/>
          </w:tcPr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衡水地下水源</w:t>
            </w:r>
          </w:p>
          <w:p w:rsidR="00652B35" w:rsidRPr="00846F49" w:rsidRDefault="00652B35" w:rsidP="00846F49">
            <w:pPr>
              <w:jc w:val="center"/>
              <w:rPr>
                <w:rFonts w:ascii="Times New Roman" w:hAnsi="Times New Roman"/>
              </w:rPr>
            </w:pPr>
            <w:r w:rsidRPr="00846F49">
              <w:rPr>
                <w:rFonts w:ascii="Times New Roman" w:hAnsi="宋体" w:hint="eastAsia"/>
              </w:rPr>
              <w:t>滏阳水厂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14.4</w:t>
            </w:r>
          </w:p>
        </w:tc>
        <w:tc>
          <w:tcPr>
            <w:tcW w:w="39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9E5CFF">
                <w:rPr>
                  <w:rFonts w:ascii="Times New Roman" w:hAnsi="Times New Roman"/>
                  <w:szCs w:val="21"/>
                </w:rPr>
                <w:t>2019-1-4</w:t>
              </w:r>
            </w:smartTag>
          </w:p>
        </w:tc>
        <w:tc>
          <w:tcPr>
            <w:tcW w:w="2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8.48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31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0.03L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0.01L</w:t>
            </w:r>
          </w:p>
        </w:tc>
        <w:tc>
          <w:tcPr>
            <w:tcW w:w="30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306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348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39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573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0.5</w:t>
            </w:r>
          </w:p>
        </w:tc>
      </w:tr>
    </w:tbl>
    <w:p w:rsidR="00652B35" w:rsidRPr="00F55417" w:rsidRDefault="00652B35" w:rsidP="00846F49">
      <w:pPr>
        <w:rPr>
          <w:rFonts w:ascii="Times New Roman" w:hAnsi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942"/>
        <w:gridCol w:w="1175"/>
        <w:gridCol w:w="908"/>
        <w:gridCol w:w="942"/>
        <w:gridCol w:w="942"/>
        <w:gridCol w:w="1143"/>
        <w:gridCol w:w="939"/>
        <w:gridCol w:w="1026"/>
        <w:gridCol w:w="1026"/>
        <w:gridCol w:w="941"/>
        <w:gridCol w:w="907"/>
        <w:gridCol w:w="1641"/>
      </w:tblGrid>
      <w:tr w:rsidR="00652B35" w:rsidRPr="00F55417" w:rsidTr="009E5CFF">
        <w:trPr>
          <w:trHeight w:val="285"/>
        </w:trPr>
        <w:tc>
          <w:tcPr>
            <w:tcW w:w="579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水源地名称</w:t>
            </w:r>
          </w:p>
        </w:tc>
        <w:tc>
          <w:tcPr>
            <w:tcW w:w="33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硝酸盐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414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亚硝酸盐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20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氨氮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3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氟化物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3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氰化物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403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汞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31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砷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6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硒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6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镉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32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六价铬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320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铅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Times New Roman"/>
              </w:rPr>
              <w:t>(mg/L)</w:t>
            </w:r>
          </w:p>
        </w:tc>
        <w:tc>
          <w:tcPr>
            <w:tcW w:w="579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总大肠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菌群</w:t>
            </w:r>
          </w:p>
          <w:p w:rsidR="00652B35" w:rsidRPr="009A5CBC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9A5CBC">
              <w:rPr>
                <w:rFonts w:ascii="Times New Roman" w:hAnsi="Times New Roman"/>
              </w:rPr>
              <w:t>(MPN/100mL)</w:t>
            </w:r>
          </w:p>
        </w:tc>
      </w:tr>
      <w:tr w:rsidR="00652B35" w:rsidRPr="00F55417" w:rsidTr="009E5CFF">
        <w:trPr>
          <w:trHeight w:val="285"/>
        </w:trPr>
        <w:tc>
          <w:tcPr>
            <w:tcW w:w="579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衡水地下水源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大庆水厂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1.02</w:t>
            </w:r>
          </w:p>
        </w:tc>
        <w:tc>
          <w:tcPr>
            <w:tcW w:w="414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0.040</w:t>
            </w:r>
          </w:p>
        </w:tc>
        <w:tc>
          <w:tcPr>
            <w:tcW w:w="3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0.025L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0.662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403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0.00004L</w:t>
            </w:r>
          </w:p>
        </w:tc>
        <w:tc>
          <w:tcPr>
            <w:tcW w:w="331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36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0.0004L</w:t>
            </w:r>
          </w:p>
        </w:tc>
        <w:tc>
          <w:tcPr>
            <w:tcW w:w="36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3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57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2L</w:t>
            </w:r>
          </w:p>
        </w:tc>
      </w:tr>
      <w:tr w:rsidR="00652B35" w:rsidRPr="00F55417" w:rsidTr="009E5CFF">
        <w:trPr>
          <w:trHeight w:val="285"/>
        </w:trPr>
        <w:tc>
          <w:tcPr>
            <w:tcW w:w="579" w:type="pct"/>
            <w:noWrap/>
            <w:vAlign w:val="center"/>
          </w:tcPr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衡水地下水源</w:t>
            </w:r>
          </w:p>
          <w:p w:rsidR="00652B35" w:rsidRPr="00F55417" w:rsidRDefault="00652B35" w:rsidP="00F55417">
            <w:pPr>
              <w:jc w:val="center"/>
              <w:rPr>
                <w:rFonts w:ascii="Times New Roman" w:hAnsi="Times New Roman"/>
              </w:rPr>
            </w:pPr>
            <w:r w:rsidRPr="00F55417">
              <w:rPr>
                <w:rFonts w:ascii="Times New Roman" w:hAnsi="宋体" w:hint="eastAsia"/>
              </w:rPr>
              <w:t>滏阳水厂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1.31</w:t>
            </w:r>
          </w:p>
        </w:tc>
        <w:tc>
          <w:tcPr>
            <w:tcW w:w="414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0.037</w:t>
            </w:r>
          </w:p>
        </w:tc>
        <w:tc>
          <w:tcPr>
            <w:tcW w:w="3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0.025L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0.551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403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0.00004L</w:t>
            </w:r>
          </w:p>
        </w:tc>
        <w:tc>
          <w:tcPr>
            <w:tcW w:w="331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36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0.0004L</w:t>
            </w:r>
          </w:p>
        </w:tc>
        <w:tc>
          <w:tcPr>
            <w:tcW w:w="36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332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320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579" w:type="pct"/>
            <w:noWrap/>
            <w:vAlign w:val="center"/>
          </w:tcPr>
          <w:p w:rsidR="00652B35" w:rsidRPr="009E5CFF" w:rsidRDefault="00652B35" w:rsidP="009E5CFF">
            <w:pPr>
              <w:jc w:val="center"/>
              <w:rPr>
                <w:rFonts w:ascii="Times New Roman" w:hAnsi="Times New Roman"/>
                <w:szCs w:val="21"/>
              </w:rPr>
            </w:pPr>
            <w:r w:rsidRPr="009E5CFF">
              <w:rPr>
                <w:rFonts w:ascii="Times New Roman" w:hAnsi="Times New Roman"/>
                <w:szCs w:val="21"/>
              </w:rPr>
              <w:t>2L</w:t>
            </w:r>
          </w:p>
        </w:tc>
      </w:tr>
    </w:tbl>
    <w:p w:rsidR="00652B35" w:rsidRPr="00CC3C79" w:rsidRDefault="00652B35" w:rsidP="00846F49">
      <w:pPr>
        <w:rPr>
          <w:rFonts w:ascii="Times New Roman" w:hAnsi="Times New Roman"/>
          <w:b/>
          <w:sz w:val="28"/>
          <w:szCs w:val="28"/>
        </w:rPr>
      </w:pPr>
    </w:p>
    <w:sectPr w:rsidR="00652B35" w:rsidRPr="00CC3C79" w:rsidSect="00846F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35" w:rsidRDefault="00652B35" w:rsidP="000D66C6">
      <w:r>
        <w:separator/>
      </w:r>
    </w:p>
  </w:endnote>
  <w:endnote w:type="continuationSeparator" w:id="0">
    <w:p w:rsidR="00652B35" w:rsidRDefault="00652B35" w:rsidP="000D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35" w:rsidRDefault="00652B35" w:rsidP="000D66C6">
      <w:r>
        <w:separator/>
      </w:r>
    </w:p>
  </w:footnote>
  <w:footnote w:type="continuationSeparator" w:id="0">
    <w:p w:rsidR="00652B35" w:rsidRDefault="00652B35" w:rsidP="000D6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3412D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3E077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8DADFE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EB257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5C2A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444A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D615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15013E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B406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CC1D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6C6"/>
    <w:rsid w:val="0000566E"/>
    <w:rsid w:val="000144A4"/>
    <w:rsid w:val="000204BE"/>
    <w:rsid w:val="0002713B"/>
    <w:rsid w:val="000B2648"/>
    <w:rsid w:val="000C3751"/>
    <w:rsid w:val="000D66C6"/>
    <w:rsid w:val="000E4281"/>
    <w:rsid w:val="000F03C8"/>
    <w:rsid w:val="001030AE"/>
    <w:rsid w:val="00105AC0"/>
    <w:rsid w:val="001413A1"/>
    <w:rsid w:val="00151E80"/>
    <w:rsid w:val="00191627"/>
    <w:rsid w:val="00192921"/>
    <w:rsid w:val="001D77AC"/>
    <w:rsid w:val="001F0AA3"/>
    <w:rsid w:val="00201340"/>
    <w:rsid w:val="00217477"/>
    <w:rsid w:val="00224EBE"/>
    <w:rsid w:val="00227818"/>
    <w:rsid w:val="002806EF"/>
    <w:rsid w:val="00285710"/>
    <w:rsid w:val="002A750B"/>
    <w:rsid w:val="002C729D"/>
    <w:rsid w:val="002D3106"/>
    <w:rsid w:val="002D68EF"/>
    <w:rsid w:val="00323B2A"/>
    <w:rsid w:val="00345C6E"/>
    <w:rsid w:val="00347B76"/>
    <w:rsid w:val="00360711"/>
    <w:rsid w:val="00363B9A"/>
    <w:rsid w:val="00371412"/>
    <w:rsid w:val="003803CA"/>
    <w:rsid w:val="003A7ECF"/>
    <w:rsid w:val="004227DB"/>
    <w:rsid w:val="004431E2"/>
    <w:rsid w:val="00453DAE"/>
    <w:rsid w:val="00456348"/>
    <w:rsid w:val="00475DEE"/>
    <w:rsid w:val="004B029A"/>
    <w:rsid w:val="004B6487"/>
    <w:rsid w:val="004D57D0"/>
    <w:rsid w:val="00506CCD"/>
    <w:rsid w:val="00507A85"/>
    <w:rsid w:val="00525777"/>
    <w:rsid w:val="00562A81"/>
    <w:rsid w:val="005A40C0"/>
    <w:rsid w:val="005C650A"/>
    <w:rsid w:val="005D0879"/>
    <w:rsid w:val="005D6AEC"/>
    <w:rsid w:val="005F4FB0"/>
    <w:rsid w:val="00602203"/>
    <w:rsid w:val="00605FA3"/>
    <w:rsid w:val="00610218"/>
    <w:rsid w:val="00614E2E"/>
    <w:rsid w:val="00652B35"/>
    <w:rsid w:val="006565B4"/>
    <w:rsid w:val="00673D88"/>
    <w:rsid w:val="006B577B"/>
    <w:rsid w:val="00722F49"/>
    <w:rsid w:val="0074305C"/>
    <w:rsid w:val="00786E84"/>
    <w:rsid w:val="007E085A"/>
    <w:rsid w:val="007F035F"/>
    <w:rsid w:val="008042BD"/>
    <w:rsid w:val="00805895"/>
    <w:rsid w:val="008342CD"/>
    <w:rsid w:val="00846F49"/>
    <w:rsid w:val="008627AC"/>
    <w:rsid w:val="008A4EAD"/>
    <w:rsid w:val="008D6700"/>
    <w:rsid w:val="008F5DE5"/>
    <w:rsid w:val="00915F0B"/>
    <w:rsid w:val="00922186"/>
    <w:rsid w:val="00952C70"/>
    <w:rsid w:val="00963FEF"/>
    <w:rsid w:val="0097270B"/>
    <w:rsid w:val="00972FD5"/>
    <w:rsid w:val="00974A39"/>
    <w:rsid w:val="009769A6"/>
    <w:rsid w:val="009A5CBC"/>
    <w:rsid w:val="009E5CFF"/>
    <w:rsid w:val="00A06922"/>
    <w:rsid w:val="00A56497"/>
    <w:rsid w:val="00A62981"/>
    <w:rsid w:val="00AA7D71"/>
    <w:rsid w:val="00AE23B7"/>
    <w:rsid w:val="00AF229D"/>
    <w:rsid w:val="00B235D4"/>
    <w:rsid w:val="00B32AB5"/>
    <w:rsid w:val="00B501EE"/>
    <w:rsid w:val="00B62ABD"/>
    <w:rsid w:val="00BA3835"/>
    <w:rsid w:val="00BA510A"/>
    <w:rsid w:val="00C013CB"/>
    <w:rsid w:val="00C06DB8"/>
    <w:rsid w:val="00C55EE7"/>
    <w:rsid w:val="00C650F8"/>
    <w:rsid w:val="00C81098"/>
    <w:rsid w:val="00C82E64"/>
    <w:rsid w:val="00C91424"/>
    <w:rsid w:val="00C9454C"/>
    <w:rsid w:val="00CC0010"/>
    <w:rsid w:val="00CC3C79"/>
    <w:rsid w:val="00CD2157"/>
    <w:rsid w:val="00CE473E"/>
    <w:rsid w:val="00D57F51"/>
    <w:rsid w:val="00D75DDB"/>
    <w:rsid w:val="00D86157"/>
    <w:rsid w:val="00D911AF"/>
    <w:rsid w:val="00DD083D"/>
    <w:rsid w:val="00DF5FD6"/>
    <w:rsid w:val="00E164AE"/>
    <w:rsid w:val="00E47F74"/>
    <w:rsid w:val="00E76B15"/>
    <w:rsid w:val="00E87511"/>
    <w:rsid w:val="00EB2CE8"/>
    <w:rsid w:val="00EC4B48"/>
    <w:rsid w:val="00F4218A"/>
    <w:rsid w:val="00F55417"/>
    <w:rsid w:val="00F7106B"/>
    <w:rsid w:val="00F77D5D"/>
    <w:rsid w:val="00F816FC"/>
    <w:rsid w:val="00F85F7B"/>
    <w:rsid w:val="00F94171"/>
    <w:rsid w:val="00F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9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6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6C6"/>
    <w:rPr>
      <w:rFonts w:cs="Times New Roman"/>
      <w:sz w:val="18"/>
      <w:szCs w:val="18"/>
    </w:rPr>
  </w:style>
  <w:style w:type="paragraph" w:customStyle="1" w:styleId="p">
    <w:name w:val="p"/>
    <w:basedOn w:val="Normal"/>
    <w:uiPriority w:val="99"/>
    <w:rsid w:val="000D66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衡水市集中式生活饮用水水源水质监测信息公开</dc:title>
  <dc:subject/>
  <dc:creator>lenovo</dc:creator>
  <cp:keywords/>
  <dc:description/>
  <cp:lastModifiedBy>Sky123.Org</cp:lastModifiedBy>
  <cp:revision>3</cp:revision>
  <cp:lastPrinted>2018-01-17T10:03:00Z</cp:lastPrinted>
  <dcterms:created xsi:type="dcterms:W3CDTF">2019-01-25T08:10:00Z</dcterms:created>
  <dcterms:modified xsi:type="dcterms:W3CDTF">2019-01-25T08:17:00Z</dcterms:modified>
</cp:coreProperties>
</file>