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6F05" w:rsidRDefault="009C6F05">
      <w:pPr>
        <w:jc w:val="center"/>
        <w:rPr>
          <w:rFonts w:ascii="宋体"/>
          <w:bCs/>
          <w:sz w:val="32"/>
          <w:szCs w:val="32"/>
        </w:rPr>
      </w:pPr>
    </w:p>
    <w:p w:rsidR="009C6F05" w:rsidRDefault="009C6F05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9C6F05" w:rsidRDefault="009C6F05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9C6F05" w:rsidRDefault="009C6F05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9C6F05" w:rsidRDefault="009C6F05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9C6F05" w:rsidRDefault="0072660E">
      <w:pPr>
        <w:jc w:val="center"/>
        <w:rPr>
          <w:rFonts w:ascii="宋体"/>
          <w:sz w:val="84"/>
        </w:rPr>
      </w:pPr>
      <w:r>
        <w:rPr>
          <w:rFonts w:ascii="宋体" w:hAnsi="宋体"/>
          <w:sz w:val="84"/>
        </w:rPr>
        <w:t>20</w:t>
      </w:r>
      <w:r>
        <w:rPr>
          <w:rFonts w:ascii="宋体" w:hAnsi="宋体" w:hint="eastAsia"/>
          <w:sz w:val="84"/>
        </w:rPr>
        <w:t>20年4月</w:t>
      </w:r>
    </w:p>
    <w:p w:rsidR="009C6F05" w:rsidRDefault="0072660E">
      <w:pPr>
        <w:jc w:val="center"/>
        <w:rPr>
          <w:rFonts w:ascii="宋体"/>
          <w:sz w:val="84"/>
        </w:rPr>
      </w:pPr>
      <w:r>
        <w:rPr>
          <w:rFonts w:ascii="宋体" w:hAnsi="宋体" w:hint="eastAsia"/>
          <w:sz w:val="84"/>
        </w:rPr>
        <w:t>地表水水质月报</w:t>
      </w: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9C6F05">
      <w:pPr>
        <w:tabs>
          <w:tab w:val="left" w:pos="2100"/>
        </w:tabs>
        <w:jc w:val="center"/>
        <w:rPr>
          <w:rFonts w:ascii="宋体"/>
          <w:sz w:val="32"/>
          <w:szCs w:val="32"/>
        </w:rPr>
      </w:pPr>
    </w:p>
    <w:p w:rsidR="009C6F05" w:rsidRDefault="0072660E">
      <w:pPr>
        <w:tabs>
          <w:tab w:val="left" w:pos="2100"/>
        </w:tabs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河北省衡水生态环境监测中心</w:t>
      </w:r>
    </w:p>
    <w:p w:rsidR="009C6F05" w:rsidRDefault="0072660E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二○二○年四月二十七日</w:t>
      </w:r>
    </w:p>
    <w:p w:rsidR="009C6F05" w:rsidRDefault="009C6F05">
      <w:pPr>
        <w:jc w:val="center"/>
        <w:rPr>
          <w:b/>
          <w:sz w:val="32"/>
          <w:szCs w:val="32"/>
        </w:rPr>
      </w:pPr>
    </w:p>
    <w:p w:rsidR="009C6F05" w:rsidRDefault="009C6F05">
      <w:pPr>
        <w:jc w:val="center"/>
        <w:rPr>
          <w:rFonts w:eastAsia="黑体"/>
          <w:sz w:val="32"/>
          <w:szCs w:val="32"/>
        </w:rPr>
      </w:pPr>
    </w:p>
    <w:p w:rsidR="009C6F05" w:rsidRDefault="009C6F05">
      <w:pPr>
        <w:jc w:val="center"/>
        <w:rPr>
          <w:rFonts w:ascii="宋体"/>
          <w:sz w:val="32"/>
          <w:szCs w:val="32"/>
        </w:rPr>
      </w:pPr>
    </w:p>
    <w:p w:rsidR="009C6F05" w:rsidRDefault="0072660E" w:rsidP="00995A66">
      <w:pPr>
        <w:adjustRightInd w:val="0"/>
        <w:snapToGrid w:val="0"/>
        <w:spacing w:afterLines="50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监测报告</w:t>
      </w:r>
    </w:p>
    <w:p w:rsidR="009C6F05" w:rsidRDefault="0072660E">
      <w:pPr>
        <w:adjustRightInd w:val="0"/>
        <w:snapToGrid w:val="0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一、地表水河流断面</w:t>
      </w:r>
    </w:p>
    <w:p w:rsidR="009C6F05" w:rsidRDefault="0072660E">
      <w:pPr>
        <w:adjustRightInd w:val="0"/>
        <w:snapToGrid w:val="0"/>
        <w:rPr>
          <w:rFonts w:asci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1</w:t>
      </w:r>
      <w:r>
        <w:rPr>
          <w:rFonts w:ascii="宋体" w:hAnsi="宋体" w:hint="eastAsia"/>
          <w:b/>
          <w:bCs/>
          <w:sz w:val="28"/>
        </w:rPr>
        <w:t>、基本情况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9"/>
        <w:gridCol w:w="3698"/>
        <w:gridCol w:w="1375"/>
        <w:gridCol w:w="3090"/>
      </w:tblGrid>
      <w:tr w:rsidR="009C6F05">
        <w:trPr>
          <w:trHeight w:val="510"/>
        </w:trPr>
        <w:tc>
          <w:tcPr>
            <w:tcW w:w="903" w:type="pct"/>
            <w:tcBorders>
              <w:left w:val="nil"/>
            </w:tcBorders>
            <w:vAlign w:val="center"/>
          </w:tcPr>
          <w:p w:rsidR="009C6F05" w:rsidRDefault="0072660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采样地点</w:t>
            </w:r>
          </w:p>
        </w:tc>
        <w:tc>
          <w:tcPr>
            <w:tcW w:w="1856" w:type="pct"/>
            <w:vAlign w:val="center"/>
          </w:tcPr>
          <w:p w:rsidR="009C6F05" w:rsidRDefault="0072660E">
            <w:pPr>
              <w:snapToGrid w:val="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衡水市地表水河流</w:t>
            </w:r>
          </w:p>
        </w:tc>
        <w:tc>
          <w:tcPr>
            <w:tcW w:w="690" w:type="pct"/>
            <w:vAlign w:val="center"/>
          </w:tcPr>
          <w:p w:rsidR="009C6F05" w:rsidRDefault="0072660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采样时间</w:t>
            </w:r>
          </w:p>
        </w:tc>
        <w:tc>
          <w:tcPr>
            <w:tcW w:w="1551" w:type="pct"/>
            <w:tcBorders>
              <w:right w:val="nil"/>
            </w:tcBorders>
            <w:vAlign w:val="center"/>
          </w:tcPr>
          <w:p w:rsidR="009C6F05" w:rsidRDefault="0072660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</w:t>
            </w:r>
          </w:p>
          <w:p w:rsidR="009C6F05" w:rsidRDefault="00522A1C" w:rsidP="00522A1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13</w:t>
            </w:r>
          </w:p>
        </w:tc>
      </w:tr>
      <w:tr w:rsidR="009C6F05">
        <w:trPr>
          <w:trHeight w:val="510"/>
        </w:trPr>
        <w:tc>
          <w:tcPr>
            <w:tcW w:w="903" w:type="pct"/>
            <w:tcBorders>
              <w:left w:val="nil"/>
            </w:tcBorders>
            <w:vAlign w:val="center"/>
          </w:tcPr>
          <w:p w:rsidR="009C6F05" w:rsidRDefault="0072660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样品类型</w:t>
            </w:r>
          </w:p>
        </w:tc>
        <w:tc>
          <w:tcPr>
            <w:tcW w:w="1856" w:type="pct"/>
            <w:vAlign w:val="center"/>
          </w:tcPr>
          <w:p w:rsidR="009C6F05" w:rsidRDefault="0072660E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地表水</w:t>
            </w:r>
          </w:p>
        </w:tc>
        <w:tc>
          <w:tcPr>
            <w:tcW w:w="690" w:type="pct"/>
            <w:vAlign w:val="center"/>
          </w:tcPr>
          <w:p w:rsidR="009C6F05" w:rsidRDefault="0072660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分析时间</w:t>
            </w:r>
          </w:p>
        </w:tc>
        <w:tc>
          <w:tcPr>
            <w:tcW w:w="1551" w:type="pct"/>
            <w:tcBorders>
              <w:right w:val="nil"/>
            </w:tcBorders>
            <w:vAlign w:val="center"/>
          </w:tcPr>
          <w:p w:rsidR="009C6F05" w:rsidRDefault="0072660E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-20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15</w:t>
            </w:r>
          </w:p>
          <w:p w:rsidR="00522A1C" w:rsidRDefault="00522A1C" w:rsidP="00522A1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/>
                <w:szCs w:val="21"/>
              </w:rPr>
              <w:t>-20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26</w:t>
            </w:r>
          </w:p>
        </w:tc>
      </w:tr>
      <w:tr w:rsidR="009C6F05">
        <w:trPr>
          <w:trHeight w:val="510"/>
        </w:trPr>
        <w:tc>
          <w:tcPr>
            <w:tcW w:w="903" w:type="pct"/>
            <w:tcBorders>
              <w:left w:val="nil"/>
            </w:tcBorders>
            <w:vAlign w:val="center"/>
          </w:tcPr>
          <w:p w:rsidR="009C6F05" w:rsidRDefault="0072660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分析单位</w:t>
            </w:r>
          </w:p>
        </w:tc>
        <w:tc>
          <w:tcPr>
            <w:tcW w:w="4097" w:type="pct"/>
            <w:gridSpan w:val="3"/>
            <w:tcBorders>
              <w:right w:val="nil"/>
            </w:tcBorders>
            <w:vAlign w:val="center"/>
          </w:tcPr>
          <w:p w:rsidR="009C6F05" w:rsidRDefault="0072660E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河北省衡水生态环境监测中心</w:t>
            </w:r>
          </w:p>
        </w:tc>
      </w:tr>
    </w:tbl>
    <w:p w:rsidR="009C6F05" w:rsidRDefault="0072660E" w:rsidP="00995A66">
      <w:pPr>
        <w:spacing w:beforeLines="50"/>
        <w:rPr>
          <w:rFonts w:asci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2</w:t>
      </w:r>
      <w:r>
        <w:rPr>
          <w:rFonts w:ascii="宋体" w:hAnsi="宋体" w:hint="eastAsia"/>
          <w:b/>
          <w:bCs/>
          <w:sz w:val="28"/>
        </w:rPr>
        <w:t>、监测项目分析方法及检出限</w:t>
      </w:r>
    </w:p>
    <w:tbl>
      <w:tblPr>
        <w:tblW w:w="5000" w:type="pct"/>
        <w:jc w:val="center"/>
        <w:tblLook w:val="04A0"/>
      </w:tblPr>
      <w:tblGrid>
        <w:gridCol w:w="492"/>
        <w:gridCol w:w="927"/>
        <w:gridCol w:w="7238"/>
        <w:gridCol w:w="1145"/>
      </w:tblGrid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监测项目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分析方法及国标代号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检出限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水温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《水质水温的测定温度计或颠倒温度计测定法》</w:t>
            </w:r>
            <w:r>
              <w:rPr>
                <w:rFonts w:ascii="宋体" w:hAnsi="宋体"/>
                <w:szCs w:val="21"/>
              </w:rPr>
              <w:t>GB/T 13195-1991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--</w: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pH</w:t>
            </w:r>
            <w:r>
              <w:rPr>
                <w:rFonts w:ascii="宋体" w:hAnsi="宋体" w:hint="eastAsia"/>
                <w:szCs w:val="21"/>
              </w:rPr>
              <w:t>值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</w:t>
            </w:r>
            <w:r>
              <w:rPr>
                <w:rFonts w:ascii="宋体" w:hAnsi="宋体"/>
                <w:szCs w:val="21"/>
              </w:rPr>
              <w:t xml:space="preserve"> pH</w:t>
            </w:r>
            <w:r>
              <w:rPr>
                <w:rFonts w:ascii="宋体" w:hAnsi="宋体" w:hint="eastAsia"/>
                <w:szCs w:val="21"/>
              </w:rPr>
              <w:t>值的测定玻璃电极法》</w:t>
            </w:r>
            <w:r>
              <w:rPr>
                <w:rFonts w:ascii="宋体" w:hAnsi="宋体"/>
                <w:szCs w:val="21"/>
              </w:rPr>
              <w:t>GB/T 6920-1986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--(</w:t>
            </w:r>
            <w:r>
              <w:rPr>
                <w:rFonts w:ascii="宋体" w:hAnsi="宋体" w:hint="eastAsia"/>
                <w:szCs w:val="21"/>
              </w:rPr>
              <w:t>无量纲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电导率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便携式电导率仪法《水和废水监测分析方法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第四版增补版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3.1.9.1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/>
                <w:szCs w:val="21"/>
              </w:rPr>
              <w:t>--</w:t>
            </w:r>
            <w:r>
              <w:rPr>
                <w:rFonts w:ascii="宋体"/>
                <w:szCs w:val="21"/>
              </w:rPr>
              <w:t>µ</w:t>
            </w:r>
            <w:r>
              <w:rPr>
                <w:rFonts w:ascii="宋体" w:hAnsi="宋体"/>
                <w:szCs w:val="21"/>
              </w:rPr>
              <w:t>S/cm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溶解氧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《水质溶解氧的测定电化学探头法》</w:t>
            </w:r>
            <w:r>
              <w:rPr>
                <w:rFonts w:ascii="宋体" w:hAnsi="宋体"/>
                <w:szCs w:val="21"/>
              </w:rPr>
              <w:t>HJ 506-2009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--mg/L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高锰酸盐</w:t>
            </w:r>
          </w:p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指数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《水质高锰酸盐指数的测定》</w:t>
            </w:r>
            <w:r>
              <w:rPr>
                <w:rFonts w:ascii="宋体" w:hAnsi="宋体"/>
                <w:szCs w:val="21"/>
              </w:rPr>
              <w:t>GB/T 11892-1989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0.5mg/L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五日生化</w:t>
            </w:r>
          </w:p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需氧量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《水质五日生化需氧量</w:t>
            </w:r>
            <w:r>
              <w:rPr>
                <w:rFonts w:ascii="宋体" w:hAnsi="宋体"/>
                <w:szCs w:val="21"/>
              </w:rPr>
              <w:t>(BOD</w:t>
            </w:r>
            <w:r>
              <w:rPr>
                <w:rFonts w:ascii="宋体" w:hAnsi="宋体"/>
                <w:szCs w:val="21"/>
                <w:vertAlign w:val="subscript"/>
              </w:rPr>
              <w:t>5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的测定稀释与接种法》</w:t>
            </w:r>
            <w:r>
              <w:rPr>
                <w:rFonts w:ascii="宋体" w:hAnsi="宋体"/>
                <w:szCs w:val="21"/>
              </w:rPr>
              <w:t>HJ 505-2009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0.5mg/L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氨氮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《水质氨氮的测定纳氏试剂分光光度法》</w:t>
            </w:r>
            <w:r>
              <w:rPr>
                <w:rFonts w:ascii="宋体" w:hAnsi="宋体"/>
                <w:szCs w:val="21"/>
              </w:rPr>
              <w:t>HJ 535-2009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0.025mg/L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石油类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《水质石油类的测定紫外分光光度法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试行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HJ 970-2018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0.01mg/L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总氮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《水质总氮的测定碱性过硫酸钾消解紫外分光光度法》</w:t>
            </w:r>
            <w:r>
              <w:rPr>
                <w:rFonts w:ascii="宋体" w:hAnsi="宋体"/>
                <w:szCs w:val="21"/>
              </w:rPr>
              <w:t>HJ 636-2012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0.05mg/L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总磷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《水质总磷的测定钼酸铵分光光度法》</w:t>
            </w:r>
            <w:r>
              <w:rPr>
                <w:rFonts w:ascii="宋体" w:hAnsi="宋体"/>
                <w:szCs w:val="21"/>
              </w:rPr>
              <w:t>GB/T 11893-1989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0.01mg/L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挥发酚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《水质挥发酚的测定</w:t>
            </w:r>
            <w:r>
              <w:rPr>
                <w:rFonts w:ascii="宋体" w:hAnsi="宋体"/>
                <w:szCs w:val="21"/>
              </w:rPr>
              <w:t xml:space="preserve"> 4-</w:t>
            </w:r>
            <w:r>
              <w:rPr>
                <w:rFonts w:ascii="宋体" w:hAnsi="宋体" w:hint="eastAsia"/>
                <w:szCs w:val="21"/>
              </w:rPr>
              <w:t>氨基安替比林分光光度法》</w:t>
            </w:r>
            <w:r>
              <w:rPr>
                <w:rFonts w:ascii="宋体" w:hAnsi="宋体"/>
                <w:szCs w:val="21"/>
              </w:rPr>
              <w:t>HJ 503-2009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0.0003mg/L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汞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《水质汞、砷、硒、铋、锑的测定原子荧光法》</w:t>
            </w:r>
            <w:r>
              <w:rPr>
                <w:rFonts w:ascii="宋体" w:hAnsi="宋体"/>
                <w:szCs w:val="21"/>
              </w:rPr>
              <w:t>HJ 694-2014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0.04</w:t>
            </w:r>
            <w:r>
              <w:rPr>
                <w:rFonts w:ascii="宋体"/>
                <w:szCs w:val="21"/>
              </w:rPr>
              <w:t>µ</w:t>
            </w:r>
            <w:r>
              <w:rPr>
                <w:rFonts w:ascii="宋体" w:hAnsi="宋体"/>
                <w:szCs w:val="21"/>
              </w:rPr>
              <w:t>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铅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石墨炉原子吸收法《水和废水监测分析方法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第四版增补版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3.4.16.5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0.002mg/L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</w:t>
            </w:r>
          </w:p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需氧量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《水质化学需氧量的测定重铬酸盐法》</w:t>
            </w:r>
            <w:r>
              <w:rPr>
                <w:rFonts w:ascii="宋体" w:hAnsi="宋体"/>
                <w:szCs w:val="21"/>
              </w:rPr>
              <w:t>HJ 828-2017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铜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石墨炉原子吸收法《水和废水监测分析方法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第四版增补版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3.4.10.5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0.001mg/L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锌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《水质铜、锌、铅、镉的测定原子吸收分光光度法》</w:t>
            </w:r>
            <w:r>
              <w:rPr>
                <w:rFonts w:ascii="宋体" w:hAnsi="宋体"/>
                <w:szCs w:val="21"/>
              </w:rPr>
              <w:t>GB/T 7475-1987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0.05mg/L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氟化物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《水质氟化物的测定离子选择电极法》</w:t>
            </w:r>
            <w:r>
              <w:rPr>
                <w:rFonts w:ascii="宋体" w:hAnsi="宋体"/>
                <w:szCs w:val="21"/>
              </w:rPr>
              <w:t>GB/T 7484-1987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0.05mg/L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lastRenderedPageBreak/>
              <w:t>18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硒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《水质汞、砷、硒、铋和锑的测定原子荧光法》</w:t>
            </w:r>
            <w:r>
              <w:rPr>
                <w:rFonts w:ascii="宋体" w:hAnsi="宋体"/>
                <w:szCs w:val="21"/>
              </w:rPr>
              <w:t>HJ 694-2014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0.4</w:t>
            </w:r>
            <w:r>
              <w:rPr>
                <w:rFonts w:ascii="宋体"/>
                <w:szCs w:val="21"/>
              </w:rPr>
              <w:t>µ</w:t>
            </w:r>
            <w:r>
              <w:rPr>
                <w:rFonts w:ascii="宋体" w:hAnsi="宋体"/>
                <w:szCs w:val="21"/>
              </w:rPr>
              <w:t>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砷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《水质汞、砷、硒、铋和锑的测定原子荧光法》</w:t>
            </w:r>
            <w:r>
              <w:rPr>
                <w:rFonts w:ascii="宋体" w:hAnsi="宋体"/>
                <w:szCs w:val="21"/>
              </w:rPr>
              <w:t>HJ 694-2014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0.3</w:t>
            </w:r>
            <w:r>
              <w:rPr>
                <w:rFonts w:ascii="宋体"/>
                <w:szCs w:val="21"/>
              </w:rPr>
              <w:t>µ</w:t>
            </w:r>
            <w:r>
              <w:rPr>
                <w:rFonts w:ascii="宋体" w:hAnsi="宋体"/>
                <w:szCs w:val="21"/>
              </w:rPr>
              <w:t>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镉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石墨炉原子吸收法《水和废水监测分析方法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第四版增补版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3.4.7.4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0.0001mg/L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铬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六价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《水质六价铬的测定二苯碳酰二肼分光光度法》</w:t>
            </w:r>
            <w:r>
              <w:rPr>
                <w:rFonts w:ascii="宋体" w:hAnsi="宋体"/>
                <w:szCs w:val="21"/>
              </w:rPr>
              <w:t>GB/T 7467-1987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0.004mg/L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氰化物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《水质氰化物的测定容量法和分光光度法》</w:t>
            </w:r>
            <w:r>
              <w:rPr>
                <w:rFonts w:ascii="宋体" w:hAnsi="宋体"/>
                <w:szCs w:val="21"/>
              </w:rPr>
              <w:t>HJ 484-2009</w:t>
            </w:r>
          </w:p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方法</w:t>
            </w:r>
            <w:r>
              <w:rPr>
                <w:rFonts w:ascii="宋体" w:hAnsi="宋体"/>
                <w:szCs w:val="21"/>
              </w:rPr>
              <w:t xml:space="preserve">2 </w:t>
            </w:r>
            <w:r>
              <w:rPr>
                <w:rFonts w:ascii="宋体" w:hAnsi="宋体" w:hint="eastAsia"/>
                <w:szCs w:val="21"/>
              </w:rPr>
              <w:t>异烟酸</w:t>
            </w:r>
            <w:r>
              <w:rPr>
                <w:rFonts w:asci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吡唑啉酮分光光度法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0.004mg/L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阴离子表</w:t>
            </w:r>
          </w:p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面活性剂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《水质阴离子表面活性剂的测定亚甲蓝分光光度法》</w:t>
            </w:r>
            <w:r>
              <w:rPr>
                <w:rFonts w:ascii="宋体" w:hAnsi="宋体"/>
                <w:szCs w:val="21"/>
              </w:rPr>
              <w:t>GB/T7494-1987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0.05mg/L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硫化物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《水质硫化物的测定亚甲基蓝分光光度法》</w:t>
            </w:r>
            <w:r>
              <w:rPr>
                <w:rFonts w:ascii="宋体" w:hAnsi="宋体"/>
                <w:szCs w:val="21"/>
              </w:rPr>
              <w:t>GB/T 16489-1996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0.005mg/L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粪大肠</w:t>
            </w:r>
          </w:p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菌群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《水质粪大肠菌群的测定多管发酵法》</w:t>
            </w:r>
            <w:r>
              <w:rPr>
                <w:rFonts w:ascii="宋体" w:hAnsi="宋体"/>
                <w:szCs w:val="21"/>
              </w:rPr>
              <w:t>HJ/T 347.2-2018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20MPN/L</w:t>
            </w:r>
          </w:p>
        </w:tc>
      </w:tr>
      <w:tr w:rsidR="009C6F05">
        <w:trPr>
          <w:trHeight w:val="510"/>
          <w:jc w:val="center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浊度</w:t>
            </w:r>
          </w:p>
        </w:tc>
        <w:tc>
          <w:tcPr>
            <w:tcW w:w="3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水质</w:t>
            </w:r>
            <w:r>
              <w:rPr>
                <w:rFonts w:hAnsi="宋体" w:hint="eastAsia"/>
                <w:kern w:val="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Cs w:val="21"/>
              </w:rPr>
              <w:t>浊度的测定</w:t>
            </w:r>
            <w:r>
              <w:rPr>
                <w:rFonts w:hAnsi="宋体" w:hint="eastAsia"/>
                <w:kern w:val="0"/>
                <w:szCs w:val="21"/>
              </w:rPr>
              <w:t>GB/T 13200-1991</w:t>
            </w:r>
            <w:r>
              <w:rPr>
                <w:rFonts w:hAnsi="宋体" w:hint="eastAsia"/>
                <w:kern w:val="0"/>
                <w:szCs w:val="21"/>
              </w:rPr>
              <w:t>第二篇</w:t>
            </w:r>
            <w:r>
              <w:rPr>
                <w:rFonts w:hAnsi="宋体" w:hint="eastAsia"/>
                <w:kern w:val="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Cs w:val="21"/>
              </w:rPr>
              <w:t>目视比浊法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05" w:rsidRDefault="0072660E">
            <w:pPr>
              <w:tabs>
                <w:tab w:val="left" w:pos="1980"/>
                <w:tab w:val="left" w:pos="216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1NTU</w:t>
            </w:r>
          </w:p>
        </w:tc>
      </w:tr>
    </w:tbl>
    <w:p w:rsidR="009C6F05" w:rsidRDefault="0072660E" w:rsidP="00995A66">
      <w:pPr>
        <w:adjustRightInd w:val="0"/>
        <w:snapToGrid w:val="0"/>
        <w:spacing w:beforeLines="50" w:afterLines="50"/>
        <w:rPr>
          <w:b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、分析结果（见附表）</w:t>
      </w:r>
    </w:p>
    <w:p w:rsidR="009C6F05" w:rsidRDefault="0072660E">
      <w:pPr>
        <w:adjustRightInd w:val="0"/>
        <w:snapToGrid w:val="0"/>
        <w:rPr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、监测结</w:t>
      </w:r>
      <w:r>
        <w:rPr>
          <w:rFonts w:hint="eastAsia"/>
          <w:b/>
          <w:sz w:val="28"/>
          <w:szCs w:val="28"/>
        </w:rPr>
        <w:t>论</w:t>
      </w:r>
    </w:p>
    <w:p w:rsidR="009C6F05" w:rsidRDefault="0072660E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20年4月监测</w:t>
      </w:r>
      <w:r w:rsidR="00522A1C">
        <w:rPr>
          <w:rFonts w:ascii="宋体" w:hAnsi="宋体" w:hint="eastAsia"/>
          <w:sz w:val="24"/>
          <w:szCs w:val="24"/>
        </w:rPr>
        <w:t>九</w:t>
      </w:r>
      <w:r>
        <w:rPr>
          <w:rFonts w:ascii="宋体" w:hAnsi="宋体" w:hint="eastAsia"/>
          <w:sz w:val="24"/>
          <w:szCs w:val="24"/>
        </w:rPr>
        <w:t>个断面（北小庄、干马桥、衡水闸、码头李、田村闸</w:t>
      </w:r>
      <w:r w:rsidR="00522A1C">
        <w:rPr>
          <w:rFonts w:ascii="宋体" w:hAnsi="宋体" w:hint="eastAsia"/>
          <w:sz w:val="24"/>
          <w:szCs w:val="24"/>
        </w:rPr>
        <w:t>、连村闸、小范桥、临河富庄桥、张帆庄</w:t>
      </w:r>
      <w:r>
        <w:rPr>
          <w:rFonts w:ascii="宋体" w:hAnsi="宋体" w:hint="eastAsia"/>
          <w:sz w:val="24"/>
          <w:szCs w:val="24"/>
        </w:rPr>
        <w:t>）。</w:t>
      </w:r>
    </w:p>
    <w:p w:rsidR="009C6F05" w:rsidRDefault="0072660E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北小庄断面的超地表水三类标准的项目及超标倍数如下：</w:t>
      </w:r>
      <w:r>
        <w:rPr>
          <w:rFonts w:ascii="宋体" w:hAnsi="宋体" w:cs="宋体" w:hint="eastAsia"/>
          <w:kern w:val="0"/>
          <w:sz w:val="24"/>
          <w:szCs w:val="24"/>
        </w:rPr>
        <w:t>化学需氧量（1.15）、高锰酸盐指数（0.63）、总磷（0.15）。</w:t>
      </w:r>
      <w:r>
        <w:rPr>
          <w:rFonts w:ascii="宋体" w:hAnsi="宋体" w:hint="eastAsia"/>
          <w:sz w:val="24"/>
          <w:szCs w:val="24"/>
        </w:rPr>
        <w:t>本月水质类别为劣</w:t>
      </w:r>
      <w:r>
        <w:rPr>
          <w:rFonts w:ascii="宋体" w:hAnsi="宋体" w:cs="宋体" w:hint="eastAsia"/>
          <w:kern w:val="0"/>
          <w:sz w:val="24"/>
          <w:szCs w:val="24"/>
        </w:rPr>
        <w:t>Ⅴ</w:t>
      </w:r>
      <w:r>
        <w:rPr>
          <w:rFonts w:ascii="宋体" w:hAnsi="宋体" w:hint="eastAsia"/>
          <w:sz w:val="24"/>
          <w:szCs w:val="24"/>
        </w:rPr>
        <w:t>类。</w:t>
      </w:r>
    </w:p>
    <w:p w:rsidR="009C6F05" w:rsidRDefault="0072660E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干马桥断面的超地表水三类标准的项目及超标倍数如下：</w:t>
      </w:r>
      <w:r>
        <w:rPr>
          <w:rFonts w:ascii="宋体" w:hAnsi="宋体" w:cs="宋体" w:hint="eastAsia"/>
          <w:kern w:val="0"/>
          <w:sz w:val="24"/>
          <w:szCs w:val="24"/>
        </w:rPr>
        <w:t>无。</w:t>
      </w:r>
      <w:r>
        <w:rPr>
          <w:rFonts w:ascii="宋体" w:hAnsi="宋体" w:hint="eastAsia"/>
          <w:sz w:val="24"/>
          <w:szCs w:val="24"/>
        </w:rPr>
        <w:t>本月水质类别为</w:t>
      </w:r>
      <w:r>
        <w:rPr>
          <w:rFonts w:ascii="宋体" w:hAnsi="宋体" w:cs="宋体" w:hint="eastAsia"/>
          <w:kern w:val="0"/>
          <w:sz w:val="24"/>
          <w:szCs w:val="24"/>
        </w:rPr>
        <w:t>Ⅱ</w:t>
      </w:r>
      <w:r>
        <w:rPr>
          <w:rFonts w:ascii="宋体" w:hAnsi="宋体" w:hint="eastAsia"/>
          <w:sz w:val="24"/>
          <w:szCs w:val="24"/>
        </w:rPr>
        <w:t>类。</w:t>
      </w:r>
    </w:p>
    <w:p w:rsidR="009C6F05" w:rsidRDefault="0072660E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衡水闸断面</w:t>
      </w:r>
      <w:r>
        <w:rPr>
          <w:rFonts w:ascii="宋体" w:hAnsi="宋体" w:hint="eastAsia"/>
          <w:sz w:val="24"/>
          <w:szCs w:val="24"/>
        </w:rPr>
        <w:t>因断流未监测。</w:t>
      </w:r>
    </w:p>
    <w:p w:rsidR="009C6F05" w:rsidRDefault="0072660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码头李断面</w:t>
      </w:r>
      <w:r>
        <w:rPr>
          <w:rFonts w:ascii="宋体" w:hAnsi="宋体" w:cs="宋体" w:hint="eastAsia"/>
          <w:sz w:val="24"/>
          <w:szCs w:val="24"/>
        </w:rPr>
        <w:t>的超地表水三类标准的项目及超标倍数如下：</w:t>
      </w:r>
      <w:r>
        <w:rPr>
          <w:rFonts w:ascii="宋体" w:hAnsi="宋体" w:cs="宋体" w:hint="eastAsia"/>
          <w:kern w:val="0"/>
          <w:sz w:val="24"/>
          <w:szCs w:val="24"/>
        </w:rPr>
        <w:t>化学需氧量（0.90）、高锰酸盐指数（0.77）、氨氮（0.44）、总磷（0.30）、生化需氧量（0.18）。</w:t>
      </w:r>
      <w:r>
        <w:rPr>
          <w:rFonts w:ascii="宋体" w:hAnsi="宋体" w:hint="eastAsia"/>
          <w:sz w:val="24"/>
          <w:szCs w:val="24"/>
        </w:rPr>
        <w:t>本月水质类别为</w:t>
      </w:r>
      <w:r>
        <w:rPr>
          <w:rFonts w:ascii="宋体" w:hAnsi="宋体" w:cs="宋体" w:hint="eastAsia"/>
          <w:kern w:val="0"/>
          <w:sz w:val="24"/>
          <w:szCs w:val="24"/>
        </w:rPr>
        <w:t>Ⅴ</w:t>
      </w:r>
      <w:r>
        <w:rPr>
          <w:rFonts w:ascii="宋体" w:hAnsi="宋体" w:hint="eastAsia"/>
          <w:sz w:val="24"/>
          <w:szCs w:val="24"/>
        </w:rPr>
        <w:t>类。</w:t>
      </w:r>
    </w:p>
    <w:p w:rsidR="009C6F05" w:rsidRDefault="0072660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田村闸断面的超地表水三类标准的项目及超标倍数如下：</w:t>
      </w:r>
      <w:r>
        <w:rPr>
          <w:rFonts w:ascii="宋体" w:hAnsi="宋体" w:cs="宋体" w:hint="eastAsia"/>
          <w:kern w:val="0"/>
          <w:sz w:val="24"/>
          <w:szCs w:val="24"/>
        </w:rPr>
        <w:t>化学需氧量（0.05）。</w:t>
      </w:r>
      <w:r>
        <w:rPr>
          <w:rFonts w:ascii="宋体" w:hAnsi="宋体" w:hint="eastAsia"/>
          <w:sz w:val="24"/>
          <w:szCs w:val="24"/>
        </w:rPr>
        <w:t>本月水质类别为</w:t>
      </w:r>
      <w:r>
        <w:rPr>
          <w:rFonts w:ascii="宋体" w:hAnsi="宋体" w:cs="宋体" w:hint="eastAsia"/>
          <w:kern w:val="0"/>
          <w:sz w:val="24"/>
          <w:szCs w:val="24"/>
        </w:rPr>
        <w:t>Ⅳ</w:t>
      </w:r>
      <w:r>
        <w:rPr>
          <w:rFonts w:ascii="宋体" w:hAnsi="宋体" w:hint="eastAsia"/>
          <w:sz w:val="24"/>
          <w:szCs w:val="24"/>
        </w:rPr>
        <w:t>类。</w:t>
      </w:r>
    </w:p>
    <w:p w:rsidR="009C6F05" w:rsidRDefault="00522A1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连村闸断面的超地表水三类标准的项目及超标倍数如下：</w:t>
      </w:r>
      <w:r>
        <w:rPr>
          <w:rFonts w:ascii="宋体" w:hAnsi="宋体" w:cs="宋体" w:hint="eastAsia"/>
          <w:kern w:val="0"/>
          <w:sz w:val="24"/>
          <w:szCs w:val="24"/>
        </w:rPr>
        <w:t>无。</w:t>
      </w:r>
      <w:r>
        <w:rPr>
          <w:rFonts w:ascii="宋体" w:hAnsi="宋体" w:hint="eastAsia"/>
          <w:sz w:val="24"/>
          <w:szCs w:val="24"/>
        </w:rPr>
        <w:t>本月水质类别为</w:t>
      </w:r>
      <w:r>
        <w:rPr>
          <w:rFonts w:ascii="宋体" w:hAnsi="宋体" w:cs="宋体" w:hint="eastAsia"/>
          <w:kern w:val="0"/>
          <w:sz w:val="24"/>
          <w:szCs w:val="24"/>
        </w:rPr>
        <w:t>Ⅲ</w:t>
      </w:r>
      <w:r>
        <w:rPr>
          <w:rFonts w:ascii="宋体" w:hAnsi="宋体" w:hint="eastAsia"/>
          <w:sz w:val="24"/>
          <w:szCs w:val="24"/>
        </w:rPr>
        <w:t>类。</w:t>
      </w:r>
    </w:p>
    <w:p w:rsidR="009C6F05" w:rsidRDefault="00522A1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小范桥断面的超地表水三类标准的项目及超标倍数如下：</w:t>
      </w:r>
      <w:r>
        <w:rPr>
          <w:rFonts w:ascii="宋体" w:hAnsi="宋体" w:cs="宋体" w:hint="eastAsia"/>
          <w:kern w:val="0"/>
          <w:sz w:val="24"/>
          <w:szCs w:val="24"/>
        </w:rPr>
        <w:t>无。</w:t>
      </w:r>
      <w:r>
        <w:rPr>
          <w:rFonts w:ascii="宋体" w:hAnsi="宋体" w:hint="eastAsia"/>
          <w:sz w:val="24"/>
          <w:szCs w:val="24"/>
        </w:rPr>
        <w:t>本月水质类别为</w:t>
      </w:r>
      <w:r>
        <w:rPr>
          <w:rFonts w:ascii="宋体" w:hAnsi="宋体" w:cs="宋体" w:hint="eastAsia"/>
          <w:kern w:val="0"/>
          <w:sz w:val="24"/>
          <w:szCs w:val="24"/>
        </w:rPr>
        <w:t>Ⅲ</w:t>
      </w:r>
      <w:r>
        <w:rPr>
          <w:rFonts w:ascii="宋体" w:hAnsi="宋体" w:hint="eastAsia"/>
          <w:sz w:val="24"/>
          <w:szCs w:val="24"/>
        </w:rPr>
        <w:t>类。</w:t>
      </w:r>
    </w:p>
    <w:p w:rsidR="009C6F05" w:rsidRDefault="00522A1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临河富庄桥断面的超地表水三类标准的项目及超标倍数如下：</w:t>
      </w:r>
      <w:r>
        <w:rPr>
          <w:rFonts w:ascii="宋体" w:hAnsi="宋体" w:cs="宋体" w:hint="eastAsia"/>
          <w:kern w:val="0"/>
          <w:sz w:val="24"/>
          <w:szCs w:val="24"/>
        </w:rPr>
        <w:t>无。</w:t>
      </w:r>
      <w:r>
        <w:rPr>
          <w:rFonts w:ascii="宋体" w:hAnsi="宋体" w:hint="eastAsia"/>
          <w:sz w:val="24"/>
          <w:szCs w:val="24"/>
        </w:rPr>
        <w:t>本月水质类别为</w:t>
      </w:r>
      <w:r>
        <w:rPr>
          <w:rFonts w:ascii="宋体" w:hAnsi="宋体" w:cs="宋体" w:hint="eastAsia"/>
          <w:kern w:val="0"/>
          <w:sz w:val="24"/>
          <w:szCs w:val="24"/>
        </w:rPr>
        <w:t>Ⅲ</w:t>
      </w:r>
      <w:r>
        <w:rPr>
          <w:rFonts w:ascii="宋体" w:hAnsi="宋体" w:hint="eastAsia"/>
          <w:sz w:val="24"/>
          <w:szCs w:val="24"/>
        </w:rPr>
        <w:t>类。</w:t>
      </w:r>
    </w:p>
    <w:p w:rsidR="00522A1C" w:rsidRDefault="00522A1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张帆庄断面的超地表水三类标准的项目及超标倍数如下：</w:t>
      </w:r>
      <w:r w:rsidRPr="00522A1C">
        <w:rPr>
          <w:rFonts w:ascii="宋体" w:hAnsi="宋体" w:cs="宋体" w:hint="eastAsia"/>
          <w:kern w:val="0"/>
          <w:sz w:val="24"/>
          <w:szCs w:val="24"/>
        </w:rPr>
        <w:t>化学需氧量（0.40）、高锰酸盐指数（0.18）、氨氮（0.05）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本月水质类别为</w:t>
      </w:r>
      <w:r>
        <w:rPr>
          <w:rFonts w:ascii="宋体" w:hAnsi="宋体" w:cs="宋体" w:hint="eastAsia"/>
          <w:kern w:val="0"/>
          <w:sz w:val="24"/>
          <w:szCs w:val="24"/>
        </w:rPr>
        <w:t>Ⅳ</w:t>
      </w:r>
      <w:r>
        <w:rPr>
          <w:rFonts w:ascii="宋体" w:hAnsi="宋体" w:hint="eastAsia"/>
          <w:sz w:val="24"/>
          <w:szCs w:val="24"/>
        </w:rPr>
        <w:t>类。</w:t>
      </w:r>
    </w:p>
    <w:p w:rsidR="00522A1C" w:rsidRDefault="00522A1C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9C6F05" w:rsidRDefault="0072660E">
      <w:pPr>
        <w:adjustRightInd w:val="0"/>
        <w:snapToGrid w:val="0"/>
        <w:spacing w:line="360" w:lineRule="auto"/>
        <w:jc w:val="righ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20年</w:t>
      </w:r>
      <w:r>
        <w:rPr>
          <w:rFonts w:asci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月</w:t>
      </w:r>
      <w:r w:rsidR="00522A1C">
        <w:rPr>
          <w:rFonts w:ascii="宋体" w:hAnsi="宋体" w:hint="eastAsia"/>
          <w:sz w:val="24"/>
          <w:szCs w:val="24"/>
        </w:rPr>
        <w:t>27</w:t>
      </w:r>
      <w:r>
        <w:rPr>
          <w:rFonts w:ascii="宋体" w:hAnsi="宋体" w:hint="eastAsia"/>
          <w:sz w:val="24"/>
          <w:szCs w:val="24"/>
        </w:rPr>
        <w:t>日</w:t>
      </w:r>
    </w:p>
    <w:p w:rsidR="009C6F05" w:rsidRDefault="009C6F05">
      <w:pPr>
        <w:adjustRightInd w:val="0"/>
        <w:snapToGrid w:val="0"/>
        <w:spacing w:line="360" w:lineRule="auto"/>
        <w:jc w:val="right"/>
        <w:rPr>
          <w:rFonts w:ascii="宋体"/>
          <w:sz w:val="24"/>
          <w:szCs w:val="24"/>
        </w:rPr>
        <w:sectPr w:rsidR="009C6F05">
          <w:pgSz w:w="11906" w:h="16838"/>
          <w:pgMar w:top="1440" w:right="1080" w:bottom="1440" w:left="1080" w:header="851" w:footer="992" w:gutter="0"/>
          <w:cols w:space="0"/>
          <w:docGrid w:type="lines" w:linePitch="312"/>
        </w:sectPr>
      </w:pPr>
    </w:p>
    <w:p w:rsidR="009C6F05" w:rsidRDefault="0072660E">
      <w:pPr>
        <w:adjustRightInd w:val="0"/>
        <w:snapToGrid w:val="0"/>
        <w:spacing w:line="360" w:lineRule="auto"/>
        <w:ind w:leftChars="13" w:left="276" w:hangingChars="89" w:hanging="249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194"/>
        <w:gridCol w:w="759"/>
        <w:gridCol w:w="949"/>
        <w:gridCol w:w="759"/>
        <w:gridCol w:w="1009"/>
        <w:gridCol w:w="1009"/>
        <w:gridCol w:w="1009"/>
        <w:gridCol w:w="1258"/>
        <w:gridCol w:w="1009"/>
        <w:gridCol w:w="1009"/>
        <w:gridCol w:w="1009"/>
        <w:gridCol w:w="1258"/>
        <w:gridCol w:w="1009"/>
        <w:gridCol w:w="990"/>
      </w:tblGrid>
      <w:tr w:rsidR="009C6F05" w:rsidTr="00522A1C">
        <w:trPr>
          <w:trHeight w:val="397"/>
        </w:trPr>
        <w:tc>
          <w:tcPr>
            <w:tcW w:w="44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断面名称</w:t>
            </w:r>
          </w:p>
        </w:tc>
        <w:tc>
          <w:tcPr>
            <w:tcW w:w="382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采样日期</w:t>
            </w:r>
          </w:p>
        </w:tc>
        <w:tc>
          <w:tcPr>
            <w:tcW w:w="24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水温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℃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304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流量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</w:t>
            </w:r>
            <w:r>
              <w:rPr>
                <w:rFonts w:ascii="宋体" w:hAnsi="宋体" w:cs="宋体"/>
                <w:szCs w:val="21"/>
                <w:vertAlign w:val="superscript"/>
              </w:rPr>
              <w:t>3</w:t>
            </w:r>
            <w:r>
              <w:rPr>
                <w:rFonts w:ascii="宋体" w:hAnsi="宋体" w:cs="宋体"/>
                <w:szCs w:val="21"/>
              </w:rPr>
              <w:t>/s)</w:t>
            </w:r>
          </w:p>
        </w:tc>
        <w:tc>
          <w:tcPr>
            <w:tcW w:w="24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pH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电导率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(ms/m)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溶解氧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高锰酸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盐指数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40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五日生化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需氧量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氨氮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石油类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挥发酚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40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汞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铅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7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需氧量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</w:tr>
      <w:tr w:rsidR="009C6F05" w:rsidTr="00522A1C">
        <w:trPr>
          <w:trHeight w:val="397"/>
        </w:trPr>
        <w:tc>
          <w:tcPr>
            <w:tcW w:w="44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北小庄</w:t>
            </w:r>
          </w:p>
        </w:tc>
        <w:tc>
          <w:tcPr>
            <w:tcW w:w="382" w:type="pct"/>
            <w:vAlign w:val="center"/>
          </w:tcPr>
          <w:p w:rsidR="009C6F05" w:rsidRDefault="007266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4月2日</w:t>
            </w:r>
          </w:p>
        </w:tc>
        <w:tc>
          <w:tcPr>
            <w:tcW w:w="24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12.2</w:t>
            </w:r>
          </w:p>
        </w:tc>
        <w:tc>
          <w:tcPr>
            <w:tcW w:w="304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8.49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332.0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9.76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9.8</w:t>
            </w:r>
          </w:p>
        </w:tc>
        <w:tc>
          <w:tcPr>
            <w:tcW w:w="40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2.1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0.79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0.0010</w:t>
            </w:r>
          </w:p>
        </w:tc>
        <w:tc>
          <w:tcPr>
            <w:tcW w:w="40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0.002L</w:t>
            </w:r>
          </w:p>
        </w:tc>
        <w:tc>
          <w:tcPr>
            <w:tcW w:w="317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43</w:t>
            </w:r>
          </w:p>
        </w:tc>
      </w:tr>
      <w:tr w:rsidR="009C6F05" w:rsidTr="00522A1C">
        <w:trPr>
          <w:trHeight w:val="397"/>
        </w:trPr>
        <w:tc>
          <w:tcPr>
            <w:tcW w:w="44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干马桥</w:t>
            </w:r>
          </w:p>
        </w:tc>
        <w:tc>
          <w:tcPr>
            <w:tcW w:w="382" w:type="pct"/>
            <w:vAlign w:val="center"/>
          </w:tcPr>
          <w:p w:rsidR="009C6F05" w:rsidRDefault="007266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4月2日</w:t>
            </w:r>
          </w:p>
        </w:tc>
        <w:tc>
          <w:tcPr>
            <w:tcW w:w="24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13.8</w:t>
            </w:r>
          </w:p>
        </w:tc>
        <w:tc>
          <w:tcPr>
            <w:tcW w:w="304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8.42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52.5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10.35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3.8</w:t>
            </w:r>
          </w:p>
        </w:tc>
        <w:tc>
          <w:tcPr>
            <w:tcW w:w="40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1.0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0.35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0.0004</w:t>
            </w:r>
          </w:p>
        </w:tc>
        <w:tc>
          <w:tcPr>
            <w:tcW w:w="40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0.002L</w:t>
            </w:r>
          </w:p>
        </w:tc>
        <w:tc>
          <w:tcPr>
            <w:tcW w:w="317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</w:tr>
      <w:tr w:rsidR="009C6F05" w:rsidTr="00522A1C">
        <w:trPr>
          <w:trHeight w:val="397"/>
        </w:trPr>
        <w:tc>
          <w:tcPr>
            <w:tcW w:w="44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衡水闸</w:t>
            </w:r>
          </w:p>
        </w:tc>
        <w:tc>
          <w:tcPr>
            <w:tcW w:w="382" w:type="pct"/>
            <w:vAlign w:val="center"/>
          </w:tcPr>
          <w:p w:rsidR="009C6F05" w:rsidRDefault="0072660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断流</w:t>
            </w:r>
          </w:p>
        </w:tc>
        <w:tc>
          <w:tcPr>
            <w:tcW w:w="24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04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40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40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17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</w:tr>
      <w:tr w:rsidR="009C6F05" w:rsidTr="00522A1C">
        <w:trPr>
          <w:trHeight w:val="397"/>
        </w:trPr>
        <w:tc>
          <w:tcPr>
            <w:tcW w:w="44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码头李</w:t>
            </w:r>
          </w:p>
        </w:tc>
        <w:tc>
          <w:tcPr>
            <w:tcW w:w="382" w:type="pct"/>
            <w:vAlign w:val="center"/>
          </w:tcPr>
          <w:p w:rsidR="009C6F05" w:rsidRDefault="007266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4月2日</w:t>
            </w:r>
          </w:p>
        </w:tc>
        <w:tc>
          <w:tcPr>
            <w:tcW w:w="24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12.5</w:t>
            </w:r>
          </w:p>
        </w:tc>
        <w:tc>
          <w:tcPr>
            <w:tcW w:w="304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8.66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327.0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9.58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10.6</w:t>
            </w:r>
          </w:p>
        </w:tc>
        <w:tc>
          <w:tcPr>
            <w:tcW w:w="40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4.7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1.44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0.0014</w:t>
            </w:r>
          </w:p>
        </w:tc>
        <w:tc>
          <w:tcPr>
            <w:tcW w:w="40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0.002L</w:t>
            </w:r>
          </w:p>
        </w:tc>
        <w:tc>
          <w:tcPr>
            <w:tcW w:w="317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38</w:t>
            </w:r>
          </w:p>
        </w:tc>
      </w:tr>
      <w:tr w:rsidR="009C6F05" w:rsidTr="00522A1C">
        <w:trPr>
          <w:trHeight w:val="397"/>
        </w:trPr>
        <w:tc>
          <w:tcPr>
            <w:tcW w:w="44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田村闸</w:t>
            </w:r>
          </w:p>
        </w:tc>
        <w:tc>
          <w:tcPr>
            <w:tcW w:w="382" w:type="pct"/>
            <w:vAlign w:val="center"/>
          </w:tcPr>
          <w:p w:rsidR="009C6F05" w:rsidRDefault="007266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4月2日</w:t>
            </w:r>
          </w:p>
        </w:tc>
        <w:tc>
          <w:tcPr>
            <w:tcW w:w="243" w:type="pct"/>
            <w:vAlign w:val="center"/>
          </w:tcPr>
          <w:p w:rsidR="009C6F05" w:rsidRDefault="0072660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12.5</w:t>
            </w:r>
          </w:p>
        </w:tc>
        <w:tc>
          <w:tcPr>
            <w:tcW w:w="304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7.91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112.5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10.12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5.2</w:t>
            </w:r>
          </w:p>
        </w:tc>
        <w:tc>
          <w:tcPr>
            <w:tcW w:w="40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2.9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0.27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0.0005</w:t>
            </w:r>
          </w:p>
        </w:tc>
        <w:tc>
          <w:tcPr>
            <w:tcW w:w="40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0.002L</w:t>
            </w:r>
          </w:p>
        </w:tc>
        <w:tc>
          <w:tcPr>
            <w:tcW w:w="317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</w:tr>
      <w:tr w:rsidR="0072660E" w:rsidTr="0072660E">
        <w:trPr>
          <w:trHeight w:val="397"/>
        </w:trPr>
        <w:tc>
          <w:tcPr>
            <w:tcW w:w="443" w:type="pct"/>
            <w:vAlign w:val="center"/>
          </w:tcPr>
          <w:p w:rsidR="0072660E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连村闸</w:t>
            </w:r>
          </w:p>
        </w:tc>
        <w:tc>
          <w:tcPr>
            <w:tcW w:w="382" w:type="pct"/>
            <w:vAlign w:val="center"/>
          </w:tcPr>
          <w:p w:rsidR="0072660E" w:rsidRDefault="0072660E" w:rsidP="00522A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4月13日</w:t>
            </w:r>
          </w:p>
        </w:tc>
        <w:tc>
          <w:tcPr>
            <w:tcW w:w="24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18.9</w:t>
            </w:r>
          </w:p>
        </w:tc>
        <w:tc>
          <w:tcPr>
            <w:tcW w:w="304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Arial"/>
                <w:szCs w:val="21"/>
              </w:rPr>
            </w:pPr>
            <w:r w:rsidRPr="0072660E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8.90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182.3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8.93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5.3</w:t>
            </w:r>
          </w:p>
        </w:tc>
        <w:tc>
          <w:tcPr>
            <w:tcW w:w="40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0.7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0.43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0.0004</w:t>
            </w:r>
          </w:p>
        </w:tc>
        <w:tc>
          <w:tcPr>
            <w:tcW w:w="40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0.002L</w:t>
            </w:r>
          </w:p>
        </w:tc>
        <w:tc>
          <w:tcPr>
            <w:tcW w:w="317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</w:tr>
      <w:tr w:rsidR="0072660E" w:rsidTr="0072660E">
        <w:trPr>
          <w:trHeight w:val="397"/>
        </w:trPr>
        <w:tc>
          <w:tcPr>
            <w:tcW w:w="443" w:type="pct"/>
            <w:vAlign w:val="center"/>
          </w:tcPr>
          <w:p w:rsidR="0072660E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小范桥</w:t>
            </w:r>
          </w:p>
        </w:tc>
        <w:tc>
          <w:tcPr>
            <w:tcW w:w="382" w:type="pct"/>
            <w:vAlign w:val="center"/>
          </w:tcPr>
          <w:p w:rsidR="0072660E" w:rsidRDefault="007266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4月13日</w:t>
            </w:r>
          </w:p>
        </w:tc>
        <w:tc>
          <w:tcPr>
            <w:tcW w:w="24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15.5</w:t>
            </w:r>
          </w:p>
        </w:tc>
        <w:tc>
          <w:tcPr>
            <w:tcW w:w="304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Arial"/>
                <w:szCs w:val="21"/>
              </w:rPr>
            </w:pPr>
            <w:r w:rsidRPr="0072660E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7.82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96.4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9.14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4.2</w:t>
            </w:r>
          </w:p>
        </w:tc>
        <w:tc>
          <w:tcPr>
            <w:tcW w:w="40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1.7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0.21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0.0010</w:t>
            </w:r>
          </w:p>
        </w:tc>
        <w:tc>
          <w:tcPr>
            <w:tcW w:w="40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0.002L</w:t>
            </w:r>
          </w:p>
        </w:tc>
        <w:tc>
          <w:tcPr>
            <w:tcW w:w="317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</w:tr>
      <w:tr w:rsidR="0072660E" w:rsidTr="0072660E">
        <w:trPr>
          <w:trHeight w:val="397"/>
        </w:trPr>
        <w:tc>
          <w:tcPr>
            <w:tcW w:w="443" w:type="pct"/>
            <w:vAlign w:val="center"/>
          </w:tcPr>
          <w:p w:rsidR="0072660E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临河富庄桥</w:t>
            </w:r>
          </w:p>
        </w:tc>
        <w:tc>
          <w:tcPr>
            <w:tcW w:w="382" w:type="pct"/>
            <w:vAlign w:val="center"/>
          </w:tcPr>
          <w:p w:rsidR="0072660E" w:rsidRDefault="007266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4月13日</w:t>
            </w:r>
          </w:p>
        </w:tc>
        <w:tc>
          <w:tcPr>
            <w:tcW w:w="24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14.1</w:t>
            </w:r>
          </w:p>
        </w:tc>
        <w:tc>
          <w:tcPr>
            <w:tcW w:w="304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Arial"/>
                <w:szCs w:val="21"/>
              </w:rPr>
            </w:pPr>
            <w:r w:rsidRPr="0072660E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7.88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102.4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9.85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2.8</w:t>
            </w:r>
          </w:p>
        </w:tc>
        <w:tc>
          <w:tcPr>
            <w:tcW w:w="40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0.5L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0.85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0.0007</w:t>
            </w:r>
          </w:p>
        </w:tc>
        <w:tc>
          <w:tcPr>
            <w:tcW w:w="40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0.002L</w:t>
            </w:r>
          </w:p>
        </w:tc>
        <w:tc>
          <w:tcPr>
            <w:tcW w:w="317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</w:tr>
      <w:tr w:rsidR="0072660E" w:rsidTr="0072660E">
        <w:trPr>
          <w:trHeight w:val="397"/>
        </w:trPr>
        <w:tc>
          <w:tcPr>
            <w:tcW w:w="443" w:type="pct"/>
            <w:vAlign w:val="center"/>
          </w:tcPr>
          <w:p w:rsidR="0072660E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张帆庄</w:t>
            </w:r>
          </w:p>
        </w:tc>
        <w:tc>
          <w:tcPr>
            <w:tcW w:w="382" w:type="pct"/>
            <w:vAlign w:val="center"/>
          </w:tcPr>
          <w:p w:rsidR="0072660E" w:rsidRDefault="007266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4月13日</w:t>
            </w:r>
          </w:p>
        </w:tc>
        <w:tc>
          <w:tcPr>
            <w:tcW w:w="24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17.1</w:t>
            </w:r>
          </w:p>
        </w:tc>
        <w:tc>
          <w:tcPr>
            <w:tcW w:w="304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Arial"/>
                <w:szCs w:val="21"/>
              </w:rPr>
            </w:pPr>
            <w:r w:rsidRPr="0072660E"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8.83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213.5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8.34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7.1</w:t>
            </w:r>
          </w:p>
        </w:tc>
        <w:tc>
          <w:tcPr>
            <w:tcW w:w="40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0.9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1.05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0.0011</w:t>
            </w:r>
          </w:p>
        </w:tc>
        <w:tc>
          <w:tcPr>
            <w:tcW w:w="40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0.002L</w:t>
            </w:r>
          </w:p>
        </w:tc>
        <w:tc>
          <w:tcPr>
            <w:tcW w:w="317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</w:tr>
    </w:tbl>
    <w:p w:rsidR="009C6F05" w:rsidRPr="00522A1C" w:rsidRDefault="009C6F05" w:rsidP="00522A1C">
      <w:pPr>
        <w:adjustRightInd w:val="0"/>
        <w:snapToGrid w:val="0"/>
        <w:rPr>
          <w:rFonts w:ascii="宋体" w:cs="宋体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993"/>
        <w:gridCol w:w="846"/>
        <w:gridCol w:w="993"/>
        <w:gridCol w:w="993"/>
        <w:gridCol w:w="993"/>
        <w:gridCol w:w="1115"/>
        <w:gridCol w:w="993"/>
        <w:gridCol w:w="1115"/>
        <w:gridCol w:w="993"/>
        <w:gridCol w:w="993"/>
        <w:gridCol w:w="1237"/>
        <w:gridCol w:w="993"/>
        <w:gridCol w:w="993"/>
        <w:gridCol w:w="981"/>
      </w:tblGrid>
      <w:tr w:rsidR="009C6F05" w:rsidTr="00522A1C">
        <w:trPr>
          <w:trHeight w:val="397"/>
        </w:trPr>
        <w:tc>
          <w:tcPr>
            <w:tcW w:w="44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断面名称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总氮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271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总磷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锌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氟化物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57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硒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砷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57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镉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六价铬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氰化物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96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阴离子表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面活性剂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硫化物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粪大肠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菌群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个</w:t>
            </w:r>
            <w:r>
              <w:rPr>
                <w:rFonts w:ascii="宋体" w:hAnsi="宋体" w:cs="宋体"/>
                <w:szCs w:val="21"/>
              </w:rPr>
              <w:t>/L)</w:t>
            </w:r>
          </w:p>
        </w:tc>
        <w:tc>
          <w:tcPr>
            <w:tcW w:w="314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浊度</w:t>
            </w:r>
          </w:p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NTU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</w:tr>
      <w:tr w:rsidR="009C6F05" w:rsidTr="00522A1C">
        <w:trPr>
          <w:trHeight w:val="397"/>
        </w:trPr>
        <w:tc>
          <w:tcPr>
            <w:tcW w:w="44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北小庄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12.6</w:t>
            </w:r>
          </w:p>
        </w:tc>
        <w:tc>
          <w:tcPr>
            <w:tcW w:w="271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0.23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0.001L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0.537</w:t>
            </w:r>
          </w:p>
        </w:tc>
        <w:tc>
          <w:tcPr>
            <w:tcW w:w="357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0.0003L</w:t>
            </w:r>
          </w:p>
        </w:tc>
        <w:tc>
          <w:tcPr>
            <w:tcW w:w="357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0.0001L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0.005L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</w:t>
            </w:r>
          </w:p>
        </w:tc>
        <w:tc>
          <w:tcPr>
            <w:tcW w:w="314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</w:tr>
      <w:tr w:rsidR="009C6F05" w:rsidTr="00522A1C">
        <w:trPr>
          <w:trHeight w:val="397"/>
        </w:trPr>
        <w:tc>
          <w:tcPr>
            <w:tcW w:w="44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干马桥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1.32</w:t>
            </w:r>
          </w:p>
        </w:tc>
        <w:tc>
          <w:tcPr>
            <w:tcW w:w="271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0.05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0.001L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0.245</w:t>
            </w:r>
          </w:p>
        </w:tc>
        <w:tc>
          <w:tcPr>
            <w:tcW w:w="357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0.0003L</w:t>
            </w:r>
          </w:p>
        </w:tc>
        <w:tc>
          <w:tcPr>
            <w:tcW w:w="357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0.0001L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0.005L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</w:t>
            </w:r>
          </w:p>
        </w:tc>
        <w:tc>
          <w:tcPr>
            <w:tcW w:w="314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9C6F05" w:rsidTr="00522A1C">
        <w:trPr>
          <w:trHeight w:val="397"/>
        </w:trPr>
        <w:tc>
          <w:tcPr>
            <w:tcW w:w="44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衡水闸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271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57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57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96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  <w:tc>
          <w:tcPr>
            <w:tcW w:w="314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-1</w:t>
            </w:r>
          </w:p>
        </w:tc>
      </w:tr>
      <w:tr w:rsidR="009C6F05" w:rsidTr="00522A1C">
        <w:trPr>
          <w:trHeight w:val="397"/>
        </w:trPr>
        <w:tc>
          <w:tcPr>
            <w:tcW w:w="44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码头李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10.6</w:t>
            </w:r>
          </w:p>
        </w:tc>
        <w:tc>
          <w:tcPr>
            <w:tcW w:w="271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0.26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0.001L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0.674</w:t>
            </w:r>
          </w:p>
        </w:tc>
        <w:tc>
          <w:tcPr>
            <w:tcW w:w="357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0.0003L</w:t>
            </w:r>
          </w:p>
        </w:tc>
        <w:tc>
          <w:tcPr>
            <w:tcW w:w="357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0.0001L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0.009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700</w:t>
            </w:r>
          </w:p>
        </w:tc>
        <w:tc>
          <w:tcPr>
            <w:tcW w:w="314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</w:tr>
      <w:tr w:rsidR="009C6F05" w:rsidTr="00522A1C">
        <w:trPr>
          <w:trHeight w:val="397"/>
        </w:trPr>
        <w:tc>
          <w:tcPr>
            <w:tcW w:w="443" w:type="pct"/>
            <w:vAlign w:val="center"/>
          </w:tcPr>
          <w:p w:rsidR="009C6F05" w:rsidRDefault="0072660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田村闸 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1.23</w:t>
            </w:r>
          </w:p>
        </w:tc>
        <w:tc>
          <w:tcPr>
            <w:tcW w:w="271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0.07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0.001L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0.512</w:t>
            </w:r>
          </w:p>
        </w:tc>
        <w:tc>
          <w:tcPr>
            <w:tcW w:w="357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0.0003L</w:t>
            </w:r>
          </w:p>
        </w:tc>
        <w:tc>
          <w:tcPr>
            <w:tcW w:w="357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0.0001L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0.005L</w:t>
            </w:r>
          </w:p>
        </w:tc>
        <w:tc>
          <w:tcPr>
            <w:tcW w:w="318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</w:t>
            </w:r>
          </w:p>
        </w:tc>
        <w:tc>
          <w:tcPr>
            <w:tcW w:w="314" w:type="pct"/>
            <w:vAlign w:val="center"/>
          </w:tcPr>
          <w:p w:rsidR="009C6F05" w:rsidRDefault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72660E" w:rsidTr="0072660E">
        <w:trPr>
          <w:trHeight w:val="397"/>
        </w:trPr>
        <w:tc>
          <w:tcPr>
            <w:tcW w:w="443" w:type="pct"/>
            <w:vAlign w:val="center"/>
          </w:tcPr>
          <w:p w:rsidR="0072660E" w:rsidRDefault="0072660E" w:rsidP="0013441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连村闸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1.58</w:t>
            </w:r>
          </w:p>
        </w:tc>
        <w:tc>
          <w:tcPr>
            <w:tcW w:w="271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0.05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0.001L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0.573</w:t>
            </w:r>
          </w:p>
        </w:tc>
        <w:tc>
          <w:tcPr>
            <w:tcW w:w="357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0.0003L</w:t>
            </w:r>
          </w:p>
        </w:tc>
        <w:tc>
          <w:tcPr>
            <w:tcW w:w="357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0.0001L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0.005L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200</w:t>
            </w:r>
          </w:p>
        </w:tc>
        <w:tc>
          <w:tcPr>
            <w:tcW w:w="314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72660E" w:rsidTr="0072660E">
        <w:trPr>
          <w:trHeight w:val="397"/>
        </w:trPr>
        <w:tc>
          <w:tcPr>
            <w:tcW w:w="443" w:type="pct"/>
            <w:vAlign w:val="center"/>
          </w:tcPr>
          <w:p w:rsidR="0072660E" w:rsidRDefault="0072660E" w:rsidP="0013441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小范桥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1.60</w:t>
            </w:r>
          </w:p>
        </w:tc>
        <w:tc>
          <w:tcPr>
            <w:tcW w:w="271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0.03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0.001L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0.446</w:t>
            </w:r>
          </w:p>
        </w:tc>
        <w:tc>
          <w:tcPr>
            <w:tcW w:w="357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0.0003L</w:t>
            </w:r>
          </w:p>
        </w:tc>
        <w:tc>
          <w:tcPr>
            <w:tcW w:w="357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0.0001L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0.005L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200</w:t>
            </w:r>
          </w:p>
        </w:tc>
        <w:tc>
          <w:tcPr>
            <w:tcW w:w="314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72660E" w:rsidTr="0072660E">
        <w:trPr>
          <w:trHeight w:val="397"/>
        </w:trPr>
        <w:tc>
          <w:tcPr>
            <w:tcW w:w="443" w:type="pct"/>
            <w:vAlign w:val="center"/>
          </w:tcPr>
          <w:p w:rsidR="0072660E" w:rsidRDefault="0072660E" w:rsidP="0013441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临河富庄桥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0.99</w:t>
            </w:r>
          </w:p>
        </w:tc>
        <w:tc>
          <w:tcPr>
            <w:tcW w:w="271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0.10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0.001L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0.670</w:t>
            </w:r>
          </w:p>
        </w:tc>
        <w:tc>
          <w:tcPr>
            <w:tcW w:w="357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0.0003L</w:t>
            </w:r>
          </w:p>
        </w:tc>
        <w:tc>
          <w:tcPr>
            <w:tcW w:w="357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0.0001L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0.005L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200</w:t>
            </w:r>
          </w:p>
        </w:tc>
        <w:tc>
          <w:tcPr>
            <w:tcW w:w="314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72660E" w:rsidTr="0072660E">
        <w:trPr>
          <w:trHeight w:val="397"/>
        </w:trPr>
        <w:tc>
          <w:tcPr>
            <w:tcW w:w="443" w:type="pct"/>
            <w:vAlign w:val="center"/>
          </w:tcPr>
          <w:p w:rsidR="0072660E" w:rsidRDefault="0072660E" w:rsidP="0013441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张帆庄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2.64</w:t>
            </w:r>
          </w:p>
        </w:tc>
        <w:tc>
          <w:tcPr>
            <w:tcW w:w="271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0.17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0.001L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0.795</w:t>
            </w:r>
          </w:p>
        </w:tc>
        <w:tc>
          <w:tcPr>
            <w:tcW w:w="357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0.0004L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0.0012</w:t>
            </w:r>
          </w:p>
        </w:tc>
        <w:tc>
          <w:tcPr>
            <w:tcW w:w="357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0.0001L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0.004L</w:t>
            </w:r>
          </w:p>
        </w:tc>
        <w:tc>
          <w:tcPr>
            <w:tcW w:w="396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0.05L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0.005L</w:t>
            </w:r>
          </w:p>
        </w:tc>
        <w:tc>
          <w:tcPr>
            <w:tcW w:w="318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200</w:t>
            </w:r>
          </w:p>
        </w:tc>
        <w:tc>
          <w:tcPr>
            <w:tcW w:w="314" w:type="pct"/>
            <w:vAlign w:val="center"/>
          </w:tcPr>
          <w:p w:rsidR="0072660E" w:rsidRPr="0072660E" w:rsidRDefault="0072660E" w:rsidP="0072660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2660E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</w:tr>
    </w:tbl>
    <w:p w:rsidR="009C6F05" w:rsidRDefault="009C6F05" w:rsidP="00522A1C">
      <w:pPr>
        <w:adjustRightInd w:val="0"/>
        <w:snapToGrid w:val="0"/>
        <w:rPr>
          <w:rFonts w:ascii="宋体" w:cs="宋体"/>
          <w:szCs w:val="21"/>
        </w:rPr>
      </w:pPr>
    </w:p>
    <w:sectPr w:rsidR="009C6F05" w:rsidSect="009C6F05">
      <w:pgSz w:w="16838" w:h="11906" w:orient="landscape"/>
      <w:pgMar w:top="720" w:right="720" w:bottom="720" w:left="72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010" w:rsidRDefault="00974010" w:rsidP="00522A1C">
      <w:r>
        <w:separator/>
      </w:r>
    </w:p>
  </w:endnote>
  <w:endnote w:type="continuationSeparator" w:id="1">
    <w:p w:rsidR="00974010" w:rsidRDefault="00974010" w:rsidP="00522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010" w:rsidRDefault="00974010" w:rsidP="00522A1C">
      <w:r>
        <w:separator/>
      </w:r>
    </w:p>
  </w:footnote>
  <w:footnote w:type="continuationSeparator" w:id="1">
    <w:p w:rsidR="00974010" w:rsidRDefault="00974010" w:rsidP="00522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F20D91"/>
    <w:rsid w:val="000039B0"/>
    <w:rsid w:val="00004916"/>
    <w:rsid w:val="00026539"/>
    <w:rsid w:val="00035C0D"/>
    <w:rsid w:val="00042F05"/>
    <w:rsid w:val="00043D4B"/>
    <w:rsid w:val="00060FE9"/>
    <w:rsid w:val="00081FCE"/>
    <w:rsid w:val="00090777"/>
    <w:rsid w:val="00092002"/>
    <w:rsid w:val="000A5EE7"/>
    <w:rsid w:val="000B1A9D"/>
    <w:rsid w:val="000B2A0B"/>
    <w:rsid w:val="000B56F6"/>
    <w:rsid w:val="000C26A9"/>
    <w:rsid w:val="000C36BB"/>
    <w:rsid w:val="000C3CF5"/>
    <w:rsid w:val="000C540E"/>
    <w:rsid w:val="000D2373"/>
    <w:rsid w:val="000E0A70"/>
    <w:rsid w:val="000E2125"/>
    <w:rsid w:val="00106F37"/>
    <w:rsid w:val="001252C2"/>
    <w:rsid w:val="00133DA4"/>
    <w:rsid w:val="001574DE"/>
    <w:rsid w:val="00160C61"/>
    <w:rsid w:val="001668DA"/>
    <w:rsid w:val="001679C1"/>
    <w:rsid w:val="00173CAB"/>
    <w:rsid w:val="0018296B"/>
    <w:rsid w:val="00194034"/>
    <w:rsid w:val="001A7CBB"/>
    <w:rsid w:val="001B4F95"/>
    <w:rsid w:val="001C3932"/>
    <w:rsid w:val="001D47A7"/>
    <w:rsid w:val="001E0571"/>
    <w:rsid w:val="001E7254"/>
    <w:rsid w:val="001F44CF"/>
    <w:rsid w:val="0020380E"/>
    <w:rsid w:val="0021560D"/>
    <w:rsid w:val="002252F8"/>
    <w:rsid w:val="00233CF5"/>
    <w:rsid w:val="0023580A"/>
    <w:rsid w:val="00242B4D"/>
    <w:rsid w:val="00246840"/>
    <w:rsid w:val="00262DB3"/>
    <w:rsid w:val="00276C62"/>
    <w:rsid w:val="00281221"/>
    <w:rsid w:val="002A2E59"/>
    <w:rsid w:val="002B2033"/>
    <w:rsid w:val="002B25BD"/>
    <w:rsid w:val="002D5BC4"/>
    <w:rsid w:val="002E58FD"/>
    <w:rsid w:val="002F2DD8"/>
    <w:rsid w:val="002F62B6"/>
    <w:rsid w:val="00307295"/>
    <w:rsid w:val="003109F6"/>
    <w:rsid w:val="003230CF"/>
    <w:rsid w:val="00331597"/>
    <w:rsid w:val="003330DB"/>
    <w:rsid w:val="003354D6"/>
    <w:rsid w:val="003412AD"/>
    <w:rsid w:val="00343CE8"/>
    <w:rsid w:val="00362222"/>
    <w:rsid w:val="00366E5C"/>
    <w:rsid w:val="00372E84"/>
    <w:rsid w:val="00375B45"/>
    <w:rsid w:val="00390AF9"/>
    <w:rsid w:val="00396E00"/>
    <w:rsid w:val="003B3570"/>
    <w:rsid w:val="003C335A"/>
    <w:rsid w:val="003E17D2"/>
    <w:rsid w:val="003E573E"/>
    <w:rsid w:val="003F351D"/>
    <w:rsid w:val="003F4053"/>
    <w:rsid w:val="00403AF1"/>
    <w:rsid w:val="00412FA1"/>
    <w:rsid w:val="004151F4"/>
    <w:rsid w:val="00416248"/>
    <w:rsid w:val="00424952"/>
    <w:rsid w:val="00426C1E"/>
    <w:rsid w:val="004315C4"/>
    <w:rsid w:val="0043584E"/>
    <w:rsid w:val="00444134"/>
    <w:rsid w:val="0044571A"/>
    <w:rsid w:val="004530C3"/>
    <w:rsid w:val="004532DD"/>
    <w:rsid w:val="00463397"/>
    <w:rsid w:val="0047241C"/>
    <w:rsid w:val="00481C4E"/>
    <w:rsid w:val="004916BC"/>
    <w:rsid w:val="00495DC6"/>
    <w:rsid w:val="004A0D6B"/>
    <w:rsid w:val="004C1DF8"/>
    <w:rsid w:val="004C2BF6"/>
    <w:rsid w:val="004D76F0"/>
    <w:rsid w:val="004F2079"/>
    <w:rsid w:val="004F4684"/>
    <w:rsid w:val="00505C6A"/>
    <w:rsid w:val="005072EE"/>
    <w:rsid w:val="005100A6"/>
    <w:rsid w:val="0051433D"/>
    <w:rsid w:val="00516C1B"/>
    <w:rsid w:val="00522A1C"/>
    <w:rsid w:val="00524029"/>
    <w:rsid w:val="00526A48"/>
    <w:rsid w:val="00530B77"/>
    <w:rsid w:val="00542EAE"/>
    <w:rsid w:val="00543CE1"/>
    <w:rsid w:val="005532DB"/>
    <w:rsid w:val="00565886"/>
    <w:rsid w:val="005745B8"/>
    <w:rsid w:val="00585352"/>
    <w:rsid w:val="005867C4"/>
    <w:rsid w:val="005A041D"/>
    <w:rsid w:val="005D122E"/>
    <w:rsid w:val="005D2CB8"/>
    <w:rsid w:val="005D330C"/>
    <w:rsid w:val="005D53FA"/>
    <w:rsid w:val="005E086D"/>
    <w:rsid w:val="005F3843"/>
    <w:rsid w:val="005F416D"/>
    <w:rsid w:val="005F57EB"/>
    <w:rsid w:val="005F7D0A"/>
    <w:rsid w:val="006035BF"/>
    <w:rsid w:val="00606A4C"/>
    <w:rsid w:val="006141B0"/>
    <w:rsid w:val="00615DC2"/>
    <w:rsid w:val="0061770E"/>
    <w:rsid w:val="00621244"/>
    <w:rsid w:val="00623C7F"/>
    <w:rsid w:val="00626AC4"/>
    <w:rsid w:val="00651E08"/>
    <w:rsid w:val="006601FB"/>
    <w:rsid w:val="006779D6"/>
    <w:rsid w:val="00677AB6"/>
    <w:rsid w:val="00677F48"/>
    <w:rsid w:val="00683566"/>
    <w:rsid w:val="00683CE9"/>
    <w:rsid w:val="00683E6B"/>
    <w:rsid w:val="00687AF4"/>
    <w:rsid w:val="00690C5D"/>
    <w:rsid w:val="00694E7A"/>
    <w:rsid w:val="0069580E"/>
    <w:rsid w:val="006A1628"/>
    <w:rsid w:val="006A5BD2"/>
    <w:rsid w:val="006A789A"/>
    <w:rsid w:val="006B1328"/>
    <w:rsid w:val="006B496D"/>
    <w:rsid w:val="006C0C4E"/>
    <w:rsid w:val="006C44B2"/>
    <w:rsid w:val="006C6294"/>
    <w:rsid w:val="006D2E58"/>
    <w:rsid w:val="006D3715"/>
    <w:rsid w:val="006E49D0"/>
    <w:rsid w:val="006F338A"/>
    <w:rsid w:val="00702C14"/>
    <w:rsid w:val="007031B7"/>
    <w:rsid w:val="0070458E"/>
    <w:rsid w:val="00711158"/>
    <w:rsid w:val="00714BEB"/>
    <w:rsid w:val="0072660E"/>
    <w:rsid w:val="0073284D"/>
    <w:rsid w:val="00733980"/>
    <w:rsid w:val="007433CC"/>
    <w:rsid w:val="00747023"/>
    <w:rsid w:val="007578AF"/>
    <w:rsid w:val="0076430B"/>
    <w:rsid w:val="00770279"/>
    <w:rsid w:val="0077538B"/>
    <w:rsid w:val="00775845"/>
    <w:rsid w:val="00781E7F"/>
    <w:rsid w:val="0079617F"/>
    <w:rsid w:val="007A2049"/>
    <w:rsid w:val="007A3884"/>
    <w:rsid w:val="007A6074"/>
    <w:rsid w:val="007C2518"/>
    <w:rsid w:val="007E73D7"/>
    <w:rsid w:val="007F12DA"/>
    <w:rsid w:val="007F453D"/>
    <w:rsid w:val="007F57EA"/>
    <w:rsid w:val="008041D9"/>
    <w:rsid w:val="00805B1D"/>
    <w:rsid w:val="00806657"/>
    <w:rsid w:val="0080696A"/>
    <w:rsid w:val="008406BD"/>
    <w:rsid w:val="008419D3"/>
    <w:rsid w:val="00855F2F"/>
    <w:rsid w:val="00861E4E"/>
    <w:rsid w:val="008672E5"/>
    <w:rsid w:val="00872719"/>
    <w:rsid w:val="00876862"/>
    <w:rsid w:val="00877364"/>
    <w:rsid w:val="00890009"/>
    <w:rsid w:val="00892F14"/>
    <w:rsid w:val="008A0C74"/>
    <w:rsid w:val="008A1B7B"/>
    <w:rsid w:val="008A2229"/>
    <w:rsid w:val="008B495D"/>
    <w:rsid w:val="008C584C"/>
    <w:rsid w:val="008D63B8"/>
    <w:rsid w:val="008E636F"/>
    <w:rsid w:val="008F2D7D"/>
    <w:rsid w:val="008F393C"/>
    <w:rsid w:val="008F7C3C"/>
    <w:rsid w:val="009035F8"/>
    <w:rsid w:val="00912A33"/>
    <w:rsid w:val="009140A5"/>
    <w:rsid w:val="00927566"/>
    <w:rsid w:val="00931F5E"/>
    <w:rsid w:val="00936B0E"/>
    <w:rsid w:val="00943918"/>
    <w:rsid w:val="00944F06"/>
    <w:rsid w:val="009469C8"/>
    <w:rsid w:val="00947B2E"/>
    <w:rsid w:val="00974010"/>
    <w:rsid w:val="00995A66"/>
    <w:rsid w:val="00997925"/>
    <w:rsid w:val="009A192E"/>
    <w:rsid w:val="009A4A6B"/>
    <w:rsid w:val="009A568D"/>
    <w:rsid w:val="009C6F05"/>
    <w:rsid w:val="009D2201"/>
    <w:rsid w:val="009E7E56"/>
    <w:rsid w:val="009F1E90"/>
    <w:rsid w:val="00A03D08"/>
    <w:rsid w:val="00A1362D"/>
    <w:rsid w:val="00A14998"/>
    <w:rsid w:val="00A17B58"/>
    <w:rsid w:val="00A205C6"/>
    <w:rsid w:val="00A273AD"/>
    <w:rsid w:val="00A525F3"/>
    <w:rsid w:val="00A64AAC"/>
    <w:rsid w:val="00A66314"/>
    <w:rsid w:val="00A76C5F"/>
    <w:rsid w:val="00A83D5A"/>
    <w:rsid w:val="00A92D1A"/>
    <w:rsid w:val="00A96DEC"/>
    <w:rsid w:val="00AB787B"/>
    <w:rsid w:val="00AC3233"/>
    <w:rsid w:val="00AC6CBB"/>
    <w:rsid w:val="00B06760"/>
    <w:rsid w:val="00B11FE3"/>
    <w:rsid w:val="00B12C54"/>
    <w:rsid w:val="00B12D42"/>
    <w:rsid w:val="00B1561C"/>
    <w:rsid w:val="00B25FBD"/>
    <w:rsid w:val="00B26684"/>
    <w:rsid w:val="00B31B80"/>
    <w:rsid w:val="00B43203"/>
    <w:rsid w:val="00B6613B"/>
    <w:rsid w:val="00B703B2"/>
    <w:rsid w:val="00B73B22"/>
    <w:rsid w:val="00B75E19"/>
    <w:rsid w:val="00B76B51"/>
    <w:rsid w:val="00B86816"/>
    <w:rsid w:val="00B877AB"/>
    <w:rsid w:val="00B97FD2"/>
    <w:rsid w:val="00BA05D8"/>
    <w:rsid w:val="00BA1B73"/>
    <w:rsid w:val="00BA255B"/>
    <w:rsid w:val="00BA29C9"/>
    <w:rsid w:val="00BA3467"/>
    <w:rsid w:val="00BA4D36"/>
    <w:rsid w:val="00BC1801"/>
    <w:rsid w:val="00BC4D66"/>
    <w:rsid w:val="00BC79AF"/>
    <w:rsid w:val="00BD352D"/>
    <w:rsid w:val="00BF5AB3"/>
    <w:rsid w:val="00C10E04"/>
    <w:rsid w:val="00C171FD"/>
    <w:rsid w:val="00C1766B"/>
    <w:rsid w:val="00C420C8"/>
    <w:rsid w:val="00C45566"/>
    <w:rsid w:val="00C57118"/>
    <w:rsid w:val="00C574D0"/>
    <w:rsid w:val="00C72406"/>
    <w:rsid w:val="00C835A7"/>
    <w:rsid w:val="00C9241A"/>
    <w:rsid w:val="00CA4600"/>
    <w:rsid w:val="00CC32A5"/>
    <w:rsid w:val="00CC71ED"/>
    <w:rsid w:val="00CE0987"/>
    <w:rsid w:val="00CF0610"/>
    <w:rsid w:val="00D17970"/>
    <w:rsid w:val="00D207A8"/>
    <w:rsid w:val="00D3296A"/>
    <w:rsid w:val="00D33504"/>
    <w:rsid w:val="00D352EB"/>
    <w:rsid w:val="00D45C2B"/>
    <w:rsid w:val="00D467E5"/>
    <w:rsid w:val="00D47511"/>
    <w:rsid w:val="00D5017E"/>
    <w:rsid w:val="00D71466"/>
    <w:rsid w:val="00D87ED7"/>
    <w:rsid w:val="00D90381"/>
    <w:rsid w:val="00D91FE9"/>
    <w:rsid w:val="00D931E5"/>
    <w:rsid w:val="00D962D0"/>
    <w:rsid w:val="00DA26A9"/>
    <w:rsid w:val="00DA388E"/>
    <w:rsid w:val="00DB2C07"/>
    <w:rsid w:val="00DD4701"/>
    <w:rsid w:val="00DE1ECB"/>
    <w:rsid w:val="00DE6243"/>
    <w:rsid w:val="00DF2168"/>
    <w:rsid w:val="00E00135"/>
    <w:rsid w:val="00E0146F"/>
    <w:rsid w:val="00E05E1A"/>
    <w:rsid w:val="00E06FE9"/>
    <w:rsid w:val="00E2353F"/>
    <w:rsid w:val="00E31B72"/>
    <w:rsid w:val="00E34CFD"/>
    <w:rsid w:val="00E35CBA"/>
    <w:rsid w:val="00E37935"/>
    <w:rsid w:val="00E47130"/>
    <w:rsid w:val="00E509A0"/>
    <w:rsid w:val="00E60440"/>
    <w:rsid w:val="00E67F21"/>
    <w:rsid w:val="00E71D98"/>
    <w:rsid w:val="00E83C8C"/>
    <w:rsid w:val="00EA3227"/>
    <w:rsid w:val="00EA59FA"/>
    <w:rsid w:val="00EA6F02"/>
    <w:rsid w:val="00EB024D"/>
    <w:rsid w:val="00EB6035"/>
    <w:rsid w:val="00EB7275"/>
    <w:rsid w:val="00EC0970"/>
    <w:rsid w:val="00ED3239"/>
    <w:rsid w:val="00ED378F"/>
    <w:rsid w:val="00EF41B5"/>
    <w:rsid w:val="00EF54E0"/>
    <w:rsid w:val="00EF58D4"/>
    <w:rsid w:val="00EF7BB1"/>
    <w:rsid w:val="00F11124"/>
    <w:rsid w:val="00F158AE"/>
    <w:rsid w:val="00F20D91"/>
    <w:rsid w:val="00F21C81"/>
    <w:rsid w:val="00F23D4F"/>
    <w:rsid w:val="00F26890"/>
    <w:rsid w:val="00F40799"/>
    <w:rsid w:val="00F4738C"/>
    <w:rsid w:val="00F6002B"/>
    <w:rsid w:val="00F63DA9"/>
    <w:rsid w:val="00F76141"/>
    <w:rsid w:val="00F8218C"/>
    <w:rsid w:val="00F83BAD"/>
    <w:rsid w:val="00FA3DEB"/>
    <w:rsid w:val="00FA6CCA"/>
    <w:rsid w:val="00FB0694"/>
    <w:rsid w:val="00FB4966"/>
    <w:rsid w:val="00FB5AED"/>
    <w:rsid w:val="00FB77D4"/>
    <w:rsid w:val="00FC2721"/>
    <w:rsid w:val="00FF20BE"/>
    <w:rsid w:val="0189486E"/>
    <w:rsid w:val="03B23594"/>
    <w:rsid w:val="0473600F"/>
    <w:rsid w:val="05931B21"/>
    <w:rsid w:val="05B55B6B"/>
    <w:rsid w:val="06066D12"/>
    <w:rsid w:val="06AA4503"/>
    <w:rsid w:val="082E2EC9"/>
    <w:rsid w:val="094F2638"/>
    <w:rsid w:val="09641CAE"/>
    <w:rsid w:val="0AFF3723"/>
    <w:rsid w:val="0C9868A8"/>
    <w:rsid w:val="0CA56E42"/>
    <w:rsid w:val="0CFC7CC0"/>
    <w:rsid w:val="0DC16813"/>
    <w:rsid w:val="0DF4302D"/>
    <w:rsid w:val="0E1C7234"/>
    <w:rsid w:val="0EC2622D"/>
    <w:rsid w:val="0EE51A02"/>
    <w:rsid w:val="122C6369"/>
    <w:rsid w:val="12EB30D0"/>
    <w:rsid w:val="15706FD8"/>
    <w:rsid w:val="17D86EE6"/>
    <w:rsid w:val="190F4E18"/>
    <w:rsid w:val="191B6276"/>
    <w:rsid w:val="197F4F2F"/>
    <w:rsid w:val="1A565C77"/>
    <w:rsid w:val="1AB40DC1"/>
    <w:rsid w:val="1B9368C3"/>
    <w:rsid w:val="1C7D0188"/>
    <w:rsid w:val="1C973242"/>
    <w:rsid w:val="1CCE3FA1"/>
    <w:rsid w:val="1EEC0BCC"/>
    <w:rsid w:val="1FFD0026"/>
    <w:rsid w:val="20E825EC"/>
    <w:rsid w:val="219A7F07"/>
    <w:rsid w:val="219E7E30"/>
    <w:rsid w:val="225F070A"/>
    <w:rsid w:val="233118CC"/>
    <w:rsid w:val="2518090E"/>
    <w:rsid w:val="25310323"/>
    <w:rsid w:val="25B63743"/>
    <w:rsid w:val="289966C6"/>
    <w:rsid w:val="29656E90"/>
    <w:rsid w:val="29825A9F"/>
    <w:rsid w:val="2A0B5F36"/>
    <w:rsid w:val="2A932F5B"/>
    <w:rsid w:val="2CBD13A3"/>
    <w:rsid w:val="2F0F5D11"/>
    <w:rsid w:val="33E4629A"/>
    <w:rsid w:val="34A571D6"/>
    <w:rsid w:val="34D210F3"/>
    <w:rsid w:val="37CF54FC"/>
    <w:rsid w:val="38E51503"/>
    <w:rsid w:val="39007469"/>
    <w:rsid w:val="39914A69"/>
    <w:rsid w:val="3A8E1D97"/>
    <w:rsid w:val="3BC34014"/>
    <w:rsid w:val="3C903322"/>
    <w:rsid w:val="3CC76A06"/>
    <w:rsid w:val="3E71027E"/>
    <w:rsid w:val="3F2C4269"/>
    <w:rsid w:val="3FA51E5E"/>
    <w:rsid w:val="40387EB8"/>
    <w:rsid w:val="41C61370"/>
    <w:rsid w:val="434C2806"/>
    <w:rsid w:val="435E17E8"/>
    <w:rsid w:val="437037FD"/>
    <w:rsid w:val="43AA6BAF"/>
    <w:rsid w:val="43B84C35"/>
    <w:rsid w:val="454E56C4"/>
    <w:rsid w:val="473F2100"/>
    <w:rsid w:val="47BC7DD6"/>
    <w:rsid w:val="47EA40B2"/>
    <w:rsid w:val="480B36C0"/>
    <w:rsid w:val="4819375D"/>
    <w:rsid w:val="48AD5C41"/>
    <w:rsid w:val="4A127A78"/>
    <w:rsid w:val="4BA57686"/>
    <w:rsid w:val="4DCE5F38"/>
    <w:rsid w:val="4F815232"/>
    <w:rsid w:val="50792F70"/>
    <w:rsid w:val="5106379A"/>
    <w:rsid w:val="51A967B2"/>
    <w:rsid w:val="526D087E"/>
    <w:rsid w:val="55461C76"/>
    <w:rsid w:val="563431E6"/>
    <w:rsid w:val="564B3A55"/>
    <w:rsid w:val="5732621F"/>
    <w:rsid w:val="58EC5FED"/>
    <w:rsid w:val="592D3B96"/>
    <w:rsid w:val="595E75C7"/>
    <w:rsid w:val="5A3C2FCF"/>
    <w:rsid w:val="5AAF3758"/>
    <w:rsid w:val="5B44154A"/>
    <w:rsid w:val="5B961A3D"/>
    <w:rsid w:val="5C635AC1"/>
    <w:rsid w:val="5C755687"/>
    <w:rsid w:val="5C8D1E76"/>
    <w:rsid w:val="5CF6679B"/>
    <w:rsid w:val="5DDA67C4"/>
    <w:rsid w:val="5DF12738"/>
    <w:rsid w:val="5ED52822"/>
    <w:rsid w:val="5F0D60E7"/>
    <w:rsid w:val="60717702"/>
    <w:rsid w:val="6237430A"/>
    <w:rsid w:val="623F4723"/>
    <w:rsid w:val="63463CEF"/>
    <w:rsid w:val="64AD03BA"/>
    <w:rsid w:val="66D775E3"/>
    <w:rsid w:val="6753586F"/>
    <w:rsid w:val="68972744"/>
    <w:rsid w:val="68987A0E"/>
    <w:rsid w:val="69997EDA"/>
    <w:rsid w:val="69AA171D"/>
    <w:rsid w:val="69DF44BF"/>
    <w:rsid w:val="6AA87AF0"/>
    <w:rsid w:val="6C156DB3"/>
    <w:rsid w:val="6CE3007E"/>
    <w:rsid w:val="6D4E390B"/>
    <w:rsid w:val="6E300903"/>
    <w:rsid w:val="6EA95A82"/>
    <w:rsid w:val="6EAF7FA2"/>
    <w:rsid w:val="6F1C43D6"/>
    <w:rsid w:val="700538D5"/>
    <w:rsid w:val="70EA39A4"/>
    <w:rsid w:val="71D5048B"/>
    <w:rsid w:val="72E34CC1"/>
    <w:rsid w:val="730F24AC"/>
    <w:rsid w:val="74140AB2"/>
    <w:rsid w:val="74A7097A"/>
    <w:rsid w:val="750D225A"/>
    <w:rsid w:val="75A9238A"/>
    <w:rsid w:val="77DC559A"/>
    <w:rsid w:val="7C8B6F86"/>
    <w:rsid w:val="7CD66512"/>
    <w:rsid w:val="7DE06EE6"/>
    <w:rsid w:val="7E90608E"/>
    <w:rsid w:val="7ED1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0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rsid w:val="009C6F05"/>
    <w:pPr>
      <w:widowControl/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9C6F05"/>
    <w:pPr>
      <w:widowControl/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kern w:val="0"/>
      <w:sz w:val="24"/>
      <w:szCs w:val="24"/>
      <w:lang w:eastAsia="en-US"/>
    </w:rPr>
  </w:style>
  <w:style w:type="paragraph" w:styleId="3">
    <w:name w:val="heading 3"/>
    <w:basedOn w:val="a"/>
    <w:next w:val="a"/>
    <w:link w:val="3Char"/>
    <w:uiPriority w:val="99"/>
    <w:qFormat/>
    <w:rsid w:val="009C6F05"/>
    <w:pPr>
      <w:widowControl/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32423"/>
      <w:kern w:val="0"/>
      <w:sz w:val="24"/>
      <w:szCs w:val="24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9C6F05"/>
    <w:pPr>
      <w:widowControl/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32423"/>
      <w:spacing w:val="10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9C6F05"/>
    <w:pPr>
      <w:widowControl/>
      <w:spacing w:before="320" w:after="120" w:line="252" w:lineRule="auto"/>
      <w:jc w:val="center"/>
      <w:outlineLvl w:val="4"/>
    </w:pPr>
    <w:rPr>
      <w:rFonts w:ascii="Cambria" w:hAnsi="Cambria"/>
      <w:caps/>
      <w:color w:val="632423"/>
      <w:spacing w:val="10"/>
      <w:kern w:val="0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9"/>
    <w:qFormat/>
    <w:rsid w:val="009C6F05"/>
    <w:pPr>
      <w:widowControl/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kern w:val="0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9"/>
    <w:qFormat/>
    <w:rsid w:val="009C6F05"/>
    <w:pPr>
      <w:widowControl/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kern w:val="0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uiPriority w:val="99"/>
    <w:qFormat/>
    <w:rsid w:val="009C6F05"/>
    <w:pPr>
      <w:widowControl/>
      <w:spacing w:after="120" w:line="252" w:lineRule="auto"/>
      <w:jc w:val="center"/>
      <w:outlineLvl w:val="7"/>
    </w:pPr>
    <w:rPr>
      <w:rFonts w:ascii="Cambria" w:hAnsi="Cambria"/>
      <w:caps/>
      <w:spacing w:val="10"/>
      <w:kern w:val="0"/>
      <w:sz w:val="20"/>
      <w:lang w:eastAsia="en-US"/>
    </w:rPr>
  </w:style>
  <w:style w:type="paragraph" w:styleId="9">
    <w:name w:val="heading 9"/>
    <w:basedOn w:val="a"/>
    <w:next w:val="a"/>
    <w:link w:val="9Char"/>
    <w:uiPriority w:val="99"/>
    <w:qFormat/>
    <w:rsid w:val="009C6F05"/>
    <w:pPr>
      <w:widowControl/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kern w:val="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9C6F05"/>
    <w:pPr>
      <w:widowControl/>
      <w:spacing w:after="200" w:line="252" w:lineRule="auto"/>
      <w:jc w:val="left"/>
    </w:pPr>
    <w:rPr>
      <w:rFonts w:ascii="Cambria" w:hAnsi="Cambria"/>
      <w:caps/>
      <w:spacing w:val="10"/>
      <w:kern w:val="0"/>
      <w:sz w:val="18"/>
      <w:szCs w:val="18"/>
      <w:lang w:eastAsia="en-US"/>
    </w:rPr>
  </w:style>
  <w:style w:type="paragraph" w:styleId="a4">
    <w:name w:val="footer"/>
    <w:basedOn w:val="a"/>
    <w:link w:val="Char"/>
    <w:uiPriority w:val="99"/>
    <w:rsid w:val="009C6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9C6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99"/>
    <w:qFormat/>
    <w:rsid w:val="009C6F05"/>
    <w:pPr>
      <w:widowControl/>
      <w:spacing w:after="560"/>
      <w:jc w:val="center"/>
    </w:pPr>
    <w:rPr>
      <w:rFonts w:ascii="Cambria" w:hAnsi="Cambria"/>
      <w:caps/>
      <w:spacing w:val="20"/>
      <w:kern w:val="0"/>
      <w:sz w:val="18"/>
      <w:szCs w:val="18"/>
      <w:lang w:eastAsia="en-US"/>
    </w:rPr>
  </w:style>
  <w:style w:type="paragraph" w:styleId="a7">
    <w:name w:val="Title"/>
    <w:basedOn w:val="a"/>
    <w:next w:val="a"/>
    <w:link w:val="Char2"/>
    <w:uiPriority w:val="99"/>
    <w:qFormat/>
    <w:rsid w:val="009C6F05"/>
    <w:pPr>
      <w:widowControl/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kern w:val="0"/>
      <w:sz w:val="44"/>
      <w:szCs w:val="44"/>
      <w:lang w:eastAsia="en-US"/>
    </w:rPr>
  </w:style>
  <w:style w:type="table" w:styleId="a8">
    <w:name w:val="Table Grid"/>
    <w:basedOn w:val="a1"/>
    <w:uiPriority w:val="99"/>
    <w:rsid w:val="009C6F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9C6F05"/>
    <w:rPr>
      <w:rFonts w:cs="Times New Roman"/>
      <w:b/>
      <w:color w:val="943634"/>
      <w:spacing w:val="5"/>
    </w:rPr>
  </w:style>
  <w:style w:type="character" w:styleId="aa">
    <w:name w:val="page number"/>
    <w:basedOn w:val="a0"/>
    <w:uiPriority w:val="99"/>
    <w:rsid w:val="009C6F05"/>
    <w:rPr>
      <w:rFonts w:cs="Times New Roman"/>
    </w:rPr>
  </w:style>
  <w:style w:type="character" w:styleId="ab">
    <w:name w:val="Emphasis"/>
    <w:basedOn w:val="a0"/>
    <w:uiPriority w:val="99"/>
    <w:qFormat/>
    <w:rsid w:val="009C6F05"/>
    <w:rPr>
      <w:rFonts w:cs="Times New Roman"/>
      <w:caps/>
      <w:spacing w:val="5"/>
      <w:sz w:val="20"/>
    </w:rPr>
  </w:style>
  <w:style w:type="character" w:customStyle="1" w:styleId="1Char">
    <w:name w:val="标题 1 Char"/>
    <w:basedOn w:val="a0"/>
    <w:link w:val="1"/>
    <w:uiPriority w:val="99"/>
    <w:qFormat/>
    <w:locked/>
    <w:rsid w:val="009C6F05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9"/>
    <w:semiHidden/>
    <w:qFormat/>
    <w:locked/>
    <w:rsid w:val="009C6F05"/>
    <w:rPr>
      <w:rFonts w:cs="Times New Roman"/>
      <w:caps/>
      <w:color w:val="632423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9"/>
    <w:semiHidden/>
    <w:qFormat/>
    <w:locked/>
    <w:rsid w:val="009C6F05"/>
    <w:rPr>
      <w:rFonts w:eastAsia="宋体" w:cs="Times New Roman"/>
      <w:caps/>
      <w:color w:val="632423"/>
      <w:sz w:val="24"/>
      <w:szCs w:val="24"/>
    </w:rPr>
  </w:style>
  <w:style w:type="character" w:customStyle="1" w:styleId="4Char">
    <w:name w:val="标题 4 Char"/>
    <w:basedOn w:val="a0"/>
    <w:link w:val="4"/>
    <w:uiPriority w:val="99"/>
    <w:semiHidden/>
    <w:qFormat/>
    <w:locked/>
    <w:rsid w:val="009C6F05"/>
    <w:rPr>
      <w:rFonts w:eastAsia="宋体" w:cs="Times New Roman"/>
      <w:caps/>
      <w:color w:val="632423"/>
      <w:spacing w:val="10"/>
    </w:rPr>
  </w:style>
  <w:style w:type="character" w:customStyle="1" w:styleId="5Char">
    <w:name w:val="标题 5 Char"/>
    <w:basedOn w:val="a0"/>
    <w:link w:val="5"/>
    <w:uiPriority w:val="99"/>
    <w:semiHidden/>
    <w:qFormat/>
    <w:locked/>
    <w:rsid w:val="009C6F05"/>
    <w:rPr>
      <w:rFonts w:eastAsia="宋体" w:cs="Times New Roman"/>
      <w:caps/>
      <w:color w:val="632423"/>
      <w:spacing w:val="10"/>
    </w:rPr>
  </w:style>
  <w:style w:type="character" w:customStyle="1" w:styleId="6Char">
    <w:name w:val="标题 6 Char"/>
    <w:basedOn w:val="a0"/>
    <w:link w:val="6"/>
    <w:uiPriority w:val="99"/>
    <w:semiHidden/>
    <w:locked/>
    <w:rsid w:val="009C6F05"/>
    <w:rPr>
      <w:rFonts w:eastAsia="宋体" w:cs="Times New Roman"/>
      <w:caps/>
      <w:color w:val="943634"/>
      <w:spacing w:val="10"/>
    </w:rPr>
  </w:style>
  <w:style w:type="character" w:customStyle="1" w:styleId="7Char">
    <w:name w:val="标题 7 Char"/>
    <w:basedOn w:val="a0"/>
    <w:link w:val="7"/>
    <w:uiPriority w:val="99"/>
    <w:semiHidden/>
    <w:locked/>
    <w:rsid w:val="009C6F05"/>
    <w:rPr>
      <w:rFonts w:eastAsia="宋体" w:cs="Times New Roman"/>
      <w:i/>
      <w:iCs/>
      <w:caps/>
      <w:color w:val="943634"/>
      <w:spacing w:val="10"/>
    </w:rPr>
  </w:style>
  <w:style w:type="character" w:customStyle="1" w:styleId="8Char">
    <w:name w:val="标题 8 Char"/>
    <w:basedOn w:val="a0"/>
    <w:link w:val="8"/>
    <w:uiPriority w:val="99"/>
    <w:semiHidden/>
    <w:locked/>
    <w:rsid w:val="009C6F05"/>
    <w:rPr>
      <w:rFonts w:eastAsia="宋体" w:cs="Times New Roman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9"/>
    <w:semiHidden/>
    <w:locked/>
    <w:rsid w:val="009C6F05"/>
    <w:rPr>
      <w:rFonts w:eastAsia="宋体" w:cs="Times New Roman"/>
      <w:i/>
      <w:iCs/>
      <w:caps/>
      <w:spacing w:val="1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  <w:locked/>
    <w:rsid w:val="009C6F05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character" w:customStyle="1" w:styleId="Char0">
    <w:name w:val="页眉 Char"/>
    <w:basedOn w:val="a0"/>
    <w:link w:val="a5"/>
    <w:uiPriority w:val="99"/>
    <w:semiHidden/>
    <w:locked/>
    <w:rsid w:val="009C6F05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character" w:customStyle="1" w:styleId="Char1">
    <w:name w:val="副标题 Char"/>
    <w:basedOn w:val="a0"/>
    <w:link w:val="a6"/>
    <w:uiPriority w:val="99"/>
    <w:locked/>
    <w:rsid w:val="009C6F05"/>
    <w:rPr>
      <w:rFonts w:eastAsia="宋体" w:cs="Times New Roman"/>
      <w:caps/>
      <w:spacing w:val="20"/>
      <w:sz w:val="18"/>
      <w:szCs w:val="18"/>
    </w:rPr>
  </w:style>
  <w:style w:type="character" w:customStyle="1" w:styleId="Char2">
    <w:name w:val="标题 Char"/>
    <w:basedOn w:val="a0"/>
    <w:link w:val="a7"/>
    <w:uiPriority w:val="99"/>
    <w:locked/>
    <w:rsid w:val="009C6F05"/>
    <w:rPr>
      <w:rFonts w:eastAsia="宋体" w:cs="Times New Roman"/>
      <w:caps/>
      <w:color w:val="632423"/>
      <w:spacing w:val="50"/>
      <w:sz w:val="44"/>
      <w:szCs w:val="44"/>
    </w:rPr>
  </w:style>
  <w:style w:type="paragraph" w:customStyle="1" w:styleId="NoSpacing1">
    <w:name w:val="No Spacing1"/>
    <w:basedOn w:val="a"/>
    <w:link w:val="Char3"/>
    <w:uiPriority w:val="99"/>
    <w:rsid w:val="009C6F05"/>
    <w:pPr>
      <w:widowControl/>
      <w:jc w:val="left"/>
    </w:pPr>
    <w:rPr>
      <w:rFonts w:ascii="Cambria" w:hAnsi="Cambria"/>
      <w:kern w:val="0"/>
      <w:sz w:val="22"/>
      <w:szCs w:val="22"/>
      <w:lang w:eastAsia="en-US"/>
    </w:rPr>
  </w:style>
  <w:style w:type="character" w:customStyle="1" w:styleId="Char3">
    <w:name w:val="无间隔 Char"/>
    <w:basedOn w:val="a0"/>
    <w:link w:val="NoSpacing1"/>
    <w:uiPriority w:val="99"/>
    <w:locked/>
    <w:rsid w:val="009C6F05"/>
    <w:rPr>
      <w:rFonts w:cs="Times New Roman"/>
    </w:rPr>
  </w:style>
  <w:style w:type="paragraph" w:customStyle="1" w:styleId="ListParagraph1">
    <w:name w:val="List Paragraph1"/>
    <w:basedOn w:val="a"/>
    <w:uiPriority w:val="99"/>
    <w:rsid w:val="009C6F05"/>
    <w:pPr>
      <w:widowControl/>
      <w:spacing w:after="200" w:line="252" w:lineRule="auto"/>
      <w:ind w:left="720"/>
      <w:contextualSpacing/>
      <w:jc w:val="left"/>
    </w:pPr>
    <w:rPr>
      <w:rFonts w:ascii="Cambria" w:hAnsi="Cambria"/>
      <w:kern w:val="0"/>
      <w:sz w:val="22"/>
      <w:szCs w:val="22"/>
      <w:lang w:eastAsia="en-US"/>
    </w:rPr>
  </w:style>
  <w:style w:type="paragraph" w:customStyle="1" w:styleId="Quote1">
    <w:name w:val="Quote1"/>
    <w:basedOn w:val="a"/>
    <w:next w:val="a"/>
    <w:link w:val="Char4"/>
    <w:uiPriority w:val="99"/>
    <w:rsid w:val="009C6F05"/>
    <w:pPr>
      <w:widowControl/>
      <w:spacing w:after="200" w:line="252" w:lineRule="auto"/>
      <w:jc w:val="left"/>
    </w:pPr>
    <w:rPr>
      <w:rFonts w:ascii="Cambria" w:hAnsi="Cambria"/>
      <w:i/>
      <w:iCs/>
      <w:kern w:val="0"/>
      <w:sz w:val="22"/>
      <w:szCs w:val="22"/>
      <w:lang w:eastAsia="en-US"/>
    </w:rPr>
  </w:style>
  <w:style w:type="character" w:customStyle="1" w:styleId="Char4">
    <w:name w:val="引用 Char"/>
    <w:basedOn w:val="a0"/>
    <w:link w:val="Quote1"/>
    <w:uiPriority w:val="99"/>
    <w:locked/>
    <w:rsid w:val="009C6F05"/>
    <w:rPr>
      <w:rFonts w:eastAsia="宋体" w:cs="Times New Roman"/>
      <w:i/>
      <w:iCs/>
    </w:rPr>
  </w:style>
  <w:style w:type="paragraph" w:customStyle="1" w:styleId="IntenseQuote1">
    <w:name w:val="Intense Quote1"/>
    <w:basedOn w:val="a"/>
    <w:next w:val="a"/>
    <w:link w:val="Char5"/>
    <w:uiPriority w:val="99"/>
    <w:rsid w:val="009C6F05"/>
    <w:pPr>
      <w:widowControl/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="Cambria" w:hAnsi="Cambria"/>
      <w:caps/>
      <w:color w:val="632423"/>
      <w:spacing w:val="5"/>
      <w:kern w:val="0"/>
      <w:sz w:val="20"/>
      <w:lang w:eastAsia="en-US"/>
    </w:rPr>
  </w:style>
  <w:style w:type="character" w:customStyle="1" w:styleId="Char5">
    <w:name w:val="明显引用 Char"/>
    <w:basedOn w:val="a0"/>
    <w:link w:val="IntenseQuote1"/>
    <w:uiPriority w:val="99"/>
    <w:locked/>
    <w:rsid w:val="009C6F05"/>
    <w:rPr>
      <w:rFonts w:eastAsia="宋体" w:cs="Times New Roman"/>
      <w:caps/>
      <w:color w:val="632423"/>
      <w:spacing w:val="5"/>
      <w:sz w:val="20"/>
      <w:szCs w:val="20"/>
    </w:rPr>
  </w:style>
  <w:style w:type="character" w:customStyle="1" w:styleId="SubtleEmphasis1">
    <w:name w:val="Subtle Emphasis1"/>
    <w:uiPriority w:val="99"/>
    <w:rsid w:val="009C6F05"/>
    <w:rPr>
      <w:i/>
    </w:rPr>
  </w:style>
  <w:style w:type="character" w:customStyle="1" w:styleId="IntenseEmphasis1">
    <w:name w:val="Intense Emphasis1"/>
    <w:uiPriority w:val="99"/>
    <w:rsid w:val="009C6F05"/>
    <w:rPr>
      <w:i/>
      <w:caps/>
      <w:spacing w:val="10"/>
      <w:sz w:val="20"/>
    </w:rPr>
  </w:style>
  <w:style w:type="character" w:customStyle="1" w:styleId="SubtleReference1">
    <w:name w:val="Subtle Reference1"/>
    <w:basedOn w:val="a0"/>
    <w:uiPriority w:val="99"/>
    <w:qFormat/>
    <w:rsid w:val="009C6F05"/>
    <w:rPr>
      <w:rFonts w:ascii="Calibri" w:eastAsia="宋体" w:hAnsi="Calibri" w:cs="Times New Roman"/>
      <w:i/>
      <w:iCs/>
      <w:color w:val="632423"/>
    </w:rPr>
  </w:style>
  <w:style w:type="character" w:customStyle="1" w:styleId="IntenseReference1">
    <w:name w:val="Intense Reference1"/>
    <w:uiPriority w:val="99"/>
    <w:qFormat/>
    <w:rsid w:val="009C6F05"/>
    <w:rPr>
      <w:rFonts w:ascii="Calibri" w:eastAsia="宋体" w:hAnsi="Calibri"/>
      <w:b/>
      <w:i/>
      <w:color w:val="632423"/>
    </w:rPr>
  </w:style>
  <w:style w:type="character" w:customStyle="1" w:styleId="BookTitle1">
    <w:name w:val="Book Title1"/>
    <w:uiPriority w:val="99"/>
    <w:qFormat/>
    <w:rsid w:val="009C6F05"/>
    <w:rPr>
      <w:caps/>
      <w:color w:val="632423"/>
      <w:spacing w:val="5"/>
      <w:u w:color="622423"/>
    </w:rPr>
  </w:style>
  <w:style w:type="paragraph" w:customStyle="1" w:styleId="TOCHeading1">
    <w:name w:val="TOC Heading1"/>
    <w:basedOn w:val="1"/>
    <w:next w:val="a"/>
    <w:uiPriority w:val="99"/>
    <w:qFormat/>
    <w:rsid w:val="009C6F05"/>
    <w:pPr>
      <w:outlineLvl w:val="9"/>
    </w:pPr>
  </w:style>
  <w:style w:type="character" w:customStyle="1" w:styleId="font51">
    <w:name w:val="font51"/>
    <w:basedOn w:val="a0"/>
    <w:uiPriority w:val="99"/>
    <w:qFormat/>
    <w:rsid w:val="009C6F05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11">
    <w:name w:val="font11"/>
    <w:basedOn w:val="a0"/>
    <w:uiPriority w:val="99"/>
    <w:qFormat/>
    <w:rsid w:val="009C6F05"/>
    <w:rPr>
      <w:rFonts w:ascii="Times New Roman" w:hAnsi="Times New Roman" w:cs="Times New Roman"/>
      <w:color w:val="000000"/>
      <w:sz w:val="21"/>
      <w:szCs w:val="21"/>
      <w:u w:val="none"/>
      <w:vertAlign w:val="subscript"/>
    </w:rPr>
  </w:style>
  <w:style w:type="character" w:customStyle="1" w:styleId="font41">
    <w:name w:val="font41"/>
    <w:basedOn w:val="a0"/>
    <w:uiPriority w:val="99"/>
    <w:qFormat/>
    <w:rsid w:val="009C6F05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01">
    <w:name w:val="font01"/>
    <w:basedOn w:val="a0"/>
    <w:uiPriority w:val="99"/>
    <w:qFormat/>
    <w:rsid w:val="009C6F05"/>
    <w:rPr>
      <w:rFonts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font21">
    <w:name w:val="font21"/>
    <w:basedOn w:val="a0"/>
    <w:uiPriority w:val="99"/>
    <w:qFormat/>
    <w:rsid w:val="009C6F05"/>
    <w:rPr>
      <w:rFonts w:ascii="font-weight : 400" w:hAnsi="font-weight : 400" w:cs="font-weight : 40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576</Words>
  <Characters>3289</Characters>
  <Application>Microsoft Office Word</Application>
  <DocSecurity>0</DocSecurity>
  <Lines>27</Lines>
  <Paragraphs>7</Paragraphs>
  <ScaleCrop>false</ScaleCrop>
  <Company>Legend (Beijing) Limited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2018年12月</dc:title>
  <dc:creator>Legend User</dc:creator>
  <cp:lastModifiedBy>HB</cp:lastModifiedBy>
  <cp:revision>4</cp:revision>
  <cp:lastPrinted>2017-12-21T02:37:00Z</cp:lastPrinted>
  <dcterms:created xsi:type="dcterms:W3CDTF">2020-04-27T07:38:00Z</dcterms:created>
  <dcterms:modified xsi:type="dcterms:W3CDTF">2020-04-29T09:56:00Z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