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0B6C25" w:rsidRPr="009C1F55" w:rsidRDefault="000B6C25">
      <w:pPr>
        <w:spacing w:line="360" w:lineRule="auto"/>
        <w:jc w:val="center"/>
        <w:rPr>
          <w:b/>
          <w:bCs/>
          <w:sz w:val="72"/>
          <w:szCs w:val="72"/>
        </w:rPr>
      </w:pPr>
    </w:p>
    <w:p w:rsidR="000B6C25" w:rsidRPr="009C1F55" w:rsidRDefault="000B6C25">
      <w:pPr>
        <w:pStyle w:val="Default"/>
        <w:rPr>
          <w:rFonts w:ascii="Times New Roman" w:hAnsi="Times New Roman"/>
          <w:color w:val="auto"/>
        </w:rPr>
      </w:pPr>
    </w:p>
    <w:p w:rsidR="000B6C25" w:rsidRPr="009C1F55" w:rsidRDefault="000B6C25">
      <w:pPr>
        <w:spacing w:line="360" w:lineRule="auto"/>
        <w:jc w:val="center"/>
        <w:rPr>
          <w:b/>
          <w:bCs/>
          <w:sz w:val="72"/>
          <w:szCs w:val="72"/>
        </w:rPr>
      </w:pPr>
    </w:p>
    <w:p w:rsidR="000B6C25" w:rsidRPr="009C1F55" w:rsidRDefault="007C7E2D">
      <w:pPr>
        <w:spacing w:line="360" w:lineRule="auto"/>
        <w:jc w:val="center"/>
        <w:rPr>
          <w:b/>
          <w:bCs/>
          <w:sz w:val="72"/>
          <w:szCs w:val="72"/>
        </w:rPr>
      </w:pPr>
      <w:r w:rsidRPr="009C1F55">
        <w:rPr>
          <w:rFonts w:hAnsi="宋体"/>
          <w:b/>
          <w:bCs/>
          <w:sz w:val="72"/>
          <w:szCs w:val="72"/>
        </w:rPr>
        <w:t>建设项目环境影响报告表</w:t>
      </w:r>
    </w:p>
    <w:p w:rsidR="000B6C25" w:rsidRPr="009C1F55" w:rsidRDefault="000B6C25">
      <w:pPr>
        <w:spacing w:line="360" w:lineRule="auto"/>
        <w:jc w:val="center"/>
        <w:rPr>
          <w:b/>
          <w:bCs/>
          <w:sz w:val="32"/>
          <w:szCs w:val="32"/>
        </w:rPr>
      </w:pPr>
    </w:p>
    <w:p w:rsidR="000B6C25" w:rsidRPr="009C1F55" w:rsidRDefault="000B6C25">
      <w:pPr>
        <w:spacing w:line="360" w:lineRule="auto"/>
        <w:jc w:val="center"/>
        <w:rPr>
          <w:b/>
          <w:bCs/>
          <w:sz w:val="32"/>
          <w:szCs w:val="32"/>
        </w:rPr>
      </w:pPr>
    </w:p>
    <w:p w:rsidR="000B6C25" w:rsidRPr="009C1F55" w:rsidRDefault="000B6C25">
      <w:pPr>
        <w:spacing w:line="360" w:lineRule="auto"/>
        <w:jc w:val="center"/>
        <w:rPr>
          <w:b/>
          <w:bCs/>
          <w:sz w:val="32"/>
          <w:szCs w:val="32"/>
        </w:rPr>
      </w:pPr>
    </w:p>
    <w:p w:rsidR="000B6C25" w:rsidRPr="009C1F55" w:rsidRDefault="000B6C25">
      <w:pPr>
        <w:spacing w:line="360" w:lineRule="auto"/>
        <w:jc w:val="center"/>
        <w:rPr>
          <w:b/>
          <w:bCs/>
          <w:sz w:val="32"/>
          <w:szCs w:val="32"/>
        </w:rPr>
      </w:pPr>
    </w:p>
    <w:p w:rsidR="000B6C25" w:rsidRPr="009C1F55" w:rsidRDefault="000B6C25">
      <w:pPr>
        <w:spacing w:line="360" w:lineRule="auto"/>
        <w:jc w:val="center"/>
        <w:rPr>
          <w:b/>
          <w:bCs/>
          <w:sz w:val="32"/>
          <w:szCs w:val="32"/>
        </w:rPr>
      </w:pPr>
    </w:p>
    <w:p w:rsidR="000B6C25" w:rsidRPr="009C1F55" w:rsidRDefault="000B6C25">
      <w:pPr>
        <w:spacing w:line="360" w:lineRule="auto"/>
        <w:rPr>
          <w:b/>
          <w:bCs/>
          <w:sz w:val="32"/>
          <w:szCs w:val="32"/>
        </w:rPr>
      </w:pPr>
    </w:p>
    <w:p w:rsidR="000B6C25" w:rsidRPr="009C1F55" w:rsidRDefault="000B6C25">
      <w:pPr>
        <w:spacing w:line="360" w:lineRule="auto"/>
        <w:rPr>
          <w:b/>
          <w:bCs/>
          <w:sz w:val="32"/>
          <w:szCs w:val="32"/>
        </w:rPr>
      </w:pPr>
    </w:p>
    <w:p w:rsidR="000B6C25" w:rsidRPr="009C1F55" w:rsidRDefault="000B6C25">
      <w:pPr>
        <w:spacing w:line="360" w:lineRule="auto"/>
        <w:jc w:val="center"/>
        <w:rPr>
          <w:b/>
          <w:bCs/>
          <w:sz w:val="32"/>
          <w:szCs w:val="32"/>
        </w:rPr>
      </w:pPr>
    </w:p>
    <w:tbl>
      <w:tblPr>
        <w:tblW w:w="6518" w:type="dxa"/>
        <w:jc w:val="center"/>
        <w:tblLayout w:type="fixed"/>
        <w:tblLook w:val="04A0"/>
      </w:tblPr>
      <w:tblGrid>
        <w:gridCol w:w="2428"/>
        <w:gridCol w:w="4090"/>
      </w:tblGrid>
      <w:tr w:rsidR="000B6C25" w:rsidRPr="009C1F55" w:rsidTr="00E82E38">
        <w:trPr>
          <w:trHeight w:val="510"/>
          <w:jc w:val="center"/>
        </w:trPr>
        <w:tc>
          <w:tcPr>
            <w:tcW w:w="2428" w:type="dxa"/>
            <w:vAlign w:val="center"/>
          </w:tcPr>
          <w:p w:rsidR="000B6C25" w:rsidRPr="009C1F55" w:rsidRDefault="007C7E2D">
            <w:pPr>
              <w:spacing w:line="360" w:lineRule="auto"/>
              <w:jc w:val="distribute"/>
              <w:rPr>
                <w:b/>
                <w:bCs/>
                <w:sz w:val="30"/>
                <w:szCs w:val="30"/>
              </w:rPr>
            </w:pPr>
            <w:r w:rsidRPr="009C1F55">
              <w:rPr>
                <w:b/>
                <w:bCs/>
                <w:sz w:val="30"/>
                <w:szCs w:val="30"/>
              </w:rPr>
              <w:t>项目名称</w:t>
            </w:r>
            <w:r w:rsidRPr="009C1F55">
              <w:rPr>
                <w:b/>
                <w:bCs/>
                <w:sz w:val="30"/>
                <w:szCs w:val="30"/>
              </w:rPr>
              <w:t>:</w:t>
            </w:r>
          </w:p>
        </w:tc>
        <w:tc>
          <w:tcPr>
            <w:tcW w:w="4090" w:type="dxa"/>
            <w:vAlign w:val="center"/>
          </w:tcPr>
          <w:p w:rsidR="000B6C25" w:rsidRPr="00E82E38" w:rsidRDefault="00E82E38" w:rsidP="00D22E59">
            <w:pPr>
              <w:spacing w:line="360" w:lineRule="auto"/>
              <w:rPr>
                <w:sz w:val="32"/>
                <w:szCs w:val="32"/>
                <w:u w:val="single" w:color="000000"/>
              </w:rPr>
            </w:pPr>
            <w:r w:rsidRPr="00E82E38">
              <w:rPr>
                <w:rFonts w:hint="eastAsia"/>
                <w:sz w:val="32"/>
                <w:szCs w:val="32"/>
                <w:u w:val="single" w:color="000000"/>
              </w:rPr>
              <w:t>衡水市第十一中学</w:t>
            </w:r>
            <w:r w:rsidR="004F0758" w:rsidRPr="00E82E38">
              <w:rPr>
                <w:rFonts w:hint="eastAsia"/>
                <w:sz w:val="32"/>
                <w:szCs w:val="32"/>
                <w:u w:val="single" w:color="000000"/>
              </w:rPr>
              <w:t>建设项目</w:t>
            </w:r>
          </w:p>
        </w:tc>
      </w:tr>
      <w:tr w:rsidR="000B6C25" w:rsidRPr="009C1F55" w:rsidTr="00E82E38">
        <w:trPr>
          <w:trHeight w:val="510"/>
          <w:jc w:val="center"/>
        </w:trPr>
        <w:tc>
          <w:tcPr>
            <w:tcW w:w="2428" w:type="dxa"/>
            <w:vAlign w:val="center"/>
          </w:tcPr>
          <w:p w:rsidR="000B6C25" w:rsidRPr="009C1F55" w:rsidRDefault="007C7E2D">
            <w:pPr>
              <w:spacing w:line="360" w:lineRule="auto"/>
              <w:jc w:val="distribute"/>
              <w:rPr>
                <w:b/>
                <w:bCs/>
                <w:sz w:val="30"/>
                <w:szCs w:val="30"/>
                <w:u w:val="single"/>
              </w:rPr>
            </w:pPr>
            <w:r w:rsidRPr="009C1F55">
              <w:rPr>
                <w:b/>
                <w:bCs/>
                <w:sz w:val="30"/>
                <w:szCs w:val="30"/>
              </w:rPr>
              <w:t>建设单位</w:t>
            </w:r>
            <w:r w:rsidRPr="009C1F55">
              <w:rPr>
                <w:b/>
                <w:bCs/>
                <w:sz w:val="30"/>
                <w:szCs w:val="30"/>
              </w:rPr>
              <w:t>(</w:t>
            </w:r>
            <w:r w:rsidRPr="009C1F55">
              <w:rPr>
                <w:rFonts w:hAnsi="宋体"/>
                <w:b/>
                <w:bCs/>
                <w:sz w:val="30"/>
                <w:szCs w:val="30"/>
              </w:rPr>
              <w:t>盖章</w:t>
            </w:r>
            <w:r w:rsidRPr="009C1F55">
              <w:rPr>
                <w:b/>
                <w:bCs/>
                <w:sz w:val="30"/>
                <w:szCs w:val="30"/>
              </w:rPr>
              <w:t>):</w:t>
            </w:r>
          </w:p>
        </w:tc>
        <w:tc>
          <w:tcPr>
            <w:tcW w:w="4090" w:type="dxa"/>
            <w:vAlign w:val="center"/>
          </w:tcPr>
          <w:p w:rsidR="000B6C25" w:rsidRPr="00E82E38" w:rsidRDefault="00E82E38" w:rsidP="00E85821">
            <w:pPr>
              <w:spacing w:line="360" w:lineRule="auto"/>
              <w:rPr>
                <w:bCs/>
                <w:sz w:val="30"/>
                <w:szCs w:val="30"/>
                <w:u w:val="single"/>
              </w:rPr>
            </w:pPr>
            <w:r w:rsidRPr="00E82E38">
              <w:rPr>
                <w:rFonts w:hint="eastAsia"/>
                <w:bCs/>
                <w:sz w:val="30"/>
                <w:szCs w:val="30"/>
                <w:u w:val="single"/>
              </w:rPr>
              <w:t>衡水市第十一中学</w:t>
            </w:r>
          </w:p>
        </w:tc>
      </w:tr>
    </w:tbl>
    <w:p w:rsidR="000B6C25" w:rsidRPr="009C1F55" w:rsidRDefault="000B6C25">
      <w:pPr>
        <w:spacing w:line="360" w:lineRule="auto"/>
        <w:jc w:val="center"/>
        <w:rPr>
          <w:b/>
          <w:bCs/>
          <w:sz w:val="32"/>
          <w:szCs w:val="32"/>
        </w:rPr>
      </w:pPr>
    </w:p>
    <w:p w:rsidR="000B6C25" w:rsidRPr="009C1F55" w:rsidRDefault="000B6C25">
      <w:pPr>
        <w:spacing w:line="360" w:lineRule="auto"/>
        <w:rPr>
          <w:b/>
          <w:bCs/>
          <w:sz w:val="32"/>
          <w:szCs w:val="32"/>
        </w:rPr>
      </w:pPr>
    </w:p>
    <w:p w:rsidR="000B6C25" w:rsidRPr="009C1F55" w:rsidRDefault="000B6C25">
      <w:pPr>
        <w:spacing w:line="360" w:lineRule="auto"/>
        <w:jc w:val="center"/>
        <w:rPr>
          <w:b/>
          <w:bCs/>
          <w:sz w:val="32"/>
          <w:szCs w:val="32"/>
        </w:rPr>
      </w:pPr>
    </w:p>
    <w:p w:rsidR="000B6C25" w:rsidRPr="009C1F55" w:rsidRDefault="000B6C25">
      <w:pPr>
        <w:spacing w:line="360" w:lineRule="auto"/>
        <w:jc w:val="center"/>
        <w:rPr>
          <w:b/>
          <w:bCs/>
          <w:sz w:val="32"/>
          <w:szCs w:val="32"/>
        </w:rPr>
      </w:pPr>
    </w:p>
    <w:p w:rsidR="000B6C25" w:rsidRPr="009C1F55" w:rsidRDefault="007C7E2D">
      <w:pPr>
        <w:spacing w:line="360" w:lineRule="auto"/>
        <w:jc w:val="center"/>
        <w:rPr>
          <w:b/>
          <w:bCs/>
          <w:sz w:val="32"/>
          <w:szCs w:val="32"/>
        </w:rPr>
      </w:pPr>
      <w:r w:rsidRPr="009C1F55">
        <w:rPr>
          <w:rFonts w:hAnsi="宋体"/>
          <w:b/>
          <w:bCs/>
          <w:sz w:val="32"/>
          <w:szCs w:val="32"/>
        </w:rPr>
        <w:t>编制日期：二</w:t>
      </w:r>
      <w:r w:rsidR="00F0787D">
        <w:rPr>
          <w:rFonts w:hint="eastAsia"/>
          <w:b/>
          <w:bCs/>
          <w:sz w:val="32"/>
          <w:szCs w:val="32"/>
        </w:rPr>
        <w:t>〇</w:t>
      </w:r>
      <w:r w:rsidR="00E82E38" w:rsidRPr="009C1F55">
        <w:rPr>
          <w:rFonts w:hAnsi="宋体"/>
          <w:b/>
          <w:bCs/>
          <w:sz w:val="32"/>
          <w:szCs w:val="32"/>
        </w:rPr>
        <w:t>二</w:t>
      </w:r>
      <w:r w:rsidR="00E82E38">
        <w:rPr>
          <w:rFonts w:hint="eastAsia"/>
          <w:b/>
          <w:bCs/>
          <w:sz w:val="32"/>
          <w:szCs w:val="32"/>
        </w:rPr>
        <w:t>〇</w:t>
      </w:r>
      <w:r w:rsidRPr="009C1F55">
        <w:rPr>
          <w:rFonts w:hAnsi="宋体"/>
          <w:b/>
          <w:bCs/>
          <w:sz w:val="32"/>
          <w:szCs w:val="32"/>
        </w:rPr>
        <w:t>年</w:t>
      </w:r>
      <w:r w:rsidR="00E82E38">
        <w:rPr>
          <w:rFonts w:hAnsi="宋体" w:hint="eastAsia"/>
          <w:b/>
          <w:bCs/>
          <w:sz w:val="32"/>
          <w:szCs w:val="32"/>
        </w:rPr>
        <w:t>四</w:t>
      </w:r>
      <w:r w:rsidRPr="009C1F55">
        <w:rPr>
          <w:rFonts w:hAnsi="宋体"/>
          <w:b/>
          <w:bCs/>
          <w:sz w:val="32"/>
          <w:szCs w:val="32"/>
        </w:rPr>
        <w:t>月</w:t>
      </w:r>
    </w:p>
    <w:p w:rsidR="000B6C25" w:rsidRPr="009C1F55" w:rsidRDefault="00F0787D">
      <w:pPr>
        <w:jc w:val="center"/>
        <w:rPr>
          <w:b/>
          <w:bCs/>
          <w:sz w:val="36"/>
          <w:szCs w:val="36"/>
        </w:rPr>
      </w:pPr>
      <w:r w:rsidRPr="00190662">
        <w:rPr>
          <w:b/>
          <w:sz w:val="32"/>
        </w:rPr>
        <w:t>中华人民共和国</w:t>
      </w:r>
      <w:r>
        <w:rPr>
          <w:rFonts w:hint="eastAsia"/>
          <w:b/>
          <w:sz w:val="32"/>
        </w:rPr>
        <w:t>生态环境</w:t>
      </w:r>
      <w:r w:rsidRPr="00190662">
        <w:rPr>
          <w:b/>
          <w:sz w:val="32"/>
        </w:rPr>
        <w:t>部制</w:t>
      </w:r>
    </w:p>
    <w:p w:rsidR="000B6C25" w:rsidRPr="009C1F55" w:rsidRDefault="000B6C25"/>
    <w:p w:rsidR="000B6C25" w:rsidRPr="009C1F55" w:rsidRDefault="000B6C25">
      <w:pPr>
        <w:spacing w:line="360" w:lineRule="auto"/>
        <w:jc w:val="center"/>
        <w:rPr>
          <w:sz w:val="36"/>
          <w:szCs w:val="36"/>
        </w:rPr>
      </w:pPr>
    </w:p>
    <w:p w:rsidR="000B6C25" w:rsidRPr="009C1F55" w:rsidRDefault="007C7E2D">
      <w:pPr>
        <w:spacing w:line="360" w:lineRule="auto"/>
        <w:jc w:val="center"/>
        <w:rPr>
          <w:sz w:val="36"/>
          <w:szCs w:val="36"/>
        </w:rPr>
      </w:pPr>
      <w:r w:rsidRPr="009C1F55">
        <w:rPr>
          <w:rFonts w:hAnsi="宋体"/>
          <w:sz w:val="36"/>
          <w:szCs w:val="36"/>
        </w:rPr>
        <w:lastRenderedPageBreak/>
        <w:t>《建设项目环境影响报告表》编制说明</w:t>
      </w:r>
    </w:p>
    <w:p w:rsidR="000B6C25" w:rsidRPr="009C1F55" w:rsidRDefault="000B6C25">
      <w:pPr>
        <w:spacing w:line="360" w:lineRule="auto"/>
      </w:pPr>
    </w:p>
    <w:p w:rsidR="000B6C25" w:rsidRPr="009C1F55" w:rsidRDefault="007C7E2D">
      <w:pPr>
        <w:spacing w:line="360" w:lineRule="auto"/>
        <w:ind w:firstLineChars="200" w:firstLine="560"/>
        <w:rPr>
          <w:sz w:val="28"/>
          <w:szCs w:val="28"/>
        </w:rPr>
      </w:pPr>
      <w:r w:rsidRPr="009C1F55">
        <w:rPr>
          <w:rFonts w:hAnsi="宋体"/>
          <w:sz w:val="28"/>
          <w:szCs w:val="28"/>
        </w:rPr>
        <w:t>《建设项目环境影响报告表》由具有从事环境影响评价工作资质的单位编制。</w:t>
      </w:r>
    </w:p>
    <w:p w:rsidR="000B6C25" w:rsidRPr="009C1F55" w:rsidRDefault="007C7E2D">
      <w:pPr>
        <w:spacing w:line="360" w:lineRule="auto"/>
        <w:ind w:firstLineChars="200" w:firstLine="560"/>
        <w:rPr>
          <w:sz w:val="28"/>
          <w:szCs w:val="28"/>
        </w:rPr>
      </w:pPr>
      <w:r w:rsidRPr="009C1F55">
        <w:rPr>
          <w:sz w:val="28"/>
          <w:szCs w:val="28"/>
        </w:rPr>
        <w:t>1</w:t>
      </w:r>
      <w:r w:rsidRPr="009C1F55">
        <w:rPr>
          <w:rFonts w:hAnsi="宋体"/>
          <w:sz w:val="28"/>
          <w:szCs w:val="28"/>
        </w:rPr>
        <w:t>、项目名称</w:t>
      </w:r>
      <w:r w:rsidRPr="009C1F55">
        <w:rPr>
          <w:sz w:val="28"/>
          <w:szCs w:val="28"/>
        </w:rPr>
        <w:t>——</w:t>
      </w:r>
      <w:r w:rsidRPr="009C1F55">
        <w:rPr>
          <w:rFonts w:hAnsi="宋体"/>
          <w:sz w:val="28"/>
          <w:szCs w:val="28"/>
        </w:rPr>
        <w:t>指项目立项批复时的名称，应不超过</w:t>
      </w:r>
      <w:r w:rsidRPr="009C1F55">
        <w:rPr>
          <w:sz w:val="28"/>
          <w:szCs w:val="28"/>
        </w:rPr>
        <w:t>30</w:t>
      </w:r>
      <w:r w:rsidRPr="009C1F55">
        <w:rPr>
          <w:rFonts w:hAnsi="宋体"/>
          <w:sz w:val="28"/>
          <w:szCs w:val="28"/>
        </w:rPr>
        <w:t>个字（两个英文字段作一个汉字）。</w:t>
      </w:r>
    </w:p>
    <w:p w:rsidR="000B6C25" w:rsidRPr="009C1F55" w:rsidRDefault="007C7E2D">
      <w:pPr>
        <w:spacing w:line="360" w:lineRule="auto"/>
        <w:ind w:firstLineChars="200" w:firstLine="560"/>
        <w:rPr>
          <w:sz w:val="28"/>
          <w:szCs w:val="28"/>
        </w:rPr>
      </w:pPr>
      <w:r w:rsidRPr="009C1F55">
        <w:rPr>
          <w:sz w:val="28"/>
          <w:szCs w:val="28"/>
        </w:rPr>
        <w:t>2</w:t>
      </w:r>
      <w:r w:rsidRPr="009C1F55">
        <w:rPr>
          <w:rFonts w:hAnsi="宋体"/>
          <w:sz w:val="28"/>
          <w:szCs w:val="28"/>
        </w:rPr>
        <w:t>、建设地点</w:t>
      </w:r>
      <w:r w:rsidRPr="009C1F55">
        <w:rPr>
          <w:sz w:val="28"/>
          <w:szCs w:val="28"/>
        </w:rPr>
        <w:t>——</w:t>
      </w:r>
      <w:r w:rsidRPr="009C1F55">
        <w:rPr>
          <w:rFonts w:hAnsi="宋体"/>
          <w:sz w:val="28"/>
          <w:szCs w:val="28"/>
        </w:rPr>
        <w:t>指项目所在地详细地址，公路、铁路应填写起止地点。</w:t>
      </w:r>
    </w:p>
    <w:p w:rsidR="000B6C25" w:rsidRPr="009C1F55" w:rsidRDefault="007C7E2D">
      <w:pPr>
        <w:spacing w:line="360" w:lineRule="auto"/>
        <w:ind w:firstLineChars="200" w:firstLine="560"/>
        <w:rPr>
          <w:sz w:val="28"/>
          <w:szCs w:val="28"/>
        </w:rPr>
      </w:pPr>
      <w:r w:rsidRPr="009C1F55">
        <w:rPr>
          <w:sz w:val="28"/>
          <w:szCs w:val="28"/>
        </w:rPr>
        <w:t>3</w:t>
      </w:r>
      <w:r w:rsidRPr="009C1F55">
        <w:rPr>
          <w:rFonts w:hAnsi="宋体"/>
          <w:sz w:val="28"/>
          <w:szCs w:val="28"/>
        </w:rPr>
        <w:t>、行业类别</w:t>
      </w:r>
      <w:r w:rsidRPr="009C1F55">
        <w:rPr>
          <w:sz w:val="28"/>
          <w:szCs w:val="28"/>
        </w:rPr>
        <w:t>——</w:t>
      </w:r>
      <w:r w:rsidRPr="009C1F55">
        <w:rPr>
          <w:rFonts w:hAnsi="宋体"/>
          <w:sz w:val="28"/>
          <w:szCs w:val="28"/>
        </w:rPr>
        <w:t>按国标填写。</w:t>
      </w:r>
    </w:p>
    <w:p w:rsidR="000B6C25" w:rsidRPr="009C1F55" w:rsidRDefault="007C7E2D">
      <w:pPr>
        <w:spacing w:line="360" w:lineRule="auto"/>
        <w:ind w:firstLineChars="200" w:firstLine="560"/>
        <w:rPr>
          <w:sz w:val="28"/>
          <w:szCs w:val="28"/>
        </w:rPr>
      </w:pPr>
      <w:r w:rsidRPr="009C1F55">
        <w:rPr>
          <w:sz w:val="28"/>
          <w:szCs w:val="28"/>
        </w:rPr>
        <w:t>4</w:t>
      </w:r>
      <w:r w:rsidRPr="009C1F55">
        <w:rPr>
          <w:rFonts w:hAnsi="宋体"/>
          <w:sz w:val="28"/>
          <w:szCs w:val="28"/>
        </w:rPr>
        <w:t>、总投资</w:t>
      </w:r>
      <w:r w:rsidRPr="009C1F55">
        <w:rPr>
          <w:sz w:val="28"/>
          <w:szCs w:val="28"/>
        </w:rPr>
        <w:t>——</w:t>
      </w:r>
      <w:r w:rsidRPr="009C1F55">
        <w:rPr>
          <w:rFonts w:hAnsi="宋体"/>
          <w:sz w:val="28"/>
          <w:szCs w:val="28"/>
        </w:rPr>
        <w:t>指项目投资总额。</w:t>
      </w:r>
    </w:p>
    <w:p w:rsidR="000B6C25" w:rsidRPr="009C1F55" w:rsidRDefault="007C7E2D">
      <w:pPr>
        <w:spacing w:line="360" w:lineRule="auto"/>
        <w:ind w:firstLineChars="200" w:firstLine="560"/>
        <w:rPr>
          <w:sz w:val="28"/>
          <w:szCs w:val="28"/>
        </w:rPr>
      </w:pPr>
      <w:r w:rsidRPr="009C1F55">
        <w:rPr>
          <w:sz w:val="28"/>
          <w:szCs w:val="28"/>
        </w:rPr>
        <w:t>5</w:t>
      </w:r>
      <w:r w:rsidRPr="009C1F55">
        <w:rPr>
          <w:rFonts w:hAnsi="宋体"/>
          <w:sz w:val="28"/>
          <w:szCs w:val="28"/>
        </w:rPr>
        <w:t>、主要环境保护目标</w:t>
      </w:r>
      <w:r w:rsidRPr="009C1F55">
        <w:rPr>
          <w:sz w:val="28"/>
          <w:szCs w:val="28"/>
        </w:rPr>
        <w:t>——</w:t>
      </w:r>
      <w:r w:rsidRPr="009C1F55">
        <w:rPr>
          <w:rFonts w:hAnsi="宋体"/>
          <w:sz w:val="28"/>
          <w:szCs w:val="28"/>
        </w:rPr>
        <w:t>指项目区周围一定范围内集中居民住宅区、学校、医院、保护文物、风景名胜区、水源地和生态敏感点等，应尽可能给出保护目标、性质、规模和距厂界距离等。</w:t>
      </w:r>
    </w:p>
    <w:p w:rsidR="000B6C25" w:rsidRPr="009C1F55" w:rsidRDefault="007C7E2D">
      <w:pPr>
        <w:spacing w:line="360" w:lineRule="auto"/>
        <w:ind w:firstLineChars="200" w:firstLine="560"/>
        <w:rPr>
          <w:sz w:val="28"/>
          <w:szCs w:val="28"/>
        </w:rPr>
      </w:pPr>
      <w:r w:rsidRPr="009C1F55">
        <w:rPr>
          <w:sz w:val="28"/>
          <w:szCs w:val="28"/>
        </w:rPr>
        <w:t>6</w:t>
      </w:r>
      <w:r w:rsidRPr="009C1F55">
        <w:rPr>
          <w:rFonts w:hAnsi="宋体"/>
          <w:sz w:val="28"/>
          <w:szCs w:val="28"/>
        </w:rPr>
        <w:t>、结论与建议</w:t>
      </w:r>
      <w:r w:rsidRPr="009C1F55">
        <w:rPr>
          <w:sz w:val="28"/>
          <w:szCs w:val="28"/>
        </w:rPr>
        <w:t>——</w:t>
      </w:r>
      <w:r w:rsidRPr="009C1F55">
        <w:rPr>
          <w:rFonts w:hAnsi="宋体"/>
          <w:sz w:val="28"/>
          <w:szCs w:val="28"/>
        </w:rPr>
        <w:t>给出本项目清洁生产、达标排放和总量控制的分析结论，确定污染防治措施的有效性，说明本项目对环境造成的影响，给出建议项环境可行性的明确结论。同时提出减少环境影响的其他建议。</w:t>
      </w:r>
    </w:p>
    <w:p w:rsidR="000B6C25" w:rsidRPr="009C1F55" w:rsidRDefault="007C7E2D">
      <w:pPr>
        <w:spacing w:line="360" w:lineRule="auto"/>
        <w:ind w:firstLineChars="200" w:firstLine="560"/>
        <w:rPr>
          <w:sz w:val="28"/>
          <w:szCs w:val="28"/>
        </w:rPr>
      </w:pPr>
      <w:r w:rsidRPr="009C1F55">
        <w:rPr>
          <w:sz w:val="28"/>
          <w:szCs w:val="28"/>
        </w:rPr>
        <w:t>7</w:t>
      </w:r>
      <w:r w:rsidRPr="009C1F55">
        <w:rPr>
          <w:rFonts w:hAnsi="宋体"/>
          <w:sz w:val="28"/>
          <w:szCs w:val="28"/>
        </w:rPr>
        <w:t>、预审意见</w:t>
      </w:r>
      <w:r w:rsidRPr="009C1F55">
        <w:rPr>
          <w:sz w:val="28"/>
          <w:szCs w:val="28"/>
        </w:rPr>
        <w:t>——</w:t>
      </w:r>
      <w:r w:rsidRPr="009C1F55">
        <w:rPr>
          <w:rFonts w:hAnsi="宋体"/>
          <w:sz w:val="28"/>
          <w:szCs w:val="28"/>
        </w:rPr>
        <w:t>由行业主管部门填写答复意见，无主管部门项目，可不填。</w:t>
      </w:r>
    </w:p>
    <w:p w:rsidR="000B6C25" w:rsidRPr="009C1F55" w:rsidRDefault="007C7E2D">
      <w:pPr>
        <w:spacing w:line="360" w:lineRule="auto"/>
        <w:ind w:firstLineChars="200" w:firstLine="560"/>
      </w:pPr>
      <w:r w:rsidRPr="009C1F55">
        <w:rPr>
          <w:sz w:val="28"/>
          <w:szCs w:val="28"/>
        </w:rPr>
        <w:t>8</w:t>
      </w:r>
      <w:r w:rsidRPr="009C1F55">
        <w:rPr>
          <w:rFonts w:hAnsi="宋体"/>
          <w:sz w:val="28"/>
          <w:szCs w:val="28"/>
        </w:rPr>
        <w:t>、审批意见</w:t>
      </w:r>
      <w:r w:rsidRPr="009C1F55">
        <w:rPr>
          <w:sz w:val="28"/>
          <w:szCs w:val="28"/>
        </w:rPr>
        <w:t>——</w:t>
      </w:r>
      <w:r w:rsidRPr="009C1F55">
        <w:rPr>
          <w:rFonts w:hAnsi="宋体"/>
          <w:sz w:val="28"/>
          <w:szCs w:val="28"/>
        </w:rPr>
        <w:t>由负责审批该项目的环境保护行政主管部门批复。</w:t>
      </w:r>
    </w:p>
    <w:p w:rsidR="000B6C25" w:rsidRPr="009C1F55" w:rsidRDefault="000B6C25">
      <w:pPr>
        <w:widowControl/>
        <w:spacing w:line="360" w:lineRule="auto"/>
        <w:jc w:val="left"/>
        <w:rPr>
          <w:sz w:val="28"/>
          <w:szCs w:val="28"/>
        </w:rPr>
        <w:sectPr w:rsidR="000B6C25" w:rsidRPr="009C1F55">
          <w:pgSz w:w="11906" w:h="16838"/>
          <w:pgMar w:top="1440" w:right="1800" w:bottom="1440" w:left="1800" w:header="720" w:footer="720" w:gutter="0"/>
          <w:cols w:space="720"/>
          <w:docGrid w:type="lines" w:linePitch="312"/>
        </w:sectPr>
      </w:pPr>
    </w:p>
    <w:p w:rsidR="000B6C25" w:rsidRPr="009C1F55" w:rsidRDefault="000B6C25">
      <w:pPr>
        <w:widowControl/>
        <w:jc w:val="left"/>
        <w:rPr>
          <w:b/>
          <w:bCs/>
          <w:sz w:val="28"/>
          <w:szCs w:val="28"/>
        </w:rPr>
        <w:sectPr w:rsidR="000B6C25" w:rsidRPr="009C1F55">
          <w:type w:val="continuous"/>
          <w:pgSz w:w="11906" w:h="16838"/>
          <w:pgMar w:top="1440" w:right="1800" w:bottom="1440" w:left="1800" w:header="720" w:footer="720" w:gutter="0"/>
          <w:cols w:space="720"/>
          <w:docGrid w:type="lines" w:linePitch="312"/>
        </w:sectPr>
      </w:pPr>
    </w:p>
    <w:p w:rsidR="000B6C25" w:rsidRPr="009C1F55" w:rsidRDefault="007C7E2D">
      <w:pPr>
        <w:pStyle w:val="aa"/>
        <w:outlineLvl w:val="0"/>
        <w:rPr>
          <w:b/>
          <w:bCs/>
        </w:rPr>
      </w:pPr>
      <w:r w:rsidRPr="009C1F55">
        <w:rPr>
          <w:rFonts w:hAnsi="宋体"/>
          <w:b/>
          <w:bCs/>
        </w:rPr>
        <w:t>建设项目基本情况</w:t>
      </w:r>
    </w:p>
    <w:tbl>
      <w:tblPr>
        <w:tblW w:w="8522" w:type="dxa"/>
        <w:jc w:val="center"/>
        <w:tblCellMar>
          <w:top w:w="57" w:type="dxa"/>
          <w:bottom w:w="57" w:type="dxa"/>
        </w:tblCellMar>
        <w:tblLook w:val="04A0"/>
      </w:tblPr>
      <w:tblGrid>
        <w:gridCol w:w="1668"/>
        <w:gridCol w:w="1275"/>
        <w:gridCol w:w="567"/>
        <w:gridCol w:w="851"/>
        <w:gridCol w:w="425"/>
        <w:gridCol w:w="223"/>
        <w:gridCol w:w="486"/>
        <w:gridCol w:w="533"/>
        <w:gridCol w:w="1031"/>
        <w:gridCol w:w="420"/>
        <w:gridCol w:w="1043"/>
      </w:tblGrid>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项目名称</w:t>
            </w:r>
          </w:p>
        </w:tc>
        <w:tc>
          <w:tcPr>
            <w:tcW w:w="6854" w:type="dxa"/>
            <w:gridSpan w:val="10"/>
            <w:tcBorders>
              <w:top w:val="single" w:sz="4" w:space="0" w:color="auto"/>
              <w:left w:val="nil"/>
              <w:bottom w:val="single" w:sz="4" w:space="0" w:color="auto"/>
              <w:right w:val="single" w:sz="4" w:space="0" w:color="auto"/>
            </w:tcBorders>
            <w:vAlign w:val="center"/>
          </w:tcPr>
          <w:p w:rsidR="000B6C25" w:rsidRPr="009C1F55" w:rsidRDefault="00E82E38" w:rsidP="00D22E59">
            <w:pPr>
              <w:pStyle w:val="aa"/>
              <w:jc w:val="center"/>
              <w:rPr>
                <w:sz w:val="24"/>
                <w:szCs w:val="24"/>
              </w:rPr>
            </w:pPr>
            <w:r w:rsidRPr="00E82E38">
              <w:rPr>
                <w:rFonts w:hint="eastAsia"/>
                <w:sz w:val="24"/>
                <w:szCs w:val="24"/>
              </w:rPr>
              <w:t>衡水市第十一中学建设项目</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建设单位</w:t>
            </w:r>
          </w:p>
        </w:tc>
        <w:tc>
          <w:tcPr>
            <w:tcW w:w="6854" w:type="dxa"/>
            <w:gridSpan w:val="10"/>
            <w:tcBorders>
              <w:top w:val="single" w:sz="4" w:space="0" w:color="auto"/>
              <w:left w:val="nil"/>
              <w:bottom w:val="single" w:sz="4" w:space="0" w:color="auto"/>
              <w:right w:val="single" w:sz="4" w:space="0" w:color="auto"/>
            </w:tcBorders>
            <w:vAlign w:val="center"/>
          </w:tcPr>
          <w:p w:rsidR="000B6C25" w:rsidRPr="009C1F55" w:rsidRDefault="00E82E38" w:rsidP="00E82E38">
            <w:pPr>
              <w:jc w:val="center"/>
              <w:rPr>
                <w:sz w:val="24"/>
                <w:szCs w:val="24"/>
              </w:rPr>
            </w:pPr>
            <w:r w:rsidRPr="00E82E38">
              <w:rPr>
                <w:rFonts w:hint="eastAsia"/>
                <w:sz w:val="24"/>
                <w:szCs w:val="24"/>
              </w:rPr>
              <w:t>衡水市第十一中学</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法人代表</w:t>
            </w:r>
          </w:p>
        </w:tc>
        <w:tc>
          <w:tcPr>
            <w:tcW w:w="3341" w:type="dxa"/>
            <w:gridSpan w:val="5"/>
            <w:tcBorders>
              <w:top w:val="single" w:sz="4" w:space="0" w:color="auto"/>
              <w:left w:val="nil"/>
              <w:bottom w:val="single" w:sz="4" w:space="0" w:color="auto"/>
              <w:right w:val="single" w:sz="4" w:space="0" w:color="auto"/>
            </w:tcBorders>
            <w:vAlign w:val="center"/>
          </w:tcPr>
          <w:p w:rsidR="000B6C25" w:rsidRPr="009C1F55" w:rsidRDefault="00E82E38" w:rsidP="00E82E38">
            <w:pPr>
              <w:jc w:val="center"/>
              <w:rPr>
                <w:sz w:val="24"/>
                <w:szCs w:val="24"/>
              </w:rPr>
            </w:pPr>
            <w:r>
              <w:rPr>
                <w:rFonts w:hint="eastAsia"/>
                <w:sz w:val="24"/>
                <w:szCs w:val="24"/>
              </w:rPr>
              <w:t>曹丙浩</w:t>
            </w:r>
          </w:p>
        </w:tc>
        <w:tc>
          <w:tcPr>
            <w:tcW w:w="1019" w:type="dxa"/>
            <w:gridSpan w:val="2"/>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联系人</w:t>
            </w:r>
          </w:p>
        </w:tc>
        <w:tc>
          <w:tcPr>
            <w:tcW w:w="2494" w:type="dxa"/>
            <w:gridSpan w:val="3"/>
            <w:tcBorders>
              <w:top w:val="single" w:sz="4" w:space="0" w:color="auto"/>
              <w:left w:val="nil"/>
              <w:bottom w:val="single" w:sz="4" w:space="0" w:color="auto"/>
              <w:right w:val="single" w:sz="4" w:space="0" w:color="auto"/>
            </w:tcBorders>
            <w:vAlign w:val="center"/>
          </w:tcPr>
          <w:p w:rsidR="000B6C25" w:rsidRPr="009C1F55" w:rsidRDefault="0009782C" w:rsidP="00027C72">
            <w:pPr>
              <w:jc w:val="center"/>
              <w:rPr>
                <w:sz w:val="24"/>
                <w:szCs w:val="24"/>
              </w:rPr>
            </w:pPr>
            <w:r>
              <w:rPr>
                <w:rFonts w:hint="eastAsia"/>
                <w:sz w:val="24"/>
                <w:szCs w:val="24"/>
              </w:rPr>
              <w:t>曹丙浩</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通讯地址</w:t>
            </w:r>
          </w:p>
        </w:tc>
        <w:tc>
          <w:tcPr>
            <w:tcW w:w="6854" w:type="dxa"/>
            <w:gridSpan w:val="10"/>
            <w:tcBorders>
              <w:top w:val="single" w:sz="4" w:space="0" w:color="auto"/>
              <w:left w:val="nil"/>
              <w:bottom w:val="single" w:sz="4" w:space="0" w:color="auto"/>
              <w:right w:val="single" w:sz="4" w:space="0" w:color="auto"/>
            </w:tcBorders>
            <w:vAlign w:val="center"/>
          </w:tcPr>
          <w:p w:rsidR="000B6C25" w:rsidRPr="009C1F55" w:rsidRDefault="004F0758" w:rsidP="0009782C">
            <w:pPr>
              <w:jc w:val="center"/>
              <w:rPr>
                <w:sz w:val="24"/>
                <w:szCs w:val="24"/>
              </w:rPr>
            </w:pPr>
            <w:r>
              <w:rPr>
                <w:rFonts w:hint="eastAsia"/>
                <w:sz w:val="24"/>
                <w:szCs w:val="24"/>
              </w:rPr>
              <w:t>河北省衡水市</w:t>
            </w:r>
            <w:r w:rsidR="0009782C">
              <w:rPr>
                <w:rFonts w:hint="eastAsia"/>
                <w:sz w:val="24"/>
                <w:szCs w:val="24"/>
              </w:rPr>
              <w:t>裕华西路，昌盛街西侧</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联系电话</w:t>
            </w:r>
          </w:p>
        </w:tc>
        <w:tc>
          <w:tcPr>
            <w:tcW w:w="1842" w:type="dxa"/>
            <w:gridSpan w:val="2"/>
            <w:tcBorders>
              <w:top w:val="single" w:sz="4" w:space="0" w:color="auto"/>
              <w:left w:val="nil"/>
              <w:bottom w:val="single" w:sz="4" w:space="0" w:color="auto"/>
              <w:right w:val="single" w:sz="4" w:space="0" w:color="auto"/>
            </w:tcBorders>
            <w:vAlign w:val="center"/>
          </w:tcPr>
          <w:p w:rsidR="000B6C25" w:rsidRPr="009C1F55" w:rsidRDefault="0009782C">
            <w:pPr>
              <w:jc w:val="center"/>
              <w:rPr>
                <w:sz w:val="24"/>
                <w:szCs w:val="24"/>
              </w:rPr>
            </w:pPr>
            <w:r>
              <w:rPr>
                <w:rFonts w:hint="eastAsia"/>
                <w:sz w:val="24"/>
                <w:szCs w:val="24"/>
              </w:rPr>
              <w:t>13191901013</w:t>
            </w:r>
          </w:p>
        </w:tc>
        <w:tc>
          <w:tcPr>
            <w:tcW w:w="851" w:type="dxa"/>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传真</w:t>
            </w:r>
          </w:p>
        </w:tc>
        <w:tc>
          <w:tcPr>
            <w:tcW w:w="1134" w:type="dxa"/>
            <w:gridSpan w:val="3"/>
            <w:tcBorders>
              <w:top w:val="single" w:sz="4" w:space="0" w:color="auto"/>
              <w:left w:val="nil"/>
              <w:bottom w:val="single" w:sz="4" w:space="0" w:color="auto"/>
              <w:right w:val="single" w:sz="4" w:space="0" w:color="auto"/>
            </w:tcBorders>
            <w:vAlign w:val="center"/>
          </w:tcPr>
          <w:p w:rsidR="000B6C25" w:rsidRPr="009C1F55" w:rsidRDefault="000B6C25">
            <w:pPr>
              <w:jc w:val="center"/>
              <w:rPr>
                <w:sz w:val="24"/>
                <w:szCs w:val="24"/>
              </w:rPr>
            </w:pPr>
          </w:p>
        </w:tc>
        <w:tc>
          <w:tcPr>
            <w:tcW w:w="1564" w:type="dxa"/>
            <w:gridSpan w:val="2"/>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邮政编码</w:t>
            </w:r>
          </w:p>
        </w:tc>
        <w:tc>
          <w:tcPr>
            <w:tcW w:w="1463" w:type="dxa"/>
            <w:gridSpan w:val="2"/>
            <w:tcBorders>
              <w:top w:val="single" w:sz="4" w:space="0" w:color="auto"/>
              <w:left w:val="nil"/>
              <w:bottom w:val="single" w:sz="4" w:space="0" w:color="auto"/>
              <w:right w:val="single" w:sz="4" w:space="0" w:color="auto"/>
            </w:tcBorders>
            <w:vAlign w:val="center"/>
          </w:tcPr>
          <w:p w:rsidR="000B6C25" w:rsidRPr="009C1F55" w:rsidRDefault="007C7E2D">
            <w:pPr>
              <w:jc w:val="center"/>
              <w:rPr>
                <w:sz w:val="24"/>
                <w:szCs w:val="24"/>
              </w:rPr>
            </w:pPr>
            <w:r w:rsidRPr="009C1F55">
              <w:rPr>
                <w:sz w:val="24"/>
                <w:szCs w:val="24"/>
              </w:rPr>
              <w:t>053000</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建设地点</w:t>
            </w:r>
          </w:p>
        </w:tc>
        <w:tc>
          <w:tcPr>
            <w:tcW w:w="6854" w:type="dxa"/>
            <w:gridSpan w:val="10"/>
            <w:tcBorders>
              <w:top w:val="single" w:sz="4" w:space="0" w:color="auto"/>
              <w:left w:val="nil"/>
              <w:bottom w:val="single" w:sz="4" w:space="0" w:color="auto"/>
              <w:right w:val="single" w:sz="4" w:space="0" w:color="auto"/>
            </w:tcBorders>
            <w:vAlign w:val="center"/>
          </w:tcPr>
          <w:p w:rsidR="000B6C25" w:rsidRPr="009C1F55" w:rsidRDefault="0009782C" w:rsidP="00AC79C9">
            <w:pPr>
              <w:pStyle w:val="aa"/>
              <w:jc w:val="center"/>
              <w:rPr>
                <w:sz w:val="24"/>
                <w:szCs w:val="24"/>
              </w:rPr>
            </w:pPr>
            <w:r>
              <w:rPr>
                <w:rFonts w:hint="eastAsia"/>
                <w:sz w:val="24"/>
                <w:szCs w:val="24"/>
              </w:rPr>
              <w:t>河北省衡水市裕华西路，昌盛街西侧</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立项审批部门</w:t>
            </w:r>
          </w:p>
        </w:tc>
        <w:tc>
          <w:tcPr>
            <w:tcW w:w="3118" w:type="dxa"/>
            <w:gridSpan w:val="4"/>
            <w:tcBorders>
              <w:top w:val="single" w:sz="4" w:space="0" w:color="auto"/>
              <w:left w:val="nil"/>
              <w:bottom w:val="single" w:sz="4" w:space="0" w:color="auto"/>
              <w:right w:val="single" w:sz="4" w:space="0" w:color="auto"/>
            </w:tcBorders>
            <w:vAlign w:val="center"/>
          </w:tcPr>
          <w:p w:rsidR="000B6C25" w:rsidRPr="009C1F55" w:rsidRDefault="0009782C" w:rsidP="00DD01EA">
            <w:pPr>
              <w:jc w:val="center"/>
              <w:rPr>
                <w:sz w:val="24"/>
                <w:szCs w:val="24"/>
              </w:rPr>
            </w:pPr>
            <w:r>
              <w:rPr>
                <w:rFonts w:hint="eastAsia"/>
                <w:sz w:val="24"/>
                <w:szCs w:val="24"/>
              </w:rPr>
              <w:t>衡水市桃城区行政审批局</w:t>
            </w:r>
          </w:p>
        </w:tc>
        <w:tc>
          <w:tcPr>
            <w:tcW w:w="1242" w:type="dxa"/>
            <w:gridSpan w:val="3"/>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批准文号</w:t>
            </w:r>
          </w:p>
        </w:tc>
        <w:tc>
          <w:tcPr>
            <w:tcW w:w="2494" w:type="dxa"/>
            <w:gridSpan w:val="3"/>
            <w:tcBorders>
              <w:top w:val="single" w:sz="4" w:space="0" w:color="auto"/>
              <w:left w:val="nil"/>
              <w:bottom w:val="single" w:sz="4" w:space="0" w:color="auto"/>
              <w:right w:val="single" w:sz="4" w:space="0" w:color="auto"/>
            </w:tcBorders>
            <w:vAlign w:val="center"/>
          </w:tcPr>
          <w:p w:rsidR="000B6C25" w:rsidRPr="009C1F55" w:rsidRDefault="0009782C" w:rsidP="0009782C">
            <w:pPr>
              <w:jc w:val="center"/>
              <w:rPr>
                <w:sz w:val="24"/>
                <w:szCs w:val="24"/>
              </w:rPr>
            </w:pPr>
            <w:r>
              <w:rPr>
                <w:rFonts w:hint="eastAsia"/>
                <w:sz w:val="24"/>
                <w:szCs w:val="24"/>
              </w:rPr>
              <w:t>衡桃审投资</w:t>
            </w:r>
            <w:r w:rsidR="00DD01EA">
              <w:rPr>
                <w:rFonts w:hint="eastAsia"/>
                <w:sz w:val="24"/>
                <w:szCs w:val="24"/>
              </w:rPr>
              <w:t>备字</w:t>
            </w:r>
            <w:r w:rsidR="007C7E2D" w:rsidRPr="009C1F55">
              <w:rPr>
                <w:sz w:val="24"/>
                <w:szCs w:val="24"/>
              </w:rPr>
              <w:t>【</w:t>
            </w:r>
            <w:r w:rsidR="007C7E2D" w:rsidRPr="009C1F55">
              <w:rPr>
                <w:sz w:val="24"/>
                <w:szCs w:val="24"/>
              </w:rPr>
              <w:t>20</w:t>
            </w:r>
            <w:r>
              <w:rPr>
                <w:rFonts w:hint="eastAsia"/>
                <w:sz w:val="24"/>
                <w:szCs w:val="24"/>
              </w:rPr>
              <w:t>20</w:t>
            </w:r>
            <w:r w:rsidR="007C7E2D" w:rsidRPr="009C1F55">
              <w:rPr>
                <w:sz w:val="24"/>
                <w:szCs w:val="24"/>
              </w:rPr>
              <w:t>】</w:t>
            </w:r>
            <w:r>
              <w:rPr>
                <w:rFonts w:hint="eastAsia"/>
                <w:sz w:val="24"/>
                <w:szCs w:val="24"/>
              </w:rPr>
              <w:t>4</w:t>
            </w:r>
            <w:r w:rsidR="007C7E2D" w:rsidRPr="009C1F55">
              <w:rPr>
                <w:sz w:val="24"/>
                <w:szCs w:val="24"/>
              </w:rPr>
              <w:t>号</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建设性质</w:t>
            </w:r>
          </w:p>
        </w:tc>
        <w:tc>
          <w:tcPr>
            <w:tcW w:w="3118" w:type="dxa"/>
            <w:gridSpan w:val="4"/>
            <w:tcBorders>
              <w:top w:val="single" w:sz="4" w:space="0" w:color="auto"/>
              <w:left w:val="nil"/>
              <w:bottom w:val="single" w:sz="4" w:space="0" w:color="auto"/>
              <w:right w:val="single" w:sz="4" w:space="0" w:color="auto"/>
            </w:tcBorders>
            <w:vAlign w:val="center"/>
          </w:tcPr>
          <w:p w:rsidR="000B6C25" w:rsidRPr="009C1F55" w:rsidRDefault="00DD01EA" w:rsidP="00DD01EA">
            <w:pPr>
              <w:ind w:firstLineChars="500" w:firstLine="1200"/>
            </w:pPr>
            <w:r>
              <w:rPr>
                <w:rFonts w:hAnsi="宋体" w:hint="eastAsia"/>
                <w:sz w:val="24"/>
                <w:szCs w:val="24"/>
              </w:rPr>
              <w:t>新建</w:t>
            </w:r>
          </w:p>
        </w:tc>
        <w:tc>
          <w:tcPr>
            <w:tcW w:w="1242" w:type="dxa"/>
            <w:gridSpan w:val="3"/>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行业类别</w:t>
            </w:r>
          </w:p>
          <w:p w:rsidR="000B6C25" w:rsidRPr="009C1F55" w:rsidRDefault="007C7E2D">
            <w:pPr>
              <w:jc w:val="center"/>
              <w:rPr>
                <w:sz w:val="24"/>
                <w:szCs w:val="24"/>
              </w:rPr>
            </w:pPr>
            <w:r w:rsidRPr="009C1F55">
              <w:rPr>
                <w:b/>
                <w:bCs/>
                <w:sz w:val="24"/>
                <w:szCs w:val="24"/>
              </w:rPr>
              <w:t>及代码</w:t>
            </w:r>
          </w:p>
        </w:tc>
        <w:tc>
          <w:tcPr>
            <w:tcW w:w="2494" w:type="dxa"/>
            <w:gridSpan w:val="3"/>
            <w:tcBorders>
              <w:top w:val="single" w:sz="4" w:space="0" w:color="auto"/>
              <w:left w:val="nil"/>
              <w:bottom w:val="single" w:sz="4" w:space="0" w:color="auto"/>
              <w:right w:val="single" w:sz="4" w:space="0" w:color="auto"/>
            </w:tcBorders>
            <w:vAlign w:val="center"/>
          </w:tcPr>
          <w:p w:rsidR="000B6C25" w:rsidRPr="009C1F55" w:rsidRDefault="007C7E2D">
            <w:pPr>
              <w:spacing w:line="360" w:lineRule="exact"/>
              <w:jc w:val="center"/>
              <w:rPr>
                <w:sz w:val="24"/>
                <w:szCs w:val="24"/>
              </w:rPr>
            </w:pPr>
            <w:r w:rsidRPr="009C1F55">
              <w:rPr>
                <w:sz w:val="24"/>
                <w:szCs w:val="24"/>
              </w:rPr>
              <w:t>P833</w:t>
            </w:r>
            <w:r w:rsidRPr="009C1F55">
              <w:rPr>
                <w:sz w:val="24"/>
                <w:szCs w:val="24"/>
              </w:rPr>
              <w:t>中等教育</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占地面积</w:t>
            </w:r>
          </w:p>
          <w:p w:rsidR="000B6C25" w:rsidRPr="009C1F55" w:rsidRDefault="007C7E2D">
            <w:pPr>
              <w:jc w:val="center"/>
              <w:rPr>
                <w:b/>
                <w:bCs/>
                <w:sz w:val="24"/>
                <w:szCs w:val="24"/>
              </w:rPr>
            </w:pPr>
            <w:r w:rsidRPr="009C1F55">
              <w:rPr>
                <w:b/>
                <w:bCs/>
                <w:sz w:val="24"/>
                <w:szCs w:val="24"/>
              </w:rPr>
              <w:t>(</w:t>
            </w:r>
            <w:r w:rsidRPr="009C1F55">
              <w:rPr>
                <w:b/>
                <w:bCs/>
                <w:sz w:val="24"/>
                <w:szCs w:val="24"/>
              </w:rPr>
              <w:t>平方米</w:t>
            </w:r>
            <w:r w:rsidRPr="009C1F55">
              <w:rPr>
                <w:b/>
                <w:bCs/>
                <w:sz w:val="24"/>
                <w:szCs w:val="24"/>
              </w:rPr>
              <w:t>)</w:t>
            </w:r>
          </w:p>
        </w:tc>
        <w:tc>
          <w:tcPr>
            <w:tcW w:w="3118" w:type="dxa"/>
            <w:gridSpan w:val="4"/>
            <w:tcBorders>
              <w:top w:val="single" w:sz="4" w:space="0" w:color="auto"/>
              <w:left w:val="nil"/>
              <w:bottom w:val="single" w:sz="4" w:space="0" w:color="auto"/>
              <w:right w:val="single" w:sz="4" w:space="0" w:color="auto"/>
            </w:tcBorders>
            <w:vAlign w:val="center"/>
          </w:tcPr>
          <w:p w:rsidR="000B6C25" w:rsidRPr="009C1F55" w:rsidRDefault="0009782C">
            <w:pPr>
              <w:jc w:val="center"/>
              <w:rPr>
                <w:sz w:val="24"/>
                <w:szCs w:val="24"/>
              </w:rPr>
            </w:pPr>
            <w:r>
              <w:rPr>
                <w:rFonts w:hint="eastAsia"/>
                <w:sz w:val="24"/>
                <w:szCs w:val="24"/>
              </w:rPr>
              <w:t>25559.69</w:t>
            </w:r>
          </w:p>
        </w:tc>
        <w:tc>
          <w:tcPr>
            <w:tcW w:w="1242" w:type="dxa"/>
            <w:gridSpan w:val="3"/>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绿化面积</w:t>
            </w:r>
          </w:p>
          <w:p w:rsidR="000B6C25" w:rsidRPr="009C1F55" w:rsidRDefault="007C7E2D">
            <w:pPr>
              <w:jc w:val="center"/>
              <w:rPr>
                <w:sz w:val="24"/>
                <w:szCs w:val="24"/>
              </w:rPr>
            </w:pPr>
            <w:r w:rsidRPr="009C1F55">
              <w:rPr>
                <w:b/>
                <w:bCs/>
                <w:sz w:val="24"/>
                <w:szCs w:val="24"/>
              </w:rPr>
              <w:t>(</w:t>
            </w:r>
            <w:r w:rsidRPr="009C1F55">
              <w:rPr>
                <w:rFonts w:hAnsi="宋体"/>
                <w:b/>
                <w:bCs/>
                <w:sz w:val="24"/>
                <w:szCs w:val="24"/>
              </w:rPr>
              <w:t>平方米</w:t>
            </w:r>
            <w:r w:rsidRPr="009C1F55">
              <w:rPr>
                <w:b/>
                <w:bCs/>
                <w:sz w:val="24"/>
                <w:szCs w:val="24"/>
              </w:rPr>
              <w:t>)</w:t>
            </w:r>
          </w:p>
        </w:tc>
        <w:tc>
          <w:tcPr>
            <w:tcW w:w="2494" w:type="dxa"/>
            <w:gridSpan w:val="3"/>
            <w:tcBorders>
              <w:top w:val="single" w:sz="4" w:space="0" w:color="auto"/>
              <w:left w:val="nil"/>
              <w:bottom w:val="single" w:sz="4" w:space="0" w:color="auto"/>
              <w:right w:val="single" w:sz="4" w:space="0" w:color="auto"/>
            </w:tcBorders>
            <w:vAlign w:val="center"/>
          </w:tcPr>
          <w:p w:rsidR="000B6C25" w:rsidRPr="009C1F55" w:rsidRDefault="0009782C">
            <w:pPr>
              <w:jc w:val="center"/>
              <w:rPr>
                <w:sz w:val="24"/>
                <w:szCs w:val="24"/>
              </w:rPr>
            </w:pPr>
            <w:r>
              <w:rPr>
                <w:rFonts w:hint="eastAsia"/>
                <w:sz w:val="24"/>
                <w:szCs w:val="24"/>
              </w:rPr>
              <w:t>8945.89</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总投资</w:t>
            </w:r>
          </w:p>
          <w:p w:rsidR="000B6C25" w:rsidRPr="009C1F55" w:rsidRDefault="007C7E2D">
            <w:pPr>
              <w:jc w:val="center"/>
              <w:rPr>
                <w:b/>
                <w:bCs/>
                <w:sz w:val="24"/>
                <w:szCs w:val="24"/>
              </w:rPr>
            </w:pPr>
            <w:r w:rsidRPr="009C1F55">
              <w:rPr>
                <w:b/>
                <w:bCs/>
                <w:sz w:val="24"/>
                <w:szCs w:val="24"/>
              </w:rPr>
              <w:t>(</w:t>
            </w:r>
            <w:r w:rsidRPr="009C1F55">
              <w:rPr>
                <w:b/>
                <w:bCs/>
                <w:sz w:val="24"/>
                <w:szCs w:val="24"/>
              </w:rPr>
              <w:t>万元</w:t>
            </w:r>
            <w:r w:rsidRPr="009C1F55">
              <w:rPr>
                <w:b/>
                <w:bCs/>
                <w:sz w:val="24"/>
                <w:szCs w:val="24"/>
              </w:rPr>
              <w:t>)</w:t>
            </w:r>
          </w:p>
        </w:tc>
        <w:tc>
          <w:tcPr>
            <w:tcW w:w="1275" w:type="dxa"/>
            <w:tcBorders>
              <w:top w:val="single" w:sz="4" w:space="0" w:color="auto"/>
              <w:left w:val="nil"/>
              <w:bottom w:val="single" w:sz="4" w:space="0" w:color="auto"/>
              <w:right w:val="single" w:sz="4" w:space="0" w:color="auto"/>
            </w:tcBorders>
            <w:vAlign w:val="center"/>
          </w:tcPr>
          <w:p w:rsidR="000B6C25" w:rsidRPr="009C1F55" w:rsidRDefault="0009782C">
            <w:pPr>
              <w:jc w:val="center"/>
              <w:rPr>
                <w:sz w:val="24"/>
                <w:szCs w:val="24"/>
              </w:rPr>
            </w:pPr>
            <w:r>
              <w:rPr>
                <w:rFonts w:hint="eastAsia"/>
                <w:sz w:val="24"/>
                <w:szCs w:val="24"/>
              </w:rPr>
              <w:t>3500</w:t>
            </w:r>
          </w:p>
        </w:tc>
        <w:tc>
          <w:tcPr>
            <w:tcW w:w="1843" w:type="dxa"/>
            <w:gridSpan w:val="3"/>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其中：环保</w:t>
            </w:r>
          </w:p>
          <w:p w:rsidR="000B6C25" w:rsidRPr="009C1F55" w:rsidRDefault="007C7E2D">
            <w:pPr>
              <w:jc w:val="center"/>
              <w:rPr>
                <w:sz w:val="24"/>
                <w:szCs w:val="24"/>
              </w:rPr>
            </w:pPr>
            <w:r w:rsidRPr="009C1F55">
              <w:rPr>
                <w:b/>
                <w:bCs/>
                <w:sz w:val="24"/>
                <w:szCs w:val="24"/>
              </w:rPr>
              <w:t>投资</w:t>
            </w:r>
            <w:r w:rsidRPr="009C1F55">
              <w:rPr>
                <w:b/>
                <w:bCs/>
                <w:sz w:val="24"/>
                <w:szCs w:val="24"/>
              </w:rPr>
              <w:t>(</w:t>
            </w:r>
            <w:r w:rsidRPr="009C1F55">
              <w:rPr>
                <w:rFonts w:hAnsi="宋体"/>
                <w:b/>
                <w:bCs/>
                <w:sz w:val="24"/>
                <w:szCs w:val="24"/>
              </w:rPr>
              <w:t>万元</w:t>
            </w:r>
            <w:r w:rsidRPr="009C1F55">
              <w:rPr>
                <w:b/>
                <w:bCs/>
                <w:sz w:val="24"/>
                <w:szCs w:val="24"/>
              </w:rPr>
              <w:t>)</w:t>
            </w:r>
          </w:p>
        </w:tc>
        <w:tc>
          <w:tcPr>
            <w:tcW w:w="1242" w:type="dxa"/>
            <w:gridSpan w:val="3"/>
            <w:tcBorders>
              <w:top w:val="single" w:sz="4" w:space="0" w:color="auto"/>
              <w:left w:val="nil"/>
              <w:bottom w:val="single" w:sz="4" w:space="0" w:color="auto"/>
              <w:right w:val="single" w:sz="4" w:space="0" w:color="auto"/>
            </w:tcBorders>
            <w:vAlign w:val="center"/>
          </w:tcPr>
          <w:p w:rsidR="000B6C25" w:rsidRPr="009C1F55" w:rsidRDefault="00226822">
            <w:pPr>
              <w:jc w:val="center"/>
              <w:rPr>
                <w:sz w:val="24"/>
                <w:szCs w:val="24"/>
              </w:rPr>
            </w:pPr>
            <w:r>
              <w:rPr>
                <w:rFonts w:hint="eastAsia"/>
                <w:sz w:val="24"/>
                <w:szCs w:val="24"/>
              </w:rPr>
              <w:t>70</w:t>
            </w:r>
          </w:p>
        </w:tc>
        <w:tc>
          <w:tcPr>
            <w:tcW w:w="1451" w:type="dxa"/>
            <w:gridSpan w:val="2"/>
            <w:tcBorders>
              <w:top w:val="single" w:sz="4" w:space="0" w:color="auto"/>
              <w:left w:val="nil"/>
              <w:bottom w:val="single" w:sz="4" w:space="0" w:color="auto"/>
              <w:right w:val="single" w:sz="4" w:space="0" w:color="auto"/>
            </w:tcBorders>
            <w:vAlign w:val="center"/>
          </w:tcPr>
          <w:p w:rsidR="000B6C25" w:rsidRPr="009C1F55" w:rsidRDefault="007C7E2D">
            <w:pPr>
              <w:jc w:val="center"/>
              <w:rPr>
                <w:sz w:val="24"/>
                <w:szCs w:val="24"/>
              </w:rPr>
            </w:pPr>
            <w:r w:rsidRPr="009C1F55">
              <w:rPr>
                <w:b/>
                <w:bCs/>
                <w:sz w:val="24"/>
                <w:szCs w:val="24"/>
              </w:rPr>
              <w:t>环保投资占总投资比例</w:t>
            </w:r>
          </w:p>
        </w:tc>
        <w:tc>
          <w:tcPr>
            <w:tcW w:w="1043" w:type="dxa"/>
            <w:tcBorders>
              <w:top w:val="single" w:sz="4" w:space="0" w:color="auto"/>
              <w:left w:val="nil"/>
              <w:bottom w:val="single" w:sz="4" w:space="0" w:color="auto"/>
              <w:right w:val="single" w:sz="4" w:space="0" w:color="auto"/>
            </w:tcBorders>
            <w:vAlign w:val="center"/>
          </w:tcPr>
          <w:p w:rsidR="000B6C25" w:rsidRPr="009C1F55" w:rsidRDefault="00226822" w:rsidP="003861A4">
            <w:pPr>
              <w:jc w:val="center"/>
              <w:rPr>
                <w:sz w:val="24"/>
                <w:szCs w:val="24"/>
              </w:rPr>
            </w:pPr>
            <w:r>
              <w:rPr>
                <w:rFonts w:hint="eastAsia"/>
                <w:sz w:val="24"/>
                <w:szCs w:val="24"/>
              </w:rPr>
              <w:t>2</w:t>
            </w:r>
            <w:r w:rsidR="007C7E2D" w:rsidRPr="009C1F55">
              <w:rPr>
                <w:sz w:val="24"/>
                <w:szCs w:val="24"/>
              </w:rPr>
              <w:t>%</w:t>
            </w:r>
          </w:p>
        </w:tc>
      </w:tr>
      <w:tr w:rsidR="000B6C25" w:rsidRPr="009C1F55" w:rsidTr="004313E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评价经费</w:t>
            </w:r>
          </w:p>
          <w:p w:rsidR="000B6C25" w:rsidRPr="009C1F55" w:rsidRDefault="007C7E2D">
            <w:pPr>
              <w:jc w:val="center"/>
              <w:rPr>
                <w:b/>
                <w:bCs/>
                <w:sz w:val="24"/>
                <w:szCs w:val="24"/>
              </w:rPr>
            </w:pPr>
            <w:r w:rsidRPr="009C1F55">
              <w:rPr>
                <w:b/>
                <w:bCs/>
                <w:sz w:val="24"/>
                <w:szCs w:val="24"/>
              </w:rPr>
              <w:t>(</w:t>
            </w:r>
            <w:r w:rsidRPr="009C1F55">
              <w:rPr>
                <w:b/>
                <w:bCs/>
                <w:sz w:val="24"/>
                <w:szCs w:val="24"/>
              </w:rPr>
              <w:t>万元</w:t>
            </w:r>
            <w:r w:rsidRPr="009C1F55">
              <w:rPr>
                <w:b/>
                <w:bCs/>
                <w:sz w:val="24"/>
                <w:szCs w:val="24"/>
              </w:rPr>
              <w:t>)</w:t>
            </w:r>
          </w:p>
        </w:tc>
        <w:tc>
          <w:tcPr>
            <w:tcW w:w="1275" w:type="dxa"/>
            <w:tcBorders>
              <w:top w:val="single" w:sz="4" w:space="0" w:color="auto"/>
              <w:left w:val="nil"/>
              <w:bottom w:val="single" w:sz="4" w:space="0" w:color="auto"/>
              <w:right w:val="single" w:sz="4" w:space="0" w:color="auto"/>
            </w:tcBorders>
            <w:vAlign w:val="center"/>
          </w:tcPr>
          <w:p w:rsidR="000B6C25" w:rsidRPr="009C1F55" w:rsidRDefault="000B6C25">
            <w:pPr>
              <w:jc w:val="center"/>
              <w:rPr>
                <w:sz w:val="24"/>
                <w:szCs w:val="24"/>
              </w:rPr>
            </w:pPr>
          </w:p>
        </w:tc>
        <w:tc>
          <w:tcPr>
            <w:tcW w:w="1843" w:type="dxa"/>
            <w:gridSpan w:val="3"/>
            <w:tcBorders>
              <w:top w:val="single" w:sz="4" w:space="0" w:color="auto"/>
              <w:left w:val="nil"/>
              <w:bottom w:val="single" w:sz="4" w:space="0" w:color="auto"/>
              <w:right w:val="single" w:sz="4" w:space="0" w:color="auto"/>
            </w:tcBorders>
            <w:vAlign w:val="center"/>
          </w:tcPr>
          <w:p w:rsidR="000B6C25" w:rsidRPr="009C1F55" w:rsidRDefault="007C7E2D">
            <w:pPr>
              <w:jc w:val="center"/>
              <w:rPr>
                <w:b/>
                <w:bCs/>
                <w:sz w:val="24"/>
                <w:szCs w:val="24"/>
              </w:rPr>
            </w:pPr>
            <w:r w:rsidRPr="009C1F55">
              <w:rPr>
                <w:b/>
                <w:bCs/>
                <w:sz w:val="24"/>
                <w:szCs w:val="24"/>
              </w:rPr>
              <w:t>预期投产日期</w:t>
            </w:r>
          </w:p>
        </w:tc>
        <w:tc>
          <w:tcPr>
            <w:tcW w:w="3736" w:type="dxa"/>
            <w:gridSpan w:val="6"/>
            <w:tcBorders>
              <w:top w:val="single" w:sz="4" w:space="0" w:color="auto"/>
              <w:left w:val="nil"/>
              <w:bottom w:val="single" w:sz="4" w:space="0" w:color="auto"/>
              <w:right w:val="single" w:sz="4" w:space="0" w:color="auto"/>
            </w:tcBorders>
            <w:vAlign w:val="center"/>
          </w:tcPr>
          <w:p w:rsidR="000B6C25" w:rsidRPr="009C1F55" w:rsidRDefault="00BA6F39" w:rsidP="00DD01EA">
            <w:pPr>
              <w:jc w:val="center"/>
              <w:rPr>
                <w:sz w:val="24"/>
                <w:szCs w:val="24"/>
              </w:rPr>
            </w:pPr>
            <w:r>
              <w:rPr>
                <w:rFonts w:hint="eastAsia"/>
                <w:sz w:val="24"/>
                <w:szCs w:val="24"/>
              </w:rPr>
              <w:t>2022.4</w:t>
            </w:r>
          </w:p>
        </w:tc>
      </w:tr>
      <w:tr w:rsidR="000B6C25" w:rsidRPr="009C1F55" w:rsidTr="004313E1">
        <w:trPr>
          <w:trHeight w:val="454"/>
          <w:jc w:val="center"/>
        </w:trPr>
        <w:tc>
          <w:tcPr>
            <w:tcW w:w="8522" w:type="dxa"/>
            <w:gridSpan w:val="11"/>
            <w:tcBorders>
              <w:top w:val="single" w:sz="4" w:space="0" w:color="auto"/>
              <w:left w:val="single" w:sz="4" w:space="0" w:color="auto"/>
              <w:bottom w:val="single" w:sz="4" w:space="0" w:color="auto"/>
              <w:right w:val="single" w:sz="4" w:space="0" w:color="auto"/>
            </w:tcBorders>
            <w:vAlign w:val="center"/>
          </w:tcPr>
          <w:p w:rsidR="000B6C25" w:rsidRPr="009C1F55" w:rsidRDefault="007C7E2D">
            <w:pPr>
              <w:spacing w:line="480" w:lineRule="exact"/>
              <w:rPr>
                <w:b/>
                <w:sz w:val="28"/>
                <w:szCs w:val="28"/>
              </w:rPr>
            </w:pPr>
            <w:r w:rsidRPr="009C1F55">
              <w:rPr>
                <w:b/>
                <w:sz w:val="28"/>
                <w:szCs w:val="28"/>
              </w:rPr>
              <w:t>工程内容及规模</w:t>
            </w:r>
          </w:p>
          <w:p w:rsidR="000B6C25" w:rsidRPr="009C1F55" w:rsidRDefault="007C7E2D">
            <w:pPr>
              <w:spacing w:line="360" w:lineRule="auto"/>
              <w:rPr>
                <w:b/>
                <w:sz w:val="24"/>
                <w:szCs w:val="24"/>
              </w:rPr>
            </w:pPr>
            <w:r w:rsidRPr="009C1F55">
              <w:rPr>
                <w:b/>
                <w:sz w:val="24"/>
                <w:szCs w:val="24"/>
              </w:rPr>
              <w:t>一、项目背景</w:t>
            </w:r>
          </w:p>
          <w:p w:rsidR="000B6C25" w:rsidRPr="009C1F55" w:rsidRDefault="007C7E2D">
            <w:pPr>
              <w:spacing w:line="360" w:lineRule="auto"/>
              <w:ind w:firstLineChars="200" w:firstLine="480"/>
              <w:rPr>
                <w:sz w:val="24"/>
                <w:szCs w:val="24"/>
              </w:rPr>
            </w:pPr>
            <w:r w:rsidRPr="009C1F55">
              <w:rPr>
                <w:rFonts w:hAnsi="宋体"/>
                <w:sz w:val="24"/>
                <w:szCs w:val="24"/>
              </w:rPr>
              <w:t>教育是发展科学技术和培养人才的基础，在现代化建设中具有先导性的作用，因此教育必须摆在优先发展的战略地位。在当今世界，教育对一个国家的诸多社会因素起到了影响甚至是决定性的作用。教育已成为经济发展和社会进步的一个标志。教育事业发展水平已成为国家综合国力和社会文明程度的重要体现，在城市现代化建设的进程中，教育充分发挥着国民经济发展的基础性、先导性的重要作用。学校基础设施建设是</w:t>
            </w:r>
            <w:r w:rsidRPr="009C1F55">
              <w:rPr>
                <w:sz w:val="24"/>
                <w:szCs w:val="24"/>
              </w:rPr>
              <w:t>“</w:t>
            </w:r>
            <w:r w:rsidRPr="009C1F55">
              <w:rPr>
                <w:rFonts w:hAnsi="宋体"/>
                <w:sz w:val="24"/>
                <w:szCs w:val="24"/>
              </w:rPr>
              <w:t>科教兴国</w:t>
            </w:r>
            <w:r w:rsidRPr="009C1F55">
              <w:rPr>
                <w:sz w:val="24"/>
                <w:szCs w:val="24"/>
              </w:rPr>
              <w:t>”</w:t>
            </w:r>
            <w:r w:rsidRPr="009C1F55">
              <w:rPr>
                <w:rFonts w:hAnsi="宋体"/>
                <w:sz w:val="24"/>
                <w:szCs w:val="24"/>
              </w:rPr>
              <w:t>总体战略的前置条件，在一定程度上促进教育事业的快速发展。</w:t>
            </w:r>
          </w:p>
          <w:p w:rsidR="000B6C25" w:rsidRDefault="00B64197" w:rsidP="00B64197">
            <w:pPr>
              <w:spacing w:line="360" w:lineRule="auto"/>
              <w:ind w:firstLineChars="200" w:firstLine="480"/>
              <w:rPr>
                <w:spacing w:val="-2"/>
                <w:sz w:val="24"/>
                <w:szCs w:val="24"/>
              </w:rPr>
            </w:pPr>
            <w:r w:rsidRPr="00B64197">
              <w:rPr>
                <w:rFonts w:hint="eastAsia"/>
                <w:sz w:val="24"/>
                <w:szCs w:val="24"/>
              </w:rPr>
              <w:t>根据《城市普通中小学校校舍建设标准》</w:t>
            </w:r>
            <w:r w:rsidRPr="00B64197">
              <w:rPr>
                <w:rFonts w:hint="eastAsia"/>
                <w:sz w:val="24"/>
                <w:szCs w:val="24"/>
              </w:rPr>
              <w:t>(</w:t>
            </w:r>
            <w:r w:rsidRPr="00B64197">
              <w:rPr>
                <w:rFonts w:hint="eastAsia"/>
                <w:sz w:val="24"/>
                <w:szCs w:val="24"/>
              </w:rPr>
              <w:t>建标</w:t>
            </w:r>
            <w:r w:rsidRPr="00B64197">
              <w:rPr>
                <w:rFonts w:hint="eastAsia"/>
                <w:sz w:val="24"/>
                <w:szCs w:val="24"/>
              </w:rPr>
              <w:t xml:space="preserve">[2002]102 </w:t>
            </w:r>
            <w:r w:rsidRPr="00B64197">
              <w:rPr>
                <w:rFonts w:hint="eastAsia"/>
                <w:sz w:val="24"/>
                <w:szCs w:val="24"/>
              </w:rPr>
              <w:t>号</w:t>
            </w:r>
            <w:r w:rsidRPr="00B64197">
              <w:rPr>
                <w:rFonts w:hint="eastAsia"/>
                <w:sz w:val="24"/>
                <w:szCs w:val="24"/>
              </w:rPr>
              <w:t>)</w:t>
            </w:r>
            <w:r w:rsidRPr="00B64197">
              <w:rPr>
                <w:rFonts w:hint="eastAsia"/>
                <w:sz w:val="24"/>
                <w:szCs w:val="24"/>
              </w:rPr>
              <w:t>、《河北省义务教育学校办学基本标准（试行）》（冀建基</w:t>
            </w:r>
            <w:r w:rsidRPr="00B64197">
              <w:rPr>
                <w:rFonts w:hint="eastAsia"/>
                <w:sz w:val="24"/>
                <w:szCs w:val="24"/>
              </w:rPr>
              <w:t xml:space="preserve">[2011]32 </w:t>
            </w:r>
            <w:r w:rsidRPr="00B64197">
              <w:rPr>
                <w:rFonts w:hint="eastAsia"/>
                <w:sz w:val="24"/>
                <w:szCs w:val="24"/>
              </w:rPr>
              <w:t>号）等文件要求，为缓解城区中小学班容量过大问题，决定新建衡水市第十一中学。</w:t>
            </w:r>
            <w:r w:rsidR="00C300F3" w:rsidRPr="00E82E38">
              <w:rPr>
                <w:rFonts w:hint="eastAsia"/>
                <w:sz w:val="24"/>
                <w:szCs w:val="24"/>
              </w:rPr>
              <w:t>衡水市第十一中学建设项目</w:t>
            </w:r>
            <w:r w:rsidR="00C300F3">
              <w:rPr>
                <w:rFonts w:hint="eastAsia"/>
                <w:sz w:val="24"/>
                <w:szCs w:val="24"/>
              </w:rPr>
              <w:t>位于河北省衡水市裕华西路，昌盛街西侧</w:t>
            </w:r>
            <w:r w:rsidR="0096546A">
              <w:rPr>
                <w:rFonts w:hint="eastAsia"/>
                <w:sz w:val="24"/>
                <w:szCs w:val="24"/>
              </w:rPr>
              <w:t>。</w:t>
            </w:r>
            <w:r w:rsidR="007C7E2D" w:rsidRPr="009C1F55">
              <w:rPr>
                <w:sz w:val="24"/>
                <w:szCs w:val="24"/>
              </w:rPr>
              <w:t>对照《建设项目环境影响评价分类管理名录》（</w:t>
            </w:r>
            <w:r w:rsidR="007C7E2D" w:rsidRPr="009C1F55">
              <w:rPr>
                <w:sz w:val="24"/>
                <w:szCs w:val="24"/>
              </w:rPr>
              <w:t>2018.4.28</w:t>
            </w:r>
            <w:r w:rsidR="007C7E2D" w:rsidRPr="009C1F55">
              <w:rPr>
                <w:sz w:val="24"/>
                <w:szCs w:val="24"/>
              </w:rPr>
              <w:t>修订稿）规定，</w:t>
            </w:r>
            <w:r w:rsidR="00C300F3">
              <w:rPr>
                <w:rFonts w:hint="eastAsia"/>
                <w:sz w:val="24"/>
                <w:szCs w:val="24"/>
              </w:rPr>
              <w:t>本项目属于</w:t>
            </w:r>
            <w:r w:rsidR="007C7E2D" w:rsidRPr="009C1F55">
              <w:rPr>
                <w:sz w:val="24"/>
                <w:szCs w:val="24"/>
              </w:rPr>
              <w:t>“</w:t>
            </w:r>
            <w:r w:rsidR="007C7E2D" w:rsidRPr="009C1F55">
              <w:rPr>
                <w:sz w:val="24"/>
                <w:szCs w:val="24"/>
              </w:rPr>
              <w:t>四十、社会事业与服务业，</w:t>
            </w:r>
            <w:r w:rsidR="007C7E2D" w:rsidRPr="009C1F55">
              <w:rPr>
                <w:sz w:val="24"/>
                <w:szCs w:val="24"/>
              </w:rPr>
              <w:t>113</w:t>
            </w:r>
            <w:r w:rsidR="007C7E2D" w:rsidRPr="009C1F55">
              <w:rPr>
                <w:sz w:val="24"/>
                <w:szCs w:val="24"/>
              </w:rPr>
              <w:t>学校、幼儿园、托儿所、福利院、养老院，</w:t>
            </w:r>
            <w:r w:rsidR="007C7E2D" w:rsidRPr="009C1F55">
              <w:rPr>
                <w:sz w:val="24"/>
                <w:szCs w:val="24"/>
              </w:rPr>
              <w:t>“</w:t>
            </w:r>
            <w:r w:rsidR="00CF43CC" w:rsidRPr="008C59AA">
              <w:rPr>
                <w:sz w:val="24"/>
                <w:szCs w:val="24"/>
              </w:rPr>
              <w:t>有化学、生物等实验室的学校</w:t>
            </w:r>
            <w:r w:rsidR="007C7E2D" w:rsidRPr="009C1F55">
              <w:rPr>
                <w:sz w:val="24"/>
                <w:szCs w:val="24"/>
              </w:rPr>
              <w:t>”</w:t>
            </w:r>
            <w:r w:rsidR="007C7E2D" w:rsidRPr="009C1F55">
              <w:rPr>
                <w:sz w:val="24"/>
                <w:szCs w:val="24"/>
              </w:rPr>
              <w:t>需编制环境影响报告表</w:t>
            </w:r>
            <w:r w:rsidR="007C7E2D" w:rsidRPr="009C1F55">
              <w:rPr>
                <w:sz w:val="24"/>
                <w:szCs w:val="24"/>
              </w:rPr>
              <w:t>”</w:t>
            </w:r>
            <w:r w:rsidR="007C7E2D" w:rsidRPr="009C1F55">
              <w:rPr>
                <w:sz w:val="24"/>
                <w:szCs w:val="24"/>
              </w:rPr>
              <w:t>。我单位接受委托后，立即开展了现场踏勘、资料收集等工作，并按照《环境影响评价技术导则》的规定编制完成了本项目环境影响报告表</w:t>
            </w:r>
            <w:r w:rsidR="007C7E2D" w:rsidRPr="009C1F55">
              <w:rPr>
                <w:spacing w:val="-2"/>
                <w:sz w:val="24"/>
                <w:szCs w:val="24"/>
              </w:rPr>
              <w:t>。</w:t>
            </w:r>
          </w:p>
          <w:p w:rsidR="000B6C25" w:rsidRPr="009C1F55" w:rsidRDefault="007C7E2D">
            <w:pPr>
              <w:spacing w:line="360" w:lineRule="auto"/>
              <w:rPr>
                <w:b/>
                <w:sz w:val="24"/>
                <w:szCs w:val="24"/>
              </w:rPr>
            </w:pPr>
            <w:r w:rsidRPr="009C1F55">
              <w:rPr>
                <w:b/>
                <w:sz w:val="24"/>
                <w:szCs w:val="24"/>
              </w:rPr>
              <w:t>二、工程概况</w:t>
            </w:r>
          </w:p>
          <w:p w:rsidR="000B6C25" w:rsidRPr="009C1F55" w:rsidRDefault="007C7E2D" w:rsidP="00EB3724">
            <w:pPr>
              <w:spacing w:line="360" w:lineRule="auto"/>
              <w:ind w:firstLineChars="200" w:firstLine="482"/>
              <w:rPr>
                <w:b/>
                <w:bCs/>
                <w:kern w:val="0"/>
                <w:sz w:val="24"/>
                <w:szCs w:val="24"/>
              </w:rPr>
            </w:pPr>
            <w:r w:rsidRPr="009C1F55">
              <w:rPr>
                <w:b/>
                <w:bCs/>
                <w:kern w:val="0"/>
                <w:sz w:val="24"/>
                <w:szCs w:val="24"/>
              </w:rPr>
              <w:t>1</w:t>
            </w:r>
            <w:r w:rsidRPr="009C1F55">
              <w:rPr>
                <w:b/>
                <w:bCs/>
                <w:kern w:val="0"/>
                <w:sz w:val="24"/>
                <w:szCs w:val="24"/>
              </w:rPr>
              <w:t>、项目基本情况</w:t>
            </w:r>
          </w:p>
          <w:p w:rsidR="000B6C25" w:rsidRPr="009C1F55" w:rsidRDefault="007C7E2D">
            <w:pPr>
              <w:spacing w:line="360" w:lineRule="auto"/>
              <w:ind w:firstLineChars="200" w:firstLine="480"/>
              <w:rPr>
                <w:kern w:val="0"/>
                <w:sz w:val="24"/>
                <w:szCs w:val="24"/>
              </w:rPr>
            </w:pPr>
            <w:r w:rsidRPr="009C1F55">
              <w:rPr>
                <w:kern w:val="0"/>
                <w:sz w:val="24"/>
                <w:szCs w:val="24"/>
              </w:rPr>
              <w:t>（</w:t>
            </w:r>
            <w:r w:rsidRPr="009C1F55">
              <w:rPr>
                <w:kern w:val="0"/>
                <w:sz w:val="24"/>
                <w:szCs w:val="24"/>
              </w:rPr>
              <w:t>1</w:t>
            </w:r>
            <w:r w:rsidRPr="009C1F55">
              <w:rPr>
                <w:kern w:val="0"/>
                <w:sz w:val="24"/>
                <w:szCs w:val="24"/>
              </w:rPr>
              <w:t>）项目名称：</w:t>
            </w:r>
            <w:r w:rsidR="00C300F3" w:rsidRPr="00E82E38">
              <w:rPr>
                <w:rFonts w:hint="eastAsia"/>
                <w:sz w:val="24"/>
                <w:szCs w:val="24"/>
              </w:rPr>
              <w:t>衡水市第十一中学建设项目</w:t>
            </w:r>
          </w:p>
          <w:p w:rsidR="000B6C25" w:rsidRPr="009C1F55" w:rsidRDefault="007C7E2D">
            <w:pPr>
              <w:spacing w:line="360" w:lineRule="auto"/>
              <w:ind w:firstLineChars="200" w:firstLine="480"/>
              <w:rPr>
                <w:kern w:val="0"/>
                <w:sz w:val="24"/>
                <w:szCs w:val="24"/>
              </w:rPr>
            </w:pPr>
            <w:r w:rsidRPr="009C1F55">
              <w:rPr>
                <w:kern w:val="0"/>
                <w:sz w:val="24"/>
                <w:szCs w:val="24"/>
              </w:rPr>
              <w:t>（</w:t>
            </w:r>
            <w:r w:rsidRPr="009C1F55">
              <w:rPr>
                <w:kern w:val="0"/>
                <w:sz w:val="24"/>
                <w:szCs w:val="24"/>
              </w:rPr>
              <w:t>2</w:t>
            </w:r>
            <w:r w:rsidRPr="009C1F55">
              <w:rPr>
                <w:kern w:val="0"/>
                <w:sz w:val="24"/>
                <w:szCs w:val="24"/>
              </w:rPr>
              <w:t>）建设单位：</w:t>
            </w:r>
            <w:r w:rsidR="00C300F3" w:rsidRPr="00E82E38">
              <w:rPr>
                <w:rFonts w:hint="eastAsia"/>
                <w:sz w:val="24"/>
                <w:szCs w:val="24"/>
              </w:rPr>
              <w:t>衡水市第十一中学</w:t>
            </w:r>
          </w:p>
          <w:p w:rsidR="000B6C25" w:rsidRPr="009C1F55" w:rsidRDefault="007C7E2D">
            <w:pPr>
              <w:spacing w:line="360" w:lineRule="auto"/>
              <w:ind w:firstLineChars="200" w:firstLine="480"/>
              <w:rPr>
                <w:kern w:val="0"/>
                <w:sz w:val="24"/>
                <w:szCs w:val="24"/>
              </w:rPr>
            </w:pPr>
            <w:r w:rsidRPr="009C1F55">
              <w:rPr>
                <w:kern w:val="0"/>
                <w:sz w:val="24"/>
                <w:szCs w:val="24"/>
              </w:rPr>
              <w:t>（</w:t>
            </w:r>
            <w:r w:rsidRPr="009C1F55">
              <w:rPr>
                <w:kern w:val="0"/>
                <w:sz w:val="24"/>
                <w:szCs w:val="24"/>
              </w:rPr>
              <w:t>3</w:t>
            </w:r>
            <w:r w:rsidRPr="009C1F55">
              <w:rPr>
                <w:kern w:val="0"/>
                <w:sz w:val="24"/>
                <w:szCs w:val="24"/>
              </w:rPr>
              <w:t>）建设性质：</w:t>
            </w:r>
            <w:r w:rsidR="007C3F93">
              <w:rPr>
                <w:rFonts w:hint="eastAsia"/>
                <w:kern w:val="0"/>
                <w:sz w:val="24"/>
                <w:szCs w:val="24"/>
              </w:rPr>
              <w:t>新建</w:t>
            </w:r>
          </w:p>
          <w:p w:rsidR="000B6C25" w:rsidRPr="009C1F55" w:rsidRDefault="007C7E2D">
            <w:pPr>
              <w:spacing w:line="360" w:lineRule="auto"/>
              <w:ind w:firstLineChars="200" w:firstLine="480"/>
              <w:rPr>
                <w:kern w:val="0"/>
                <w:sz w:val="24"/>
                <w:szCs w:val="24"/>
              </w:rPr>
            </w:pPr>
            <w:r w:rsidRPr="009C1F55">
              <w:rPr>
                <w:kern w:val="0"/>
                <w:sz w:val="24"/>
                <w:szCs w:val="24"/>
              </w:rPr>
              <w:t>（</w:t>
            </w:r>
            <w:r w:rsidRPr="009C1F55">
              <w:rPr>
                <w:kern w:val="0"/>
                <w:sz w:val="24"/>
                <w:szCs w:val="24"/>
              </w:rPr>
              <w:t>4</w:t>
            </w:r>
            <w:r w:rsidRPr="009C1F55">
              <w:rPr>
                <w:kern w:val="0"/>
                <w:sz w:val="24"/>
                <w:szCs w:val="24"/>
              </w:rPr>
              <w:t>）建设地点：项目</w:t>
            </w:r>
            <w:r w:rsidR="00B178D9">
              <w:rPr>
                <w:rFonts w:hint="eastAsia"/>
                <w:kern w:val="0"/>
                <w:sz w:val="24"/>
                <w:szCs w:val="24"/>
              </w:rPr>
              <w:t>位于</w:t>
            </w:r>
            <w:r w:rsidR="00C300F3">
              <w:rPr>
                <w:rFonts w:hint="eastAsia"/>
                <w:sz w:val="24"/>
                <w:szCs w:val="24"/>
              </w:rPr>
              <w:t>河北省衡水市裕华西路，昌盛街西侧</w:t>
            </w:r>
            <w:r w:rsidRPr="009C1F55">
              <w:rPr>
                <w:kern w:val="0"/>
                <w:sz w:val="24"/>
                <w:szCs w:val="24"/>
              </w:rPr>
              <w:t>，地理位置</w:t>
            </w:r>
            <w:r w:rsidR="00C300F3">
              <w:rPr>
                <w:rFonts w:hint="eastAsia"/>
                <w:kern w:val="0"/>
                <w:sz w:val="24"/>
                <w:szCs w:val="24"/>
              </w:rPr>
              <w:t>中心坐标为</w:t>
            </w:r>
            <w:r w:rsidRPr="009C1F55">
              <w:rPr>
                <w:kern w:val="0"/>
                <w:sz w:val="24"/>
                <w:szCs w:val="24"/>
              </w:rPr>
              <w:t>东经</w:t>
            </w:r>
            <w:r w:rsidR="00206ED2">
              <w:rPr>
                <w:rFonts w:hint="eastAsia"/>
                <w:kern w:val="0"/>
                <w:sz w:val="24"/>
                <w:szCs w:val="24"/>
              </w:rPr>
              <w:t>115.645970</w:t>
            </w:r>
            <w:r w:rsidR="00BA1B6A">
              <w:rPr>
                <w:rFonts w:hint="eastAsia"/>
                <w:kern w:val="0"/>
                <w:sz w:val="24"/>
                <w:szCs w:val="24"/>
              </w:rPr>
              <w:t>°</w:t>
            </w:r>
            <w:r w:rsidRPr="009C1F55">
              <w:rPr>
                <w:kern w:val="0"/>
                <w:sz w:val="24"/>
                <w:szCs w:val="24"/>
              </w:rPr>
              <w:t>，北纬</w:t>
            </w:r>
            <w:r w:rsidR="00206ED2">
              <w:rPr>
                <w:rFonts w:hint="eastAsia"/>
                <w:kern w:val="0"/>
                <w:sz w:val="24"/>
                <w:szCs w:val="24"/>
              </w:rPr>
              <w:t>37.764422</w:t>
            </w:r>
            <w:r w:rsidR="00BA1B6A">
              <w:rPr>
                <w:rFonts w:hint="eastAsia"/>
                <w:kern w:val="0"/>
                <w:sz w:val="24"/>
                <w:szCs w:val="24"/>
              </w:rPr>
              <w:t>°</w:t>
            </w:r>
            <w:r w:rsidRPr="009C1F55">
              <w:rPr>
                <w:kern w:val="0"/>
                <w:sz w:val="24"/>
                <w:szCs w:val="24"/>
              </w:rPr>
              <w:t>。选址四邻</w:t>
            </w:r>
            <w:r w:rsidR="00C300F3">
              <w:rPr>
                <w:rFonts w:hint="eastAsia"/>
                <w:kern w:val="0"/>
                <w:sz w:val="24"/>
                <w:szCs w:val="24"/>
              </w:rPr>
              <w:t>现状</w:t>
            </w:r>
            <w:r w:rsidRPr="009C1F55">
              <w:rPr>
                <w:kern w:val="0"/>
                <w:sz w:val="24"/>
                <w:szCs w:val="24"/>
              </w:rPr>
              <w:t>概况为：东</w:t>
            </w:r>
            <w:r w:rsidR="0058734D">
              <w:rPr>
                <w:rFonts w:hint="eastAsia"/>
                <w:kern w:val="0"/>
                <w:sz w:val="24"/>
                <w:szCs w:val="24"/>
              </w:rPr>
              <w:t>侧为</w:t>
            </w:r>
            <w:r w:rsidR="00F61417">
              <w:rPr>
                <w:rFonts w:hint="eastAsia"/>
                <w:kern w:val="0"/>
                <w:sz w:val="24"/>
                <w:szCs w:val="24"/>
              </w:rPr>
              <w:t>空地</w:t>
            </w:r>
            <w:r w:rsidRPr="009C1F55">
              <w:rPr>
                <w:kern w:val="0"/>
                <w:sz w:val="24"/>
                <w:szCs w:val="24"/>
              </w:rPr>
              <w:t>，</w:t>
            </w:r>
            <w:r w:rsidR="0058734D">
              <w:rPr>
                <w:rFonts w:hint="eastAsia"/>
                <w:kern w:val="0"/>
                <w:sz w:val="24"/>
                <w:szCs w:val="24"/>
              </w:rPr>
              <w:t>南侧</w:t>
            </w:r>
            <w:r w:rsidR="00B64197">
              <w:rPr>
                <w:rFonts w:hint="eastAsia"/>
                <w:kern w:val="0"/>
                <w:sz w:val="24"/>
                <w:szCs w:val="24"/>
              </w:rPr>
              <w:t>隔裕华西路</w:t>
            </w:r>
            <w:r w:rsidR="0058734D">
              <w:rPr>
                <w:rFonts w:hint="eastAsia"/>
                <w:kern w:val="0"/>
                <w:sz w:val="24"/>
                <w:szCs w:val="24"/>
              </w:rPr>
              <w:t>为空地，西侧</w:t>
            </w:r>
            <w:r w:rsidR="00F61417">
              <w:rPr>
                <w:rFonts w:hint="eastAsia"/>
                <w:kern w:val="0"/>
                <w:sz w:val="24"/>
                <w:szCs w:val="24"/>
              </w:rPr>
              <w:t>临</w:t>
            </w:r>
            <w:r w:rsidR="0005357F">
              <w:rPr>
                <w:rFonts w:hint="eastAsia"/>
                <w:kern w:val="0"/>
                <w:sz w:val="24"/>
                <w:szCs w:val="24"/>
              </w:rPr>
              <w:t>拟</w:t>
            </w:r>
            <w:r w:rsidR="00F61417">
              <w:rPr>
                <w:rFonts w:hint="eastAsia"/>
                <w:kern w:val="0"/>
                <w:sz w:val="24"/>
                <w:szCs w:val="24"/>
              </w:rPr>
              <w:t>建裕华府，</w:t>
            </w:r>
            <w:r w:rsidR="0058734D">
              <w:rPr>
                <w:rFonts w:hint="eastAsia"/>
                <w:kern w:val="0"/>
                <w:sz w:val="24"/>
                <w:szCs w:val="24"/>
              </w:rPr>
              <w:t>北侧</w:t>
            </w:r>
            <w:r w:rsidR="00F61417">
              <w:rPr>
                <w:rFonts w:hint="eastAsia"/>
                <w:kern w:val="0"/>
                <w:sz w:val="24"/>
                <w:szCs w:val="24"/>
              </w:rPr>
              <w:t>隔路为在建宏宇尚园，西北角临</w:t>
            </w:r>
            <w:r w:rsidR="00B64197">
              <w:rPr>
                <w:rFonts w:hint="eastAsia"/>
                <w:kern w:val="0"/>
                <w:sz w:val="24"/>
                <w:szCs w:val="24"/>
              </w:rPr>
              <w:t>在建</w:t>
            </w:r>
            <w:r w:rsidR="006D2103">
              <w:rPr>
                <w:rFonts w:hint="eastAsia"/>
                <w:kern w:val="0"/>
                <w:sz w:val="24"/>
                <w:szCs w:val="24"/>
              </w:rPr>
              <w:t>的</w:t>
            </w:r>
            <w:r w:rsidR="00B64197">
              <w:rPr>
                <w:rFonts w:hint="eastAsia"/>
                <w:kern w:val="0"/>
                <w:sz w:val="24"/>
                <w:szCs w:val="24"/>
              </w:rPr>
              <w:t>碧桂园悦北城</w:t>
            </w:r>
            <w:r w:rsidRPr="009C1F55">
              <w:rPr>
                <w:kern w:val="0"/>
                <w:sz w:val="24"/>
                <w:szCs w:val="24"/>
              </w:rPr>
              <w:t>。项目地理位置见附图</w:t>
            </w:r>
            <w:r w:rsidRPr="009C1F55">
              <w:rPr>
                <w:kern w:val="0"/>
                <w:sz w:val="24"/>
                <w:szCs w:val="24"/>
              </w:rPr>
              <w:t>1</w:t>
            </w:r>
            <w:r w:rsidRPr="009C1F55">
              <w:rPr>
                <w:kern w:val="0"/>
                <w:sz w:val="24"/>
                <w:szCs w:val="24"/>
              </w:rPr>
              <w:t>，周边关系见附图</w:t>
            </w:r>
            <w:r w:rsidRPr="009C1F55">
              <w:rPr>
                <w:kern w:val="0"/>
                <w:sz w:val="24"/>
                <w:szCs w:val="24"/>
              </w:rPr>
              <w:t>2</w:t>
            </w:r>
            <w:r w:rsidRPr="009C1F55">
              <w:rPr>
                <w:kern w:val="0"/>
                <w:sz w:val="24"/>
                <w:szCs w:val="24"/>
              </w:rPr>
              <w:t>。</w:t>
            </w:r>
          </w:p>
          <w:p w:rsidR="000B6C25" w:rsidRPr="009C1F55" w:rsidRDefault="007C7E2D">
            <w:pPr>
              <w:spacing w:line="360" w:lineRule="auto"/>
              <w:ind w:firstLineChars="200" w:firstLine="480"/>
              <w:rPr>
                <w:kern w:val="0"/>
                <w:sz w:val="24"/>
                <w:szCs w:val="24"/>
              </w:rPr>
            </w:pPr>
            <w:r w:rsidRPr="009C1F55">
              <w:rPr>
                <w:kern w:val="0"/>
                <w:sz w:val="24"/>
                <w:szCs w:val="24"/>
              </w:rPr>
              <w:t>（</w:t>
            </w:r>
            <w:r w:rsidRPr="009C1F55">
              <w:rPr>
                <w:kern w:val="0"/>
                <w:sz w:val="24"/>
                <w:szCs w:val="24"/>
              </w:rPr>
              <w:t>5</w:t>
            </w:r>
            <w:r w:rsidRPr="009C1F55">
              <w:rPr>
                <w:kern w:val="0"/>
                <w:sz w:val="24"/>
                <w:szCs w:val="24"/>
              </w:rPr>
              <w:t>）项目投资：项目总投资为</w:t>
            </w:r>
            <w:r w:rsidR="00B64197">
              <w:rPr>
                <w:rFonts w:hint="eastAsia"/>
                <w:kern w:val="0"/>
                <w:sz w:val="24"/>
                <w:szCs w:val="24"/>
              </w:rPr>
              <w:t>3500</w:t>
            </w:r>
            <w:r w:rsidRPr="009C1F55">
              <w:rPr>
                <w:kern w:val="0"/>
                <w:sz w:val="24"/>
                <w:szCs w:val="24"/>
              </w:rPr>
              <w:t>万元，</w:t>
            </w:r>
            <w:r w:rsidR="00D12C8D" w:rsidRPr="009C1F55">
              <w:rPr>
                <w:kern w:val="0"/>
                <w:sz w:val="24"/>
                <w:szCs w:val="24"/>
              </w:rPr>
              <w:t>资金来源由市财政解决，</w:t>
            </w:r>
            <w:r w:rsidRPr="009C1F55">
              <w:rPr>
                <w:kern w:val="0"/>
                <w:sz w:val="24"/>
                <w:szCs w:val="24"/>
              </w:rPr>
              <w:t>其中环保投资为</w:t>
            </w:r>
            <w:r w:rsidR="00226822">
              <w:rPr>
                <w:rFonts w:hint="eastAsia"/>
                <w:kern w:val="0"/>
                <w:sz w:val="24"/>
                <w:szCs w:val="24"/>
              </w:rPr>
              <w:t>70</w:t>
            </w:r>
            <w:r w:rsidRPr="009C1F55">
              <w:rPr>
                <w:kern w:val="0"/>
                <w:sz w:val="24"/>
                <w:szCs w:val="24"/>
              </w:rPr>
              <w:t>万元，环保投资占总投资比例的</w:t>
            </w:r>
            <w:r w:rsidR="00226822">
              <w:rPr>
                <w:rFonts w:hint="eastAsia"/>
                <w:kern w:val="0"/>
                <w:sz w:val="24"/>
                <w:szCs w:val="24"/>
              </w:rPr>
              <w:t>2</w:t>
            </w:r>
            <w:r w:rsidRPr="009C1F55">
              <w:rPr>
                <w:kern w:val="0"/>
                <w:sz w:val="24"/>
                <w:szCs w:val="24"/>
              </w:rPr>
              <w:t>%</w:t>
            </w:r>
            <w:r w:rsidRPr="009C1F55">
              <w:rPr>
                <w:kern w:val="0"/>
                <w:sz w:val="24"/>
                <w:szCs w:val="24"/>
              </w:rPr>
              <w:t>。</w:t>
            </w:r>
          </w:p>
          <w:p w:rsidR="000B6C25" w:rsidRPr="009C1F55" w:rsidRDefault="007C7E2D" w:rsidP="00402824">
            <w:pPr>
              <w:spacing w:line="360" w:lineRule="auto"/>
              <w:ind w:firstLineChars="200" w:firstLine="480"/>
              <w:rPr>
                <w:kern w:val="0"/>
                <w:sz w:val="24"/>
                <w:szCs w:val="24"/>
              </w:rPr>
            </w:pPr>
            <w:r w:rsidRPr="009C1F55">
              <w:rPr>
                <w:kern w:val="0"/>
                <w:sz w:val="24"/>
                <w:szCs w:val="24"/>
              </w:rPr>
              <w:t>（</w:t>
            </w:r>
            <w:r w:rsidR="003719F2">
              <w:rPr>
                <w:rFonts w:hint="eastAsia"/>
                <w:kern w:val="0"/>
                <w:sz w:val="24"/>
                <w:szCs w:val="24"/>
              </w:rPr>
              <w:t>6</w:t>
            </w:r>
            <w:r w:rsidRPr="009C1F55">
              <w:rPr>
                <w:kern w:val="0"/>
                <w:sz w:val="24"/>
                <w:szCs w:val="24"/>
              </w:rPr>
              <w:t>）建设规模：</w:t>
            </w:r>
            <w:r w:rsidR="00402824" w:rsidRPr="009C1F55">
              <w:rPr>
                <w:kern w:val="0"/>
                <w:sz w:val="24"/>
                <w:szCs w:val="24"/>
              </w:rPr>
              <w:t>建成后可满足</w:t>
            </w:r>
            <w:r w:rsidR="00B64197">
              <w:rPr>
                <w:rFonts w:hint="eastAsia"/>
                <w:kern w:val="0"/>
                <w:sz w:val="24"/>
                <w:szCs w:val="24"/>
              </w:rPr>
              <w:t>1800</w:t>
            </w:r>
            <w:r w:rsidR="00402824" w:rsidRPr="009C1F55">
              <w:rPr>
                <w:kern w:val="0"/>
                <w:sz w:val="24"/>
                <w:szCs w:val="24"/>
              </w:rPr>
              <w:t>名学生的使用规模</w:t>
            </w:r>
            <w:r w:rsidR="005E35BF">
              <w:rPr>
                <w:rFonts w:hint="eastAsia"/>
                <w:kern w:val="0"/>
                <w:sz w:val="24"/>
                <w:szCs w:val="24"/>
              </w:rPr>
              <w:t>，</w:t>
            </w:r>
            <w:r w:rsidRPr="009C1F55">
              <w:rPr>
                <w:kern w:val="0"/>
                <w:sz w:val="24"/>
                <w:szCs w:val="24"/>
              </w:rPr>
              <w:t>教职工</w:t>
            </w:r>
            <w:r w:rsidR="009C6F39" w:rsidRPr="009C1F55">
              <w:rPr>
                <w:kern w:val="0"/>
                <w:sz w:val="24"/>
                <w:szCs w:val="24"/>
              </w:rPr>
              <w:t>约</w:t>
            </w:r>
            <w:r w:rsidR="001445F0">
              <w:rPr>
                <w:rFonts w:hint="eastAsia"/>
                <w:kern w:val="0"/>
                <w:sz w:val="24"/>
                <w:szCs w:val="24"/>
              </w:rPr>
              <w:t>12</w:t>
            </w:r>
            <w:r w:rsidR="009C6F39" w:rsidRPr="009C1F55">
              <w:rPr>
                <w:kern w:val="0"/>
                <w:sz w:val="24"/>
                <w:szCs w:val="24"/>
              </w:rPr>
              <w:t>0</w:t>
            </w:r>
            <w:r w:rsidRPr="009C1F55">
              <w:rPr>
                <w:kern w:val="0"/>
                <w:sz w:val="24"/>
                <w:szCs w:val="24"/>
              </w:rPr>
              <w:t>人。</w:t>
            </w:r>
          </w:p>
          <w:p w:rsidR="00354E90" w:rsidRDefault="007C7E2D" w:rsidP="00B64197">
            <w:pPr>
              <w:pStyle w:val="1"/>
              <w:ind w:firstLine="480"/>
              <w:rPr>
                <w:kern w:val="0"/>
                <w:u w:color="000000"/>
              </w:rPr>
            </w:pPr>
            <w:r w:rsidRPr="009C1F55">
              <w:rPr>
                <w:kern w:val="0"/>
              </w:rPr>
              <w:t>（</w:t>
            </w:r>
            <w:r w:rsidR="003719F2">
              <w:rPr>
                <w:rFonts w:hint="eastAsia"/>
                <w:kern w:val="0"/>
              </w:rPr>
              <w:t>7</w:t>
            </w:r>
            <w:r w:rsidRPr="009C1F55">
              <w:rPr>
                <w:kern w:val="0"/>
              </w:rPr>
              <w:t>）</w:t>
            </w:r>
            <w:r w:rsidR="00B178D9">
              <w:rPr>
                <w:rFonts w:hint="eastAsia"/>
                <w:kern w:val="0"/>
              </w:rPr>
              <w:t>建设内容：</w:t>
            </w:r>
            <w:r w:rsidR="00B64197" w:rsidRPr="00B64197">
              <w:rPr>
                <w:rFonts w:hint="eastAsia"/>
                <w:kern w:val="0"/>
              </w:rPr>
              <w:t>规划用地面积</w:t>
            </w:r>
            <w:r w:rsidR="002706DB">
              <w:rPr>
                <w:rFonts w:hint="eastAsia"/>
                <w:kern w:val="0"/>
              </w:rPr>
              <w:t>25559.69</w:t>
            </w:r>
            <w:r w:rsidR="00B64197" w:rsidRPr="00B64197">
              <w:rPr>
                <w:rFonts w:hint="eastAsia"/>
                <w:kern w:val="0"/>
              </w:rPr>
              <w:t>平方米，总建筑面积</w:t>
            </w:r>
            <w:r w:rsidR="00B64197" w:rsidRPr="00B64197">
              <w:rPr>
                <w:rFonts w:hint="eastAsia"/>
                <w:kern w:val="0"/>
              </w:rPr>
              <w:t>15000</w:t>
            </w:r>
            <w:r w:rsidR="00B64197" w:rsidRPr="00B64197">
              <w:rPr>
                <w:rFonts w:hint="eastAsia"/>
                <w:kern w:val="0"/>
              </w:rPr>
              <w:t>平方米，容积率</w:t>
            </w:r>
            <w:r w:rsidR="00B64197" w:rsidRPr="00B64197">
              <w:rPr>
                <w:rFonts w:hint="eastAsia"/>
                <w:kern w:val="0"/>
              </w:rPr>
              <w:t>0.57</w:t>
            </w:r>
            <w:r w:rsidR="00B64197" w:rsidRPr="00B64197">
              <w:rPr>
                <w:rFonts w:hint="eastAsia"/>
                <w:kern w:val="0"/>
              </w:rPr>
              <w:t>，拟建设</w:t>
            </w:r>
            <w:r w:rsidR="00B64197" w:rsidRPr="00B64197">
              <w:rPr>
                <w:rFonts w:hint="eastAsia"/>
                <w:kern w:val="0"/>
              </w:rPr>
              <w:t>1</w:t>
            </w:r>
            <w:r w:rsidR="00B64197" w:rsidRPr="00B64197">
              <w:rPr>
                <w:rFonts w:hint="eastAsia"/>
                <w:kern w:val="0"/>
              </w:rPr>
              <w:t>栋</w:t>
            </w:r>
            <w:r w:rsidR="00B64197" w:rsidRPr="00B64197">
              <w:rPr>
                <w:rFonts w:hint="eastAsia"/>
                <w:kern w:val="0"/>
              </w:rPr>
              <w:t>5F</w:t>
            </w:r>
            <w:r w:rsidR="00B64197" w:rsidRPr="00B64197">
              <w:rPr>
                <w:rFonts w:hint="eastAsia"/>
                <w:kern w:val="0"/>
              </w:rPr>
              <w:t>框架结构教学综合楼及</w:t>
            </w:r>
            <w:r w:rsidR="00B64197" w:rsidRPr="00B64197">
              <w:rPr>
                <w:rFonts w:hint="eastAsia"/>
                <w:kern w:val="0"/>
              </w:rPr>
              <w:t>1</w:t>
            </w:r>
            <w:r w:rsidR="00B64197" w:rsidRPr="00B64197">
              <w:rPr>
                <w:rFonts w:hint="eastAsia"/>
                <w:kern w:val="0"/>
              </w:rPr>
              <w:t>栋</w:t>
            </w:r>
            <w:r w:rsidR="00B64197" w:rsidRPr="00B64197">
              <w:rPr>
                <w:rFonts w:hint="eastAsia"/>
                <w:kern w:val="0"/>
              </w:rPr>
              <w:t>2F</w:t>
            </w:r>
            <w:r w:rsidR="00B64197" w:rsidRPr="00B64197">
              <w:rPr>
                <w:rFonts w:hint="eastAsia"/>
                <w:kern w:val="0"/>
              </w:rPr>
              <w:t>框架结构功能楼。规划设计为十二规制公办初中，包括</w:t>
            </w:r>
            <w:r w:rsidR="00B64197" w:rsidRPr="00B64197">
              <w:rPr>
                <w:rFonts w:hint="eastAsia"/>
                <w:kern w:val="0"/>
              </w:rPr>
              <w:t>36</w:t>
            </w:r>
            <w:r w:rsidR="00B64197" w:rsidRPr="00B64197">
              <w:rPr>
                <w:rFonts w:hint="eastAsia"/>
                <w:kern w:val="0"/>
              </w:rPr>
              <w:t>个普通教室，可容纳中学生</w:t>
            </w:r>
            <w:r w:rsidR="00B64197" w:rsidRPr="00B64197">
              <w:rPr>
                <w:rFonts w:hint="eastAsia"/>
                <w:kern w:val="0"/>
              </w:rPr>
              <w:t>1800</w:t>
            </w:r>
            <w:r w:rsidR="00B64197" w:rsidRPr="00B64197">
              <w:rPr>
                <w:rFonts w:hint="eastAsia"/>
                <w:kern w:val="0"/>
              </w:rPr>
              <w:t>人。配套建设塑胶操场、化粪池、消防水池、消防泵房、门房、给排水及电力设施等。</w:t>
            </w:r>
            <w:r w:rsidR="004B7ABA" w:rsidRPr="0052742A">
              <w:rPr>
                <w:rFonts w:hint="eastAsia"/>
                <w:kern w:val="0"/>
                <w:u w:color="000000"/>
              </w:rPr>
              <w:t>主要</w:t>
            </w:r>
            <w:r w:rsidR="004B7ABA" w:rsidRPr="0052742A">
              <w:rPr>
                <w:kern w:val="0"/>
                <w:u w:color="000000"/>
              </w:rPr>
              <w:t>建设内容及</w:t>
            </w:r>
            <w:r w:rsidR="004B7ABA" w:rsidRPr="0052742A">
              <w:rPr>
                <w:rFonts w:hint="eastAsia"/>
                <w:kern w:val="0"/>
                <w:u w:color="000000"/>
              </w:rPr>
              <w:t>经济</w:t>
            </w:r>
            <w:r w:rsidR="004B7ABA" w:rsidRPr="0052742A">
              <w:rPr>
                <w:kern w:val="0"/>
                <w:u w:color="000000"/>
              </w:rPr>
              <w:t>技术指标见表</w:t>
            </w:r>
            <w:r w:rsidR="004B7ABA" w:rsidRPr="0052742A">
              <w:rPr>
                <w:rFonts w:hint="eastAsia"/>
                <w:kern w:val="0"/>
                <w:u w:color="000000"/>
              </w:rPr>
              <w:t>1</w:t>
            </w:r>
            <w:r w:rsidR="004B7ABA" w:rsidRPr="0052742A">
              <w:rPr>
                <w:rFonts w:hint="eastAsia"/>
                <w:kern w:val="0"/>
                <w:u w:color="000000"/>
              </w:rPr>
              <w:t>。</w:t>
            </w:r>
          </w:p>
          <w:p w:rsidR="005E35BF" w:rsidRPr="0052742A" w:rsidRDefault="005E35BF" w:rsidP="005E35BF">
            <w:pPr>
              <w:pStyle w:val="af4"/>
              <w:spacing w:before="156"/>
              <w:rPr>
                <w:kern w:val="0"/>
              </w:rPr>
            </w:pPr>
            <w:r w:rsidRPr="0052742A">
              <w:rPr>
                <w:rFonts w:hint="eastAsia"/>
                <w:kern w:val="0"/>
              </w:rPr>
              <w:t>表</w:t>
            </w:r>
            <w:r w:rsidRPr="0052742A">
              <w:rPr>
                <w:rFonts w:hint="eastAsia"/>
                <w:kern w:val="0"/>
              </w:rPr>
              <w:t xml:space="preserve">1  </w:t>
            </w:r>
            <w:r w:rsidRPr="0052742A">
              <w:rPr>
                <w:rFonts w:hint="eastAsia"/>
                <w:kern w:val="0"/>
              </w:rPr>
              <w:t>主要建设内容</w:t>
            </w:r>
            <w:r w:rsidRPr="0052742A">
              <w:rPr>
                <w:kern w:val="0"/>
              </w:rPr>
              <w:t>及</w:t>
            </w:r>
            <w:r w:rsidRPr="0052742A">
              <w:rPr>
                <w:rFonts w:hint="eastAsia"/>
                <w:kern w:val="0"/>
              </w:rPr>
              <w:t>经济技术指标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1228"/>
              <w:gridCol w:w="1885"/>
              <w:gridCol w:w="2074"/>
              <w:gridCol w:w="2074"/>
            </w:tblGrid>
            <w:tr w:rsidR="00030E8F" w:rsidRPr="00946EF6" w:rsidTr="00655107">
              <w:tc>
                <w:tcPr>
                  <w:tcW w:w="1364" w:type="pct"/>
                  <w:gridSpan w:val="2"/>
                  <w:vAlign w:val="center"/>
                </w:tcPr>
                <w:p w:rsidR="00030E8F" w:rsidRPr="005E35BF" w:rsidRDefault="00030E8F" w:rsidP="00267395">
                  <w:pPr>
                    <w:pStyle w:val="af3"/>
                    <w:rPr>
                      <w:b/>
                      <w:kern w:val="0"/>
                    </w:rPr>
                  </w:pPr>
                  <w:r w:rsidRPr="005E35BF">
                    <w:rPr>
                      <w:rFonts w:hint="eastAsia"/>
                      <w:b/>
                      <w:kern w:val="0"/>
                    </w:rPr>
                    <w:t>项目</w:t>
                  </w:r>
                  <w:r w:rsidRPr="005E35BF">
                    <w:rPr>
                      <w:b/>
                      <w:kern w:val="0"/>
                    </w:rPr>
                    <w:t>名称</w:t>
                  </w:r>
                </w:p>
              </w:tc>
              <w:tc>
                <w:tcPr>
                  <w:tcW w:w="1136" w:type="pct"/>
                  <w:vAlign w:val="center"/>
                </w:tcPr>
                <w:p w:rsidR="00030E8F" w:rsidRPr="005E35BF" w:rsidRDefault="00030E8F" w:rsidP="00267395">
                  <w:pPr>
                    <w:pStyle w:val="af3"/>
                    <w:rPr>
                      <w:b/>
                      <w:kern w:val="0"/>
                    </w:rPr>
                  </w:pPr>
                  <w:r w:rsidRPr="005E35BF">
                    <w:rPr>
                      <w:rFonts w:hint="eastAsia"/>
                      <w:b/>
                      <w:kern w:val="0"/>
                    </w:rPr>
                    <w:t>单位</w:t>
                  </w:r>
                </w:p>
              </w:tc>
              <w:tc>
                <w:tcPr>
                  <w:tcW w:w="1250" w:type="pct"/>
                  <w:vAlign w:val="center"/>
                </w:tcPr>
                <w:p w:rsidR="00030E8F" w:rsidRPr="005E35BF" w:rsidRDefault="00030E8F" w:rsidP="00267395">
                  <w:pPr>
                    <w:pStyle w:val="af3"/>
                    <w:rPr>
                      <w:b/>
                      <w:kern w:val="0"/>
                    </w:rPr>
                  </w:pPr>
                  <w:r>
                    <w:rPr>
                      <w:rFonts w:hint="eastAsia"/>
                      <w:b/>
                      <w:kern w:val="0"/>
                    </w:rPr>
                    <w:t>占地面积</w:t>
                  </w:r>
                </w:p>
              </w:tc>
              <w:tc>
                <w:tcPr>
                  <w:tcW w:w="1250" w:type="pct"/>
                  <w:vAlign w:val="center"/>
                </w:tcPr>
                <w:p w:rsidR="00030E8F" w:rsidRPr="005E35BF" w:rsidRDefault="00030E8F" w:rsidP="00267395">
                  <w:pPr>
                    <w:pStyle w:val="af3"/>
                    <w:rPr>
                      <w:b/>
                      <w:kern w:val="0"/>
                    </w:rPr>
                  </w:pPr>
                  <w:r>
                    <w:rPr>
                      <w:rFonts w:hint="eastAsia"/>
                      <w:b/>
                      <w:kern w:val="0"/>
                    </w:rPr>
                    <w:t>建筑面积</w:t>
                  </w:r>
                </w:p>
              </w:tc>
            </w:tr>
            <w:tr w:rsidR="00030E8F" w:rsidRPr="00946EF6" w:rsidTr="00655107">
              <w:tc>
                <w:tcPr>
                  <w:tcW w:w="1364" w:type="pct"/>
                  <w:gridSpan w:val="2"/>
                  <w:vAlign w:val="center"/>
                </w:tcPr>
                <w:p w:rsidR="00030E8F" w:rsidRPr="0052742A" w:rsidRDefault="00030E8F" w:rsidP="00267395">
                  <w:pPr>
                    <w:pStyle w:val="af3"/>
                    <w:rPr>
                      <w:kern w:val="0"/>
                    </w:rPr>
                  </w:pPr>
                  <w:r>
                    <w:rPr>
                      <w:rFonts w:hint="eastAsia"/>
                      <w:kern w:val="0"/>
                    </w:rPr>
                    <w:t>规划</w:t>
                  </w:r>
                  <w:r>
                    <w:rPr>
                      <w:kern w:val="0"/>
                    </w:rPr>
                    <w:t>总</w:t>
                  </w:r>
                  <w:r>
                    <w:rPr>
                      <w:rFonts w:hint="eastAsia"/>
                      <w:kern w:val="0"/>
                    </w:rPr>
                    <w:t>用地</w:t>
                  </w:r>
                  <w:r>
                    <w:rPr>
                      <w:kern w:val="0"/>
                    </w:rPr>
                    <w:t>面积</w:t>
                  </w:r>
                </w:p>
              </w:tc>
              <w:tc>
                <w:tcPr>
                  <w:tcW w:w="1136" w:type="pct"/>
                  <w:vAlign w:val="center"/>
                </w:tcPr>
                <w:p w:rsidR="00030E8F" w:rsidRPr="0052742A" w:rsidRDefault="00030E8F" w:rsidP="00267395">
                  <w:pPr>
                    <w:pStyle w:val="af3"/>
                    <w:rPr>
                      <w:kern w:val="0"/>
                    </w:rPr>
                  </w:pPr>
                  <w:r>
                    <w:rPr>
                      <w:kern w:val="0"/>
                    </w:rPr>
                    <w:t>m</w:t>
                  </w:r>
                  <w:r w:rsidRPr="0052742A">
                    <w:rPr>
                      <w:kern w:val="0"/>
                      <w:vertAlign w:val="superscript"/>
                    </w:rPr>
                    <w:t>2</w:t>
                  </w:r>
                </w:p>
              </w:tc>
              <w:tc>
                <w:tcPr>
                  <w:tcW w:w="1250" w:type="pct"/>
                  <w:vAlign w:val="center"/>
                </w:tcPr>
                <w:p w:rsidR="00030E8F" w:rsidRDefault="00030E8F" w:rsidP="00267395">
                  <w:pPr>
                    <w:pStyle w:val="af3"/>
                    <w:rPr>
                      <w:kern w:val="0"/>
                    </w:rPr>
                  </w:pPr>
                  <w:r>
                    <w:rPr>
                      <w:rFonts w:hint="eastAsia"/>
                      <w:kern w:val="0"/>
                    </w:rPr>
                    <w:t>25559.69</w:t>
                  </w:r>
                </w:p>
              </w:tc>
              <w:tc>
                <w:tcPr>
                  <w:tcW w:w="1250" w:type="pct"/>
                  <w:vAlign w:val="center"/>
                </w:tcPr>
                <w:p w:rsidR="00030E8F" w:rsidRPr="0052742A" w:rsidRDefault="0087202B" w:rsidP="00267395">
                  <w:pPr>
                    <w:pStyle w:val="af3"/>
                    <w:rPr>
                      <w:kern w:val="0"/>
                    </w:rPr>
                  </w:pPr>
                  <w:r>
                    <w:rPr>
                      <w:rFonts w:hint="eastAsia"/>
                      <w:kern w:val="0"/>
                    </w:rPr>
                    <w:t>/</w:t>
                  </w:r>
                </w:p>
              </w:tc>
            </w:tr>
            <w:tr w:rsidR="00030E8F" w:rsidRPr="00946EF6" w:rsidTr="00655107">
              <w:tc>
                <w:tcPr>
                  <w:tcW w:w="1364" w:type="pct"/>
                  <w:gridSpan w:val="2"/>
                  <w:vAlign w:val="center"/>
                </w:tcPr>
                <w:p w:rsidR="00030E8F" w:rsidRPr="0052742A" w:rsidRDefault="00030E8F" w:rsidP="00267395">
                  <w:pPr>
                    <w:pStyle w:val="af3"/>
                    <w:rPr>
                      <w:kern w:val="0"/>
                    </w:rPr>
                  </w:pPr>
                  <w:r>
                    <w:rPr>
                      <w:rFonts w:hint="eastAsia"/>
                      <w:kern w:val="0"/>
                    </w:rPr>
                    <w:t>总建筑面积</w:t>
                  </w:r>
                </w:p>
              </w:tc>
              <w:tc>
                <w:tcPr>
                  <w:tcW w:w="1136" w:type="pct"/>
                  <w:vAlign w:val="center"/>
                </w:tcPr>
                <w:p w:rsidR="00030E8F" w:rsidRPr="0052742A" w:rsidRDefault="00030E8F" w:rsidP="00267395">
                  <w:pPr>
                    <w:pStyle w:val="af3"/>
                    <w:rPr>
                      <w:kern w:val="0"/>
                    </w:rPr>
                  </w:pPr>
                  <w:r>
                    <w:rPr>
                      <w:kern w:val="0"/>
                    </w:rPr>
                    <w:t>m</w:t>
                  </w:r>
                  <w:r w:rsidRPr="0052742A">
                    <w:rPr>
                      <w:kern w:val="0"/>
                      <w:vertAlign w:val="superscript"/>
                    </w:rPr>
                    <w:t>2</w:t>
                  </w:r>
                </w:p>
              </w:tc>
              <w:tc>
                <w:tcPr>
                  <w:tcW w:w="1250" w:type="pct"/>
                  <w:vAlign w:val="center"/>
                </w:tcPr>
                <w:p w:rsidR="00030E8F" w:rsidRDefault="0087202B" w:rsidP="00267395">
                  <w:pPr>
                    <w:pStyle w:val="af3"/>
                    <w:rPr>
                      <w:kern w:val="0"/>
                    </w:rPr>
                  </w:pPr>
                  <w:r>
                    <w:rPr>
                      <w:rFonts w:hint="eastAsia"/>
                      <w:kern w:val="0"/>
                    </w:rPr>
                    <w:t>/</w:t>
                  </w:r>
                </w:p>
              </w:tc>
              <w:tc>
                <w:tcPr>
                  <w:tcW w:w="1250" w:type="pct"/>
                  <w:vAlign w:val="center"/>
                </w:tcPr>
                <w:p w:rsidR="00030E8F" w:rsidRPr="0052742A" w:rsidRDefault="00030E8F" w:rsidP="00267395">
                  <w:pPr>
                    <w:pStyle w:val="af3"/>
                    <w:rPr>
                      <w:kern w:val="0"/>
                    </w:rPr>
                  </w:pPr>
                  <w:r>
                    <w:rPr>
                      <w:rFonts w:hint="eastAsia"/>
                      <w:kern w:val="0"/>
                    </w:rPr>
                    <w:t>15000</w:t>
                  </w:r>
                </w:p>
              </w:tc>
            </w:tr>
            <w:tr w:rsidR="00655107" w:rsidRPr="00946EF6" w:rsidTr="00655107">
              <w:tc>
                <w:tcPr>
                  <w:tcW w:w="5000" w:type="pct"/>
                  <w:gridSpan w:val="5"/>
                  <w:vAlign w:val="center"/>
                </w:tcPr>
                <w:p w:rsidR="00655107" w:rsidRDefault="00655107" w:rsidP="00655107">
                  <w:pPr>
                    <w:pStyle w:val="af3"/>
                    <w:spacing w:line="100" w:lineRule="exact"/>
                    <w:rPr>
                      <w:kern w:val="0"/>
                    </w:rPr>
                  </w:pPr>
                </w:p>
              </w:tc>
            </w:tr>
            <w:tr w:rsidR="00030E8F" w:rsidRPr="00946EF6" w:rsidTr="00655107">
              <w:tc>
                <w:tcPr>
                  <w:tcW w:w="1364" w:type="pct"/>
                  <w:gridSpan w:val="2"/>
                  <w:vAlign w:val="center"/>
                </w:tcPr>
                <w:p w:rsidR="00030E8F" w:rsidRDefault="00030E8F" w:rsidP="00267395">
                  <w:pPr>
                    <w:pStyle w:val="af3"/>
                    <w:rPr>
                      <w:kern w:val="0"/>
                    </w:rPr>
                  </w:pPr>
                  <w:r>
                    <w:rPr>
                      <w:rFonts w:hint="eastAsia"/>
                      <w:kern w:val="0"/>
                    </w:rPr>
                    <w:t>功能楼</w:t>
                  </w:r>
                </w:p>
              </w:tc>
              <w:tc>
                <w:tcPr>
                  <w:tcW w:w="1136" w:type="pct"/>
                  <w:vAlign w:val="center"/>
                </w:tcPr>
                <w:p w:rsidR="00030E8F" w:rsidRDefault="00030E8F" w:rsidP="00267395">
                  <w:pPr>
                    <w:pStyle w:val="af3"/>
                    <w:rPr>
                      <w:kern w:val="0"/>
                    </w:rPr>
                  </w:pPr>
                  <w:r>
                    <w:rPr>
                      <w:kern w:val="0"/>
                    </w:rPr>
                    <w:t>m</w:t>
                  </w:r>
                  <w:r w:rsidRPr="0052742A">
                    <w:rPr>
                      <w:kern w:val="0"/>
                      <w:vertAlign w:val="superscript"/>
                    </w:rPr>
                    <w:t>2</w:t>
                  </w:r>
                </w:p>
              </w:tc>
              <w:tc>
                <w:tcPr>
                  <w:tcW w:w="1250" w:type="pct"/>
                  <w:vAlign w:val="center"/>
                </w:tcPr>
                <w:p w:rsidR="00030E8F" w:rsidRPr="0052742A" w:rsidRDefault="00030E8F" w:rsidP="00267395">
                  <w:pPr>
                    <w:pStyle w:val="af3"/>
                    <w:rPr>
                      <w:kern w:val="0"/>
                    </w:rPr>
                  </w:pPr>
                  <w:r>
                    <w:rPr>
                      <w:rFonts w:hint="eastAsia"/>
                      <w:kern w:val="0"/>
                    </w:rPr>
                    <w:t>972</w:t>
                  </w:r>
                </w:p>
              </w:tc>
              <w:tc>
                <w:tcPr>
                  <w:tcW w:w="1250" w:type="pct"/>
                  <w:vAlign w:val="center"/>
                </w:tcPr>
                <w:p w:rsidR="00030E8F" w:rsidRPr="0052742A" w:rsidRDefault="00030E8F" w:rsidP="00267395">
                  <w:pPr>
                    <w:pStyle w:val="af3"/>
                    <w:rPr>
                      <w:kern w:val="0"/>
                    </w:rPr>
                  </w:pPr>
                  <w:r>
                    <w:rPr>
                      <w:rFonts w:hint="eastAsia"/>
                      <w:kern w:val="0"/>
                    </w:rPr>
                    <w:t>1944</w:t>
                  </w:r>
                </w:p>
              </w:tc>
            </w:tr>
            <w:tr w:rsidR="0087202B" w:rsidRPr="00946EF6" w:rsidTr="00655107">
              <w:tc>
                <w:tcPr>
                  <w:tcW w:w="624" w:type="pct"/>
                  <w:vMerge w:val="restart"/>
                  <w:vAlign w:val="center"/>
                </w:tcPr>
                <w:p w:rsidR="0087202B" w:rsidRDefault="0087202B" w:rsidP="00267395">
                  <w:pPr>
                    <w:pStyle w:val="af3"/>
                    <w:rPr>
                      <w:kern w:val="0"/>
                    </w:rPr>
                  </w:pPr>
                  <w:r>
                    <w:rPr>
                      <w:rFonts w:hint="eastAsia"/>
                      <w:kern w:val="0"/>
                    </w:rPr>
                    <w:t>综合楼</w:t>
                  </w:r>
                </w:p>
              </w:tc>
              <w:tc>
                <w:tcPr>
                  <w:tcW w:w="740" w:type="pct"/>
                  <w:vAlign w:val="center"/>
                </w:tcPr>
                <w:p w:rsidR="0087202B" w:rsidRDefault="0087202B" w:rsidP="000D6DE9">
                  <w:pPr>
                    <w:pStyle w:val="af3"/>
                    <w:rPr>
                      <w:kern w:val="0"/>
                    </w:rPr>
                  </w:pPr>
                  <w:r>
                    <w:rPr>
                      <w:rFonts w:hint="eastAsia"/>
                      <w:kern w:val="0"/>
                    </w:rPr>
                    <w:t>教学楼</w:t>
                  </w:r>
                  <w:r>
                    <w:rPr>
                      <w:rFonts w:hint="eastAsia"/>
                      <w:kern w:val="0"/>
                    </w:rPr>
                    <w:t>4</w:t>
                  </w:r>
                </w:p>
              </w:tc>
              <w:tc>
                <w:tcPr>
                  <w:tcW w:w="1136" w:type="pct"/>
                  <w:vAlign w:val="center"/>
                </w:tcPr>
                <w:p w:rsidR="0087202B" w:rsidRDefault="0087202B" w:rsidP="00267395">
                  <w:pPr>
                    <w:pStyle w:val="af3"/>
                    <w:rPr>
                      <w:kern w:val="0"/>
                    </w:rPr>
                  </w:pPr>
                  <w:r>
                    <w:rPr>
                      <w:kern w:val="0"/>
                    </w:rPr>
                    <w:t>m</w:t>
                  </w:r>
                  <w:r w:rsidRPr="0052742A">
                    <w:rPr>
                      <w:kern w:val="0"/>
                      <w:vertAlign w:val="superscript"/>
                    </w:rPr>
                    <w:t>2</w:t>
                  </w:r>
                </w:p>
              </w:tc>
              <w:tc>
                <w:tcPr>
                  <w:tcW w:w="1250" w:type="pct"/>
                  <w:vAlign w:val="center"/>
                </w:tcPr>
                <w:p w:rsidR="0087202B" w:rsidRPr="0052742A" w:rsidRDefault="0087202B" w:rsidP="00267395">
                  <w:pPr>
                    <w:pStyle w:val="af3"/>
                    <w:rPr>
                      <w:kern w:val="0"/>
                    </w:rPr>
                  </w:pPr>
                  <w:r>
                    <w:rPr>
                      <w:rFonts w:hint="eastAsia"/>
                      <w:kern w:val="0"/>
                    </w:rPr>
                    <w:t>594</w:t>
                  </w:r>
                </w:p>
              </w:tc>
              <w:tc>
                <w:tcPr>
                  <w:tcW w:w="1250" w:type="pct"/>
                  <w:vAlign w:val="center"/>
                </w:tcPr>
                <w:p w:rsidR="0087202B" w:rsidRPr="0052742A" w:rsidRDefault="0087202B" w:rsidP="00267395">
                  <w:pPr>
                    <w:pStyle w:val="af3"/>
                    <w:rPr>
                      <w:kern w:val="0"/>
                    </w:rPr>
                  </w:pPr>
                  <w:r>
                    <w:rPr>
                      <w:rFonts w:hint="eastAsia"/>
                      <w:kern w:val="0"/>
                    </w:rPr>
                    <w:t>594</w:t>
                  </w:r>
                </w:p>
              </w:tc>
            </w:tr>
            <w:tr w:rsidR="0087202B" w:rsidRPr="00946EF6" w:rsidTr="00655107">
              <w:tc>
                <w:tcPr>
                  <w:tcW w:w="624" w:type="pct"/>
                  <w:vMerge/>
                  <w:vAlign w:val="center"/>
                </w:tcPr>
                <w:p w:rsidR="0087202B" w:rsidRDefault="0087202B" w:rsidP="00267395">
                  <w:pPr>
                    <w:pStyle w:val="af3"/>
                    <w:rPr>
                      <w:kern w:val="0"/>
                    </w:rPr>
                  </w:pPr>
                </w:p>
              </w:tc>
              <w:tc>
                <w:tcPr>
                  <w:tcW w:w="740" w:type="pct"/>
                  <w:vAlign w:val="center"/>
                </w:tcPr>
                <w:p w:rsidR="0087202B" w:rsidRDefault="0087202B" w:rsidP="000D6DE9">
                  <w:pPr>
                    <w:pStyle w:val="af3"/>
                    <w:rPr>
                      <w:kern w:val="0"/>
                    </w:rPr>
                  </w:pPr>
                  <w:r>
                    <w:rPr>
                      <w:rFonts w:hint="eastAsia"/>
                      <w:kern w:val="0"/>
                    </w:rPr>
                    <w:t>教学楼</w:t>
                  </w:r>
                  <w:r>
                    <w:rPr>
                      <w:rFonts w:hint="eastAsia"/>
                      <w:kern w:val="0"/>
                    </w:rPr>
                    <w:t>3</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Pr="0052742A" w:rsidRDefault="0087202B" w:rsidP="00267395">
                  <w:pPr>
                    <w:pStyle w:val="af3"/>
                    <w:rPr>
                      <w:kern w:val="0"/>
                    </w:rPr>
                  </w:pPr>
                  <w:r>
                    <w:rPr>
                      <w:rFonts w:hint="eastAsia"/>
                      <w:kern w:val="0"/>
                    </w:rPr>
                    <w:t>702</w:t>
                  </w:r>
                </w:p>
              </w:tc>
              <w:tc>
                <w:tcPr>
                  <w:tcW w:w="1250" w:type="pct"/>
                  <w:vAlign w:val="center"/>
                </w:tcPr>
                <w:p w:rsidR="0087202B" w:rsidRPr="0052742A" w:rsidRDefault="0087202B" w:rsidP="00267395">
                  <w:pPr>
                    <w:pStyle w:val="af3"/>
                    <w:rPr>
                      <w:kern w:val="0"/>
                    </w:rPr>
                  </w:pPr>
                  <w:r>
                    <w:rPr>
                      <w:rFonts w:hint="eastAsia"/>
                      <w:kern w:val="0"/>
                    </w:rPr>
                    <w:t>3510</w:t>
                  </w:r>
                </w:p>
              </w:tc>
            </w:tr>
            <w:tr w:rsidR="0087202B" w:rsidRPr="00946EF6" w:rsidTr="00655107">
              <w:tc>
                <w:tcPr>
                  <w:tcW w:w="624" w:type="pct"/>
                  <w:vMerge/>
                  <w:vAlign w:val="center"/>
                </w:tcPr>
                <w:p w:rsidR="0087202B" w:rsidRDefault="0087202B" w:rsidP="00267395">
                  <w:pPr>
                    <w:pStyle w:val="af3"/>
                    <w:rPr>
                      <w:kern w:val="0"/>
                    </w:rPr>
                  </w:pPr>
                </w:p>
              </w:tc>
              <w:tc>
                <w:tcPr>
                  <w:tcW w:w="740" w:type="pct"/>
                  <w:vAlign w:val="center"/>
                </w:tcPr>
                <w:p w:rsidR="0087202B" w:rsidRDefault="0087202B" w:rsidP="000D6DE9">
                  <w:pPr>
                    <w:pStyle w:val="af3"/>
                    <w:rPr>
                      <w:kern w:val="0"/>
                    </w:rPr>
                  </w:pPr>
                  <w:r>
                    <w:rPr>
                      <w:rFonts w:hint="eastAsia"/>
                      <w:kern w:val="0"/>
                    </w:rPr>
                    <w:t>教学楼</w:t>
                  </w:r>
                  <w:r>
                    <w:rPr>
                      <w:rFonts w:hint="eastAsia"/>
                      <w:kern w:val="0"/>
                    </w:rPr>
                    <w:t>2</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Pr="0052742A" w:rsidRDefault="0087202B" w:rsidP="00267395">
                  <w:pPr>
                    <w:pStyle w:val="af3"/>
                    <w:rPr>
                      <w:kern w:val="0"/>
                    </w:rPr>
                  </w:pPr>
                  <w:r>
                    <w:rPr>
                      <w:rFonts w:hint="eastAsia"/>
                      <w:kern w:val="0"/>
                    </w:rPr>
                    <w:t>690.48</w:t>
                  </w:r>
                </w:p>
              </w:tc>
              <w:tc>
                <w:tcPr>
                  <w:tcW w:w="1250" w:type="pct"/>
                  <w:vAlign w:val="center"/>
                </w:tcPr>
                <w:p w:rsidR="0087202B" w:rsidRPr="0052742A" w:rsidRDefault="0087202B" w:rsidP="00267395">
                  <w:pPr>
                    <w:pStyle w:val="af3"/>
                    <w:rPr>
                      <w:kern w:val="0"/>
                    </w:rPr>
                  </w:pPr>
                  <w:r>
                    <w:rPr>
                      <w:rFonts w:hint="eastAsia"/>
                      <w:kern w:val="0"/>
                    </w:rPr>
                    <w:t>3452.4</w:t>
                  </w:r>
                </w:p>
              </w:tc>
            </w:tr>
            <w:tr w:rsidR="0087202B" w:rsidRPr="00946EF6" w:rsidTr="00655107">
              <w:tc>
                <w:tcPr>
                  <w:tcW w:w="624" w:type="pct"/>
                  <w:vMerge/>
                  <w:vAlign w:val="center"/>
                </w:tcPr>
                <w:p w:rsidR="0087202B" w:rsidRDefault="0087202B" w:rsidP="00267395">
                  <w:pPr>
                    <w:pStyle w:val="af3"/>
                    <w:rPr>
                      <w:kern w:val="0"/>
                    </w:rPr>
                  </w:pPr>
                </w:p>
              </w:tc>
              <w:tc>
                <w:tcPr>
                  <w:tcW w:w="740" w:type="pct"/>
                  <w:vAlign w:val="center"/>
                </w:tcPr>
                <w:p w:rsidR="0087202B" w:rsidRDefault="0087202B" w:rsidP="000D6DE9">
                  <w:pPr>
                    <w:pStyle w:val="af3"/>
                    <w:rPr>
                      <w:kern w:val="0"/>
                    </w:rPr>
                  </w:pPr>
                  <w:r>
                    <w:rPr>
                      <w:rFonts w:hint="eastAsia"/>
                      <w:kern w:val="0"/>
                    </w:rPr>
                    <w:t>教学楼</w:t>
                  </w:r>
                  <w:r>
                    <w:rPr>
                      <w:rFonts w:hint="eastAsia"/>
                      <w:kern w:val="0"/>
                    </w:rPr>
                    <w:t>1</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Pr="0052742A" w:rsidRDefault="0087202B" w:rsidP="00267395">
                  <w:pPr>
                    <w:pStyle w:val="af3"/>
                    <w:rPr>
                      <w:kern w:val="0"/>
                    </w:rPr>
                  </w:pPr>
                  <w:r>
                    <w:rPr>
                      <w:rFonts w:hint="eastAsia"/>
                      <w:kern w:val="0"/>
                    </w:rPr>
                    <w:t>702</w:t>
                  </w:r>
                </w:p>
              </w:tc>
              <w:tc>
                <w:tcPr>
                  <w:tcW w:w="1250" w:type="pct"/>
                  <w:vAlign w:val="center"/>
                </w:tcPr>
                <w:p w:rsidR="0087202B" w:rsidRPr="0052742A" w:rsidRDefault="0087202B" w:rsidP="00267395">
                  <w:pPr>
                    <w:pStyle w:val="af3"/>
                    <w:rPr>
                      <w:kern w:val="0"/>
                    </w:rPr>
                  </w:pPr>
                  <w:r>
                    <w:rPr>
                      <w:rFonts w:hint="eastAsia"/>
                      <w:kern w:val="0"/>
                    </w:rPr>
                    <w:t>3510</w:t>
                  </w:r>
                </w:p>
              </w:tc>
            </w:tr>
            <w:tr w:rsidR="0087202B" w:rsidRPr="00946EF6" w:rsidTr="00655107">
              <w:tc>
                <w:tcPr>
                  <w:tcW w:w="624" w:type="pct"/>
                  <w:vMerge/>
                  <w:vAlign w:val="center"/>
                </w:tcPr>
                <w:p w:rsidR="0087202B" w:rsidRDefault="0087202B" w:rsidP="00267395">
                  <w:pPr>
                    <w:pStyle w:val="af3"/>
                    <w:rPr>
                      <w:kern w:val="0"/>
                    </w:rPr>
                  </w:pPr>
                </w:p>
              </w:tc>
              <w:tc>
                <w:tcPr>
                  <w:tcW w:w="740" w:type="pct"/>
                  <w:vAlign w:val="center"/>
                </w:tcPr>
                <w:p w:rsidR="0087202B" w:rsidRDefault="0087202B" w:rsidP="000D6DE9">
                  <w:pPr>
                    <w:pStyle w:val="af3"/>
                    <w:rPr>
                      <w:kern w:val="0"/>
                    </w:rPr>
                  </w:pPr>
                  <w:r>
                    <w:rPr>
                      <w:rFonts w:hint="eastAsia"/>
                      <w:kern w:val="0"/>
                    </w:rPr>
                    <w:t>风雨操场</w:t>
                  </w:r>
                </w:p>
              </w:tc>
              <w:tc>
                <w:tcPr>
                  <w:tcW w:w="1136" w:type="pct"/>
                  <w:vAlign w:val="center"/>
                </w:tcPr>
                <w:p w:rsidR="0087202B" w:rsidRDefault="0087202B" w:rsidP="000D6DE9">
                  <w:pPr>
                    <w:pStyle w:val="af3"/>
                  </w:pPr>
                  <w:r w:rsidRPr="003E175A">
                    <w:rPr>
                      <w:kern w:val="0"/>
                    </w:rPr>
                    <w:t>m</w:t>
                  </w:r>
                  <w:r w:rsidRPr="003E175A">
                    <w:rPr>
                      <w:kern w:val="0"/>
                      <w:vertAlign w:val="superscript"/>
                    </w:rPr>
                    <w:t>2</w:t>
                  </w:r>
                </w:p>
              </w:tc>
              <w:tc>
                <w:tcPr>
                  <w:tcW w:w="1250" w:type="pct"/>
                  <w:vAlign w:val="center"/>
                </w:tcPr>
                <w:p w:rsidR="0087202B" w:rsidRDefault="0087202B" w:rsidP="000D6DE9">
                  <w:pPr>
                    <w:pStyle w:val="af3"/>
                    <w:rPr>
                      <w:kern w:val="0"/>
                    </w:rPr>
                  </w:pPr>
                  <w:r>
                    <w:rPr>
                      <w:rFonts w:hint="eastAsia"/>
                      <w:kern w:val="0"/>
                    </w:rPr>
                    <w:t>864</w:t>
                  </w:r>
                </w:p>
              </w:tc>
              <w:tc>
                <w:tcPr>
                  <w:tcW w:w="1250" w:type="pct"/>
                  <w:vAlign w:val="center"/>
                </w:tcPr>
                <w:p w:rsidR="0087202B" w:rsidRDefault="0087202B" w:rsidP="000D6DE9">
                  <w:pPr>
                    <w:pStyle w:val="af3"/>
                    <w:rPr>
                      <w:kern w:val="0"/>
                    </w:rPr>
                  </w:pPr>
                  <w:r>
                    <w:rPr>
                      <w:rFonts w:hint="eastAsia"/>
                      <w:kern w:val="0"/>
                    </w:rPr>
                    <w:t>864</w:t>
                  </w:r>
                </w:p>
              </w:tc>
            </w:tr>
            <w:tr w:rsidR="0087202B" w:rsidRPr="00946EF6" w:rsidTr="00655107">
              <w:tc>
                <w:tcPr>
                  <w:tcW w:w="624" w:type="pct"/>
                  <w:vMerge/>
                  <w:vAlign w:val="center"/>
                </w:tcPr>
                <w:p w:rsidR="0087202B" w:rsidRDefault="0087202B" w:rsidP="00267395">
                  <w:pPr>
                    <w:pStyle w:val="af3"/>
                    <w:rPr>
                      <w:kern w:val="0"/>
                    </w:rPr>
                  </w:pPr>
                </w:p>
              </w:tc>
              <w:tc>
                <w:tcPr>
                  <w:tcW w:w="740" w:type="pct"/>
                  <w:vAlign w:val="center"/>
                </w:tcPr>
                <w:p w:rsidR="0087202B" w:rsidRDefault="0087202B" w:rsidP="000D6DE9">
                  <w:pPr>
                    <w:pStyle w:val="af3"/>
                    <w:rPr>
                      <w:kern w:val="0"/>
                    </w:rPr>
                  </w:pPr>
                  <w:r>
                    <w:rPr>
                      <w:rFonts w:hint="eastAsia"/>
                      <w:kern w:val="0"/>
                    </w:rPr>
                    <w:t>连廊</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Default="0087202B" w:rsidP="00267395">
                  <w:pPr>
                    <w:pStyle w:val="af3"/>
                    <w:rPr>
                      <w:kern w:val="0"/>
                    </w:rPr>
                  </w:pPr>
                </w:p>
              </w:tc>
              <w:tc>
                <w:tcPr>
                  <w:tcW w:w="1250" w:type="pct"/>
                  <w:vAlign w:val="center"/>
                </w:tcPr>
                <w:p w:rsidR="0087202B" w:rsidRDefault="0087202B" w:rsidP="00267395">
                  <w:pPr>
                    <w:pStyle w:val="af3"/>
                    <w:rPr>
                      <w:kern w:val="0"/>
                    </w:rPr>
                  </w:pPr>
                  <w:r>
                    <w:rPr>
                      <w:rFonts w:hint="eastAsia"/>
                      <w:kern w:val="0"/>
                    </w:rPr>
                    <w:t>815.6</w:t>
                  </w:r>
                </w:p>
              </w:tc>
            </w:tr>
            <w:tr w:rsidR="0087202B" w:rsidRPr="00946EF6" w:rsidTr="00655107">
              <w:tc>
                <w:tcPr>
                  <w:tcW w:w="1364" w:type="pct"/>
                  <w:gridSpan w:val="2"/>
                  <w:vAlign w:val="center"/>
                </w:tcPr>
                <w:p w:rsidR="0087202B" w:rsidRDefault="0087202B" w:rsidP="00267395">
                  <w:pPr>
                    <w:pStyle w:val="af3"/>
                    <w:rPr>
                      <w:kern w:val="0"/>
                    </w:rPr>
                  </w:pPr>
                  <w:r>
                    <w:rPr>
                      <w:rFonts w:hint="eastAsia"/>
                      <w:kern w:val="0"/>
                    </w:rPr>
                    <w:t>门卫</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Default="0087202B" w:rsidP="00267395">
                  <w:pPr>
                    <w:pStyle w:val="af3"/>
                    <w:rPr>
                      <w:kern w:val="0"/>
                    </w:rPr>
                  </w:pPr>
                  <w:r>
                    <w:rPr>
                      <w:rFonts w:hint="eastAsia"/>
                      <w:kern w:val="0"/>
                    </w:rPr>
                    <w:t>30</w:t>
                  </w:r>
                </w:p>
              </w:tc>
              <w:tc>
                <w:tcPr>
                  <w:tcW w:w="1250" w:type="pct"/>
                  <w:vAlign w:val="center"/>
                </w:tcPr>
                <w:p w:rsidR="0087202B" w:rsidRDefault="0087202B" w:rsidP="000D6DE9">
                  <w:pPr>
                    <w:pStyle w:val="af3"/>
                    <w:rPr>
                      <w:kern w:val="0"/>
                    </w:rPr>
                  </w:pPr>
                  <w:r>
                    <w:rPr>
                      <w:rFonts w:hint="eastAsia"/>
                      <w:kern w:val="0"/>
                    </w:rPr>
                    <w:t>30</w:t>
                  </w:r>
                </w:p>
              </w:tc>
            </w:tr>
            <w:tr w:rsidR="0087202B" w:rsidRPr="00946EF6" w:rsidTr="00655107">
              <w:tc>
                <w:tcPr>
                  <w:tcW w:w="1364" w:type="pct"/>
                  <w:gridSpan w:val="2"/>
                  <w:vAlign w:val="center"/>
                </w:tcPr>
                <w:p w:rsidR="0087202B" w:rsidRDefault="0087202B" w:rsidP="00267395">
                  <w:pPr>
                    <w:pStyle w:val="af3"/>
                    <w:rPr>
                      <w:kern w:val="0"/>
                    </w:rPr>
                  </w:pPr>
                  <w:r>
                    <w:rPr>
                      <w:rFonts w:hint="eastAsia"/>
                      <w:kern w:val="0"/>
                    </w:rPr>
                    <w:t>泵房</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Default="0087202B" w:rsidP="00267395">
                  <w:pPr>
                    <w:pStyle w:val="af3"/>
                    <w:rPr>
                      <w:kern w:val="0"/>
                    </w:rPr>
                  </w:pPr>
                  <w:r>
                    <w:rPr>
                      <w:rFonts w:hint="eastAsia"/>
                      <w:kern w:val="0"/>
                    </w:rPr>
                    <w:t>160</w:t>
                  </w:r>
                </w:p>
              </w:tc>
              <w:tc>
                <w:tcPr>
                  <w:tcW w:w="1250" w:type="pct"/>
                  <w:vAlign w:val="center"/>
                </w:tcPr>
                <w:p w:rsidR="0087202B" w:rsidRDefault="0087202B" w:rsidP="000D6DE9">
                  <w:pPr>
                    <w:pStyle w:val="af3"/>
                    <w:rPr>
                      <w:kern w:val="0"/>
                    </w:rPr>
                  </w:pPr>
                  <w:r>
                    <w:rPr>
                      <w:rFonts w:hint="eastAsia"/>
                      <w:kern w:val="0"/>
                    </w:rPr>
                    <w:t>160</w:t>
                  </w:r>
                </w:p>
              </w:tc>
            </w:tr>
            <w:tr w:rsidR="0087202B" w:rsidRPr="00946EF6" w:rsidTr="00655107">
              <w:tc>
                <w:tcPr>
                  <w:tcW w:w="1364" w:type="pct"/>
                  <w:gridSpan w:val="2"/>
                  <w:vAlign w:val="center"/>
                </w:tcPr>
                <w:p w:rsidR="0087202B" w:rsidRDefault="0087202B" w:rsidP="00267395">
                  <w:pPr>
                    <w:pStyle w:val="af3"/>
                    <w:rPr>
                      <w:kern w:val="0"/>
                    </w:rPr>
                  </w:pPr>
                  <w:r>
                    <w:rPr>
                      <w:rFonts w:hint="eastAsia"/>
                      <w:kern w:val="0"/>
                    </w:rPr>
                    <w:t>换热站</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Default="0087202B" w:rsidP="00267395">
                  <w:pPr>
                    <w:pStyle w:val="af3"/>
                    <w:rPr>
                      <w:kern w:val="0"/>
                    </w:rPr>
                  </w:pPr>
                  <w:r>
                    <w:rPr>
                      <w:rFonts w:hint="eastAsia"/>
                      <w:kern w:val="0"/>
                    </w:rPr>
                    <w:t>100</w:t>
                  </w:r>
                </w:p>
              </w:tc>
              <w:tc>
                <w:tcPr>
                  <w:tcW w:w="1250" w:type="pct"/>
                  <w:vAlign w:val="center"/>
                </w:tcPr>
                <w:p w:rsidR="0087202B" w:rsidRDefault="0087202B" w:rsidP="000D6DE9">
                  <w:pPr>
                    <w:pStyle w:val="af3"/>
                    <w:rPr>
                      <w:kern w:val="0"/>
                    </w:rPr>
                  </w:pPr>
                  <w:r>
                    <w:rPr>
                      <w:rFonts w:hint="eastAsia"/>
                      <w:kern w:val="0"/>
                    </w:rPr>
                    <w:t>100</w:t>
                  </w:r>
                </w:p>
              </w:tc>
            </w:tr>
            <w:tr w:rsidR="0087202B" w:rsidRPr="00946EF6" w:rsidTr="00655107">
              <w:tc>
                <w:tcPr>
                  <w:tcW w:w="1364" w:type="pct"/>
                  <w:gridSpan w:val="2"/>
                  <w:vAlign w:val="center"/>
                </w:tcPr>
                <w:p w:rsidR="0087202B" w:rsidRDefault="0087202B" w:rsidP="00267395">
                  <w:pPr>
                    <w:pStyle w:val="af3"/>
                    <w:rPr>
                      <w:kern w:val="0"/>
                    </w:rPr>
                  </w:pPr>
                  <w:r>
                    <w:rPr>
                      <w:rFonts w:hint="eastAsia"/>
                      <w:kern w:val="0"/>
                    </w:rPr>
                    <w:t>配电室</w:t>
                  </w:r>
                </w:p>
              </w:tc>
              <w:tc>
                <w:tcPr>
                  <w:tcW w:w="1136" w:type="pct"/>
                  <w:vAlign w:val="center"/>
                </w:tcPr>
                <w:p w:rsidR="0087202B" w:rsidRDefault="0087202B" w:rsidP="00267395">
                  <w:pPr>
                    <w:pStyle w:val="af3"/>
                  </w:pPr>
                  <w:r w:rsidRPr="003E175A">
                    <w:rPr>
                      <w:kern w:val="0"/>
                    </w:rPr>
                    <w:t>m</w:t>
                  </w:r>
                  <w:r w:rsidRPr="003E175A">
                    <w:rPr>
                      <w:kern w:val="0"/>
                      <w:vertAlign w:val="superscript"/>
                    </w:rPr>
                    <w:t>2</w:t>
                  </w:r>
                </w:p>
              </w:tc>
              <w:tc>
                <w:tcPr>
                  <w:tcW w:w="1250" w:type="pct"/>
                  <w:vAlign w:val="center"/>
                </w:tcPr>
                <w:p w:rsidR="0087202B" w:rsidRDefault="0087202B" w:rsidP="00267395">
                  <w:pPr>
                    <w:pStyle w:val="af3"/>
                    <w:rPr>
                      <w:kern w:val="0"/>
                    </w:rPr>
                  </w:pPr>
                  <w:r>
                    <w:rPr>
                      <w:rFonts w:hint="eastAsia"/>
                      <w:kern w:val="0"/>
                    </w:rPr>
                    <w:t>20</w:t>
                  </w:r>
                </w:p>
              </w:tc>
              <w:tc>
                <w:tcPr>
                  <w:tcW w:w="1250" w:type="pct"/>
                  <w:vAlign w:val="center"/>
                </w:tcPr>
                <w:p w:rsidR="0087202B" w:rsidRDefault="0087202B" w:rsidP="000D6DE9">
                  <w:pPr>
                    <w:pStyle w:val="af3"/>
                    <w:rPr>
                      <w:kern w:val="0"/>
                    </w:rPr>
                  </w:pPr>
                  <w:r>
                    <w:rPr>
                      <w:rFonts w:hint="eastAsia"/>
                      <w:kern w:val="0"/>
                    </w:rPr>
                    <w:t>20</w:t>
                  </w:r>
                </w:p>
              </w:tc>
            </w:tr>
            <w:tr w:rsidR="0087202B" w:rsidRPr="00946EF6" w:rsidTr="0087202B">
              <w:tc>
                <w:tcPr>
                  <w:tcW w:w="2500" w:type="pct"/>
                  <w:gridSpan w:val="3"/>
                  <w:vAlign w:val="center"/>
                </w:tcPr>
                <w:p w:rsidR="0087202B" w:rsidRPr="003E175A" w:rsidRDefault="00655107" w:rsidP="00267395">
                  <w:pPr>
                    <w:pStyle w:val="af3"/>
                    <w:rPr>
                      <w:kern w:val="0"/>
                    </w:rPr>
                  </w:pPr>
                  <w:r>
                    <w:rPr>
                      <w:rFonts w:hint="eastAsia"/>
                      <w:kern w:val="0"/>
                    </w:rPr>
                    <w:t>合计</w:t>
                  </w:r>
                </w:p>
              </w:tc>
              <w:tc>
                <w:tcPr>
                  <w:tcW w:w="1250" w:type="pct"/>
                  <w:vAlign w:val="center"/>
                </w:tcPr>
                <w:p w:rsidR="0087202B" w:rsidRDefault="0087202B" w:rsidP="00267395">
                  <w:pPr>
                    <w:pStyle w:val="af3"/>
                    <w:rPr>
                      <w:kern w:val="0"/>
                    </w:rPr>
                  </w:pPr>
                </w:p>
              </w:tc>
              <w:tc>
                <w:tcPr>
                  <w:tcW w:w="1250" w:type="pct"/>
                  <w:vAlign w:val="center"/>
                </w:tcPr>
                <w:p w:rsidR="0087202B" w:rsidRDefault="00655107" w:rsidP="000D6DE9">
                  <w:pPr>
                    <w:pStyle w:val="af3"/>
                    <w:rPr>
                      <w:kern w:val="0"/>
                    </w:rPr>
                  </w:pPr>
                  <w:r>
                    <w:rPr>
                      <w:rFonts w:hint="eastAsia"/>
                      <w:kern w:val="0"/>
                    </w:rPr>
                    <w:t>15000</w:t>
                  </w:r>
                </w:p>
              </w:tc>
            </w:tr>
          </w:tbl>
          <w:p w:rsidR="001F2125" w:rsidRPr="004615B8" w:rsidRDefault="001F2125" w:rsidP="001F2125">
            <w:pPr>
              <w:pStyle w:val="a8"/>
              <w:spacing w:line="360" w:lineRule="auto"/>
              <w:ind w:firstLineChars="200" w:firstLine="480"/>
              <w:rPr>
                <w:kern w:val="0"/>
                <w:sz w:val="24"/>
                <w:szCs w:val="24"/>
              </w:rPr>
            </w:pPr>
            <w:r w:rsidRPr="004615B8">
              <w:rPr>
                <w:rFonts w:hint="eastAsia"/>
                <w:kern w:val="0"/>
                <w:sz w:val="24"/>
                <w:szCs w:val="24"/>
              </w:rPr>
              <w:t>项目</w:t>
            </w:r>
            <w:r w:rsidR="002A43CA">
              <w:rPr>
                <w:rFonts w:hint="eastAsia"/>
                <w:kern w:val="0"/>
                <w:sz w:val="24"/>
                <w:szCs w:val="24"/>
              </w:rPr>
              <w:t>涉及初中常规物理、化学</w:t>
            </w:r>
            <w:r w:rsidR="000C6E72">
              <w:rPr>
                <w:rFonts w:hint="eastAsia"/>
                <w:kern w:val="0"/>
                <w:sz w:val="24"/>
                <w:szCs w:val="24"/>
              </w:rPr>
              <w:t>、生物</w:t>
            </w:r>
            <w:r w:rsidR="002A43CA">
              <w:rPr>
                <w:rFonts w:hint="eastAsia"/>
                <w:kern w:val="0"/>
                <w:sz w:val="24"/>
                <w:szCs w:val="24"/>
              </w:rPr>
              <w:t>实验等，</w:t>
            </w:r>
            <w:r w:rsidR="007C234C">
              <w:rPr>
                <w:rFonts w:hint="eastAsia"/>
                <w:kern w:val="0"/>
                <w:sz w:val="24"/>
                <w:szCs w:val="24"/>
              </w:rPr>
              <w:t>根据中学教学大纲</w:t>
            </w:r>
            <w:r w:rsidR="000C6E72">
              <w:rPr>
                <w:rFonts w:hint="eastAsia"/>
                <w:kern w:val="0"/>
                <w:sz w:val="24"/>
                <w:szCs w:val="24"/>
              </w:rPr>
              <w:t>相关</w:t>
            </w:r>
            <w:r w:rsidR="007C234C">
              <w:rPr>
                <w:rFonts w:hint="eastAsia"/>
                <w:kern w:val="0"/>
                <w:sz w:val="24"/>
                <w:szCs w:val="24"/>
              </w:rPr>
              <w:t>资料，</w:t>
            </w:r>
            <w:r w:rsidRPr="004615B8">
              <w:rPr>
                <w:rFonts w:hint="eastAsia"/>
                <w:kern w:val="0"/>
                <w:sz w:val="24"/>
                <w:szCs w:val="24"/>
              </w:rPr>
              <w:t>化学试剂</w:t>
            </w:r>
            <w:r w:rsidR="00655107">
              <w:rPr>
                <w:rFonts w:hint="eastAsia"/>
                <w:kern w:val="0"/>
                <w:sz w:val="24"/>
                <w:szCs w:val="24"/>
              </w:rPr>
              <w:t>消耗量</w:t>
            </w:r>
            <w:r w:rsidRPr="004615B8">
              <w:rPr>
                <w:rFonts w:hint="eastAsia"/>
                <w:kern w:val="0"/>
                <w:sz w:val="24"/>
                <w:szCs w:val="24"/>
              </w:rPr>
              <w:t>一览表见表</w:t>
            </w:r>
            <w:r w:rsidRPr="004615B8">
              <w:rPr>
                <w:rFonts w:hint="eastAsia"/>
                <w:kern w:val="0"/>
                <w:sz w:val="24"/>
                <w:szCs w:val="24"/>
              </w:rPr>
              <w:t>2</w:t>
            </w:r>
            <w:r w:rsidRPr="004615B8">
              <w:rPr>
                <w:rFonts w:hint="eastAsia"/>
                <w:kern w:val="0"/>
                <w:sz w:val="24"/>
                <w:szCs w:val="24"/>
              </w:rPr>
              <w:t>，物理实验设备见表</w:t>
            </w:r>
            <w:r w:rsidRPr="004615B8">
              <w:rPr>
                <w:rFonts w:hint="eastAsia"/>
                <w:kern w:val="0"/>
                <w:sz w:val="24"/>
                <w:szCs w:val="24"/>
              </w:rPr>
              <w:t>3</w:t>
            </w:r>
            <w:r w:rsidRPr="004615B8">
              <w:rPr>
                <w:rFonts w:hint="eastAsia"/>
                <w:kern w:val="0"/>
                <w:sz w:val="24"/>
                <w:szCs w:val="24"/>
              </w:rPr>
              <w:t>，生物实验室设备见表</w:t>
            </w:r>
            <w:r w:rsidRPr="004615B8">
              <w:rPr>
                <w:rFonts w:hint="eastAsia"/>
                <w:kern w:val="0"/>
                <w:sz w:val="24"/>
                <w:szCs w:val="24"/>
              </w:rPr>
              <w:t>4</w:t>
            </w:r>
            <w:r w:rsidRPr="004615B8">
              <w:rPr>
                <w:kern w:val="0"/>
                <w:sz w:val="24"/>
                <w:szCs w:val="24"/>
              </w:rPr>
              <w:t>。</w:t>
            </w:r>
          </w:p>
          <w:p w:rsidR="001F2125" w:rsidRPr="001F2125" w:rsidRDefault="001F2125" w:rsidP="001F2125">
            <w:pPr>
              <w:pStyle w:val="a8"/>
              <w:spacing w:line="360" w:lineRule="auto"/>
              <w:ind w:firstLineChars="200" w:firstLine="482"/>
              <w:jc w:val="center"/>
              <w:rPr>
                <w:b/>
                <w:kern w:val="0"/>
                <w:sz w:val="24"/>
                <w:szCs w:val="24"/>
              </w:rPr>
            </w:pPr>
            <w:r w:rsidRPr="001F2125">
              <w:rPr>
                <w:rFonts w:hint="eastAsia"/>
                <w:b/>
                <w:kern w:val="0"/>
                <w:sz w:val="24"/>
                <w:szCs w:val="24"/>
              </w:rPr>
              <w:t>表</w:t>
            </w:r>
            <w:r w:rsidRPr="001F2125">
              <w:rPr>
                <w:rFonts w:hint="eastAsia"/>
                <w:b/>
                <w:kern w:val="0"/>
                <w:sz w:val="24"/>
                <w:szCs w:val="24"/>
              </w:rPr>
              <w:t xml:space="preserve">2  </w:t>
            </w:r>
            <w:r w:rsidRPr="001F2125">
              <w:rPr>
                <w:rFonts w:hint="eastAsia"/>
                <w:b/>
                <w:kern w:val="0"/>
                <w:sz w:val="24"/>
                <w:szCs w:val="24"/>
              </w:rPr>
              <w:t>化学试剂一览表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268"/>
              <w:gridCol w:w="2551"/>
              <w:gridCol w:w="967"/>
              <w:gridCol w:w="1659"/>
            </w:tblGrid>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序号</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名称</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规格</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数量</w:t>
                  </w:r>
                  <w:r w:rsidR="00655107">
                    <w:rPr>
                      <w:rFonts w:hint="eastAsia"/>
                      <w:sz w:val="21"/>
                      <w:szCs w:val="21"/>
                    </w:rPr>
                    <w:t>/a</w:t>
                  </w:r>
                </w:p>
              </w:tc>
              <w:tc>
                <w:tcPr>
                  <w:tcW w:w="1659"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备注</w:t>
                  </w: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铝片</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100g/</w:t>
                  </w:r>
                  <w:r w:rsidRPr="001F2125">
                    <w:rPr>
                      <w:rFonts w:hint="eastAsia"/>
                      <w:sz w:val="21"/>
                      <w:szCs w:val="21"/>
                    </w:rPr>
                    <w:t>包</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包</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锌粒</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3</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还原铁粉</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4</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碘</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250g/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二氧化锰</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6</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三氧化二铁</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7</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氧化铜</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8</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氯化钾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9</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氯化钠</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10</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氯化钙</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11</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氯化镁</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12</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氯化铵</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13</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碘化钾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14</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硫酸钾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15</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硫酸铝</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16</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硫酸铜（蓝矾、胆矾）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17</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硫酸铵</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18</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硫酸铝钾（明矾）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19</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碳酸钠</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20</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碳酸氢钠</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工业</w:t>
                  </w:r>
                  <w:r w:rsidRPr="001F2125">
                    <w:rPr>
                      <w:rFonts w:hint="eastAsia"/>
                      <w:sz w:val="21"/>
                      <w:szCs w:val="21"/>
                    </w:rPr>
                    <w:t xml:space="preserve">  500g/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21</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氨水</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500ml/</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5</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22</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酒精</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95%  10000ml/</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5</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23</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酚酞</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指示剂</w:t>
                  </w:r>
                  <w:r w:rsidRPr="001F2125">
                    <w:rPr>
                      <w:rFonts w:hint="eastAsia"/>
                      <w:sz w:val="21"/>
                      <w:szCs w:val="21"/>
                    </w:rPr>
                    <w:t xml:space="preserve">  25g/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1F2125" w:rsidRPr="001F2125" w:rsidTr="000220E8">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24</w:t>
                  </w:r>
                </w:p>
              </w:tc>
              <w:tc>
                <w:tcPr>
                  <w:tcW w:w="2268"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品红</w:t>
                  </w:r>
                </w:p>
              </w:tc>
              <w:tc>
                <w:tcPr>
                  <w:tcW w:w="2551"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染料</w:t>
                  </w:r>
                  <w:r w:rsidRPr="001F2125">
                    <w:rPr>
                      <w:rFonts w:hint="eastAsia"/>
                      <w:sz w:val="21"/>
                      <w:szCs w:val="21"/>
                    </w:rPr>
                    <w:t xml:space="preserve">  25g/</w:t>
                  </w:r>
                  <w:r w:rsidRPr="001F2125">
                    <w:rPr>
                      <w:rFonts w:hint="eastAsia"/>
                      <w:sz w:val="21"/>
                      <w:szCs w:val="21"/>
                    </w:rPr>
                    <w:t>瓶</w:t>
                  </w:r>
                </w:p>
              </w:tc>
              <w:tc>
                <w:tcPr>
                  <w:tcW w:w="967"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w:t>
                  </w:r>
                  <w:r w:rsidR="001F2125" w:rsidRPr="001F2125">
                    <w:rPr>
                      <w:rFonts w:hint="eastAsia"/>
                      <w:sz w:val="21"/>
                      <w:szCs w:val="21"/>
                    </w:rPr>
                    <w:t>瓶</w:t>
                  </w:r>
                </w:p>
              </w:tc>
              <w:tc>
                <w:tcPr>
                  <w:tcW w:w="1659" w:type="dxa"/>
                  <w:vAlign w:val="center"/>
                </w:tcPr>
                <w:p w:rsidR="001F2125" w:rsidRPr="001F2125" w:rsidRDefault="001F2125" w:rsidP="000220E8">
                  <w:pPr>
                    <w:pStyle w:val="a8"/>
                    <w:spacing w:line="276" w:lineRule="auto"/>
                    <w:ind w:firstLine="0"/>
                    <w:jc w:val="center"/>
                    <w:rPr>
                      <w:sz w:val="21"/>
                      <w:szCs w:val="21"/>
                    </w:rPr>
                  </w:pP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25</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镁条</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250g/</w:t>
                  </w:r>
                  <w:r w:rsidRPr="001F2125">
                    <w:rPr>
                      <w:rFonts w:hint="eastAsia"/>
                      <w:sz w:val="21"/>
                      <w:szCs w:val="21"/>
                    </w:rPr>
                    <w:t>包</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2</w:t>
                  </w:r>
                  <w:r w:rsidRPr="001F2125">
                    <w:rPr>
                      <w:rFonts w:hint="eastAsia"/>
                      <w:sz w:val="21"/>
                      <w:szCs w:val="21"/>
                    </w:rPr>
                    <w:t>包</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易燃</w:t>
                  </w: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26</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过氧化氢</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30%  500ml/</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3</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氧化剂</w:t>
                  </w: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27</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高锰酸钾</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2</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28</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硝酸</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500ml/</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1</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酸性</w:t>
                  </w: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29</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硫酸</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500ml/</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1</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酸性</w:t>
                  </w: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30</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盐酸</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500ml/</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Pr>
                      <w:rFonts w:hint="eastAsia"/>
                      <w:sz w:val="21"/>
                      <w:szCs w:val="21"/>
                    </w:rPr>
                    <w:t>2</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酸性</w:t>
                  </w:r>
                </w:p>
              </w:tc>
            </w:tr>
            <w:tr w:rsidR="0075549B" w:rsidRPr="001F2125" w:rsidTr="000220E8">
              <w:tc>
                <w:tcPr>
                  <w:tcW w:w="846" w:type="dxa"/>
                  <w:vAlign w:val="center"/>
                </w:tcPr>
                <w:p w:rsidR="0075549B" w:rsidRPr="001F2125" w:rsidRDefault="0075549B" w:rsidP="000220E8">
                  <w:pPr>
                    <w:pStyle w:val="a8"/>
                    <w:spacing w:line="276" w:lineRule="auto"/>
                    <w:ind w:firstLine="0"/>
                    <w:jc w:val="center"/>
                    <w:rPr>
                      <w:sz w:val="21"/>
                      <w:szCs w:val="21"/>
                    </w:rPr>
                  </w:pPr>
                  <w:r w:rsidRPr="001F2125">
                    <w:rPr>
                      <w:rFonts w:hint="eastAsia"/>
                      <w:sz w:val="21"/>
                      <w:szCs w:val="21"/>
                    </w:rPr>
                    <w:t>31</w:t>
                  </w:r>
                </w:p>
              </w:tc>
              <w:tc>
                <w:tcPr>
                  <w:tcW w:w="2268"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氢氧化钠</w:t>
                  </w:r>
                </w:p>
              </w:tc>
              <w:tc>
                <w:tcPr>
                  <w:tcW w:w="2551"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试剂</w:t>
                  </w:r>
                  <w:r w:rsidRPr="001F2125">
                    <w:rPr>
                      <w:rFonts w:hint="eastAsia"/>
                      <w:sz w:val="21"/>
                      <w:szCs w:val="21"/>
                    </w:rPr>
                    <w:t xml:space="preserve">  500g/</w:t>
                  </w:r>
                  <w:r w:rsidRPr="001F2125">
                    <w:rPr>
                      <w:rFonts w:hint="eastAsia"/>
                      <w:sz w:val="21"/>
                      <w:szCs w:val="21"/>
                    </w:rPr>
                    <w:t>瓶</w:t>
                  </w:r>
                </w:p>
              </w:tc>
              <w:tc>
                <w:tcPr>
                  <w:tcW w:w="967"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1</w:t>
                  </w:r>
                  <w:r w:rsidRPr="001F2125">
                    <w:rPr>
                      <w:rFonts w:hint="eastAsia"/>
                      <w:sz w:val="21"/>
                      <w:szCs w:val="21"/>
                    </w:rPr>
                    <w:t>瓶</w:t>
                  </w:r>
                </w:p>
              </w:tc>
              <w:tc>
                <w:tcPr>
                  <w:tcW w:w="1659" w:type="dxa"/>
                  <w:vAlign w:val="center"/>
                </w:tcPr>
                <w:p w:rsidR="0075549B" w:rsidRPr="001F2125" w:rsidRDefault="0075549B" w:rsidP="000D6DE9">
                  <w:pPr>
                    <w:pStyle w:val="a8"/>
                    <w:spacing w:line="276" w:lineRule="auto"/>
                    <w:ind w:firstLine="0"/>
                    <w:jc w:val="center"/>
                    <w:rPr>
                      <w:sz w:val="21"/>
                      <w:szCs w:val="21"/>
                    </w:rPr>
                  </w:pPr>
                  <w:r w:rsidRPr="001F2125">
                    <w:rPr>
                      <w:rFonts w:hint="eastAsia"/>
                      <w:sz w:val="21"/>
                      <w:szCs w:val="21"/>
                    </w:rPr>
                    <w:t>碱性</w:t>
                  </w:r>
                </w:p>
              </w:tc>
            </w:tr>
          </w:tbl>
          <w:p w:rsidR="001F2125" w:rsidRPr="001F2125" w:rsidRDefault="001F2125" w:rsidP="001F2125">
            <w:pPr>
              <w:pStyle w:val="a8"/>
              <w:spacing w:line="360" w:lineRule="auto"/>
              <w:ind w:firstLineChars="200" w:firstLine="482"/>
              <w:jc w:val="center"/>
              <w:rPr>
                <w:b/>
                <w:sz w:val="24"/>
                <w:szCs w:val="24"/>
              </w:rPr>
            </w:pPr>
            <w:r w:rsidRPr="001F2125">
              <w:rPr>
                <w:rFonts w:hint="eastAsia"/>
                <w:b/>
                <w:sz w:val="24"/>
                <w:szCs w:val="24"/>
              </w:rPr>
              <w:t>表</w:t>
            </w:r>
            <w:r w:rsidRPr="001F2125">
              <w:rPr>
                <w:rFonts w:hint="eastAsia"/>
                <w:b/>
                <w:sz w:val="24"/>
                <w:szCs w:val="24"/>
              </w:rPr>
              <w:t xml:space="preserve">3  </w:t>
            </w:r>
            <w:r w:rsidRPr="001F2125">
              <w:rPr>
                <w:rFonts w:hint="eastAsia"/>
                <w:b/>
                <w:sz w:val="24"/>
                <w:szCs w:val="24"/>
              </w:rPr>
              <w:t>物理实验室设备一览表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410"/>
              <w:gridCol w:w="3260"/>
              <w:gridCol w:w="850"/>
              <w:gridCol w:w="925"/>
            </w:tblGrid>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编号</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名称</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规格</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单位</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数量</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游标卡尺</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125mm</w:t>
                  </w:r>
                  <w:r w:rsidRPr="001F2125">
                    <w:rPr>
                      <w:rFonts w:hint="eastAsia"/>
                      <w:sz w:val="21"/>
                      <w:szCs w:val="21"/>
                    </w:rPr>
                    <w:t>，</w:t>
                  </w:r>
                  <w:r w:rsidRPr="001F2125">
                    <w:rPr>
                      <w:rFonts w:hint="eastAsia"/>
                      <w:sz w:val="21"/>
                      <w:szCs w:val="21"/>
                    </w:rPr>
                    <w:t>0.1mm</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只</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物理天平</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500g</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3</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托盘天平</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500g</w:t>
                  </w:r>
                  <w:r w:rsidRPr="001F2125">
                    <w:rPr>
                      <w:rFonts w:hint="eastAsia"/>
                      <w:sz w:val="21"/>
                      <w:szCs w:val="21"/>
                    </w:rPr>
                    <w:t>，</w:t>
                  </w:r>
                  <w:r w:rsidRPr="001F2125">
                    <w:rPr>
                      <w:rFonts w:hint="eastAsia"/>
                      <w:sz w:val="21"/>
                      <w:szCs w:val="21"/>
                    </w:rPr>
                    <w:t>0.5g</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4</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托盘天平</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200g</w:t>
                  </w:r>
                  <w:r w:rsidRPr="001F2125">
                    <w:rPr>
                      <w:rFonts w:hint="eastAsia"/>
                      <w:sz w:val="21"/>
                      <w:szCs w:val="21"/>
                    </w:rPr>
                    <w:t>，</w:t>
                  </w:r>
                  <w:r w:rsidRPr="001F2125">
                    <w:rPr>
                      <w:rFonts w:hint="eastAsia"/>
                      <w:sz w:val="21"/>
                      <w:szCs w:val="21"/>
                    </w:rPr>
                    <w:t>0.2g</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电磁打点计数器</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J0203</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6</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电火花计时器</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单频率：</w:t>
                  </w:r>
                  <w:r w:rsidRPr="001F2125">
                    <w:rPr>
                      <w:rFonts w:hint="eastAsia"/>
                      <w:sz w:val="21"/>
                      <w:szCs w:val="21"/>
                    </w:rPr>
                    <w:t>0.02s</w:t>
                  </w:r>
                  <w:r w:rsidRPr="001F2125">
                    <w:rPr>
                      <w:rFonts w:hint="eastAsia"/>
                      <w:sz w:val="21"/>
                      <w:szCs w:val="21"/>
                    </w:rPr>
                    <w:t>，火花距离不小于</w:t>
                  </w:r>
                  <w:r w:rsidRPr="001F2125">
                    <w:rPr>
                      <w:rFonts w:hint="eastAsia"/>
                      <w:sz w:val="21"/>
                      <w:szCs w:val="21"/>
                    </w:rPr>
                    <w:t>10mm</w:t>
                  </w:r>
                  <w:r w:rsidRPr="001F2125">
                    <w:rPr>
                      <w:rFonts w:hint="eastAsia"/>
                      <w:sz w:val="21"/>
                      <w:szCs w:val="21"/>
                    </w:rPr>
                    <w:t>，平均电流不大于</w:t>
                  </w:r>
                  <w:r w:rsidRPr="001F2125">
                    <w:rPr>
                      <w:rFonts w:hint="eastAsia"/>
                      <w:sz w:val="21"/>
                      <w:szCs w:val="21"/>
                    </w:rPr>
                    <w:t>0.5mA</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7</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温度计</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支</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8</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演示电表</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直流电压、电流，检流：</w:t>
                  </w:r>
                  <w:r w:rsidRPr="001F2125">
                    <w:rPr>
                      <w:rFonts w:hint="eastAsia"/>
                      <w:sz w:val="21"/>
                      <w:szCs w:val="21"/>
                    </w:rPr>
                    <w:t>2.5</w:t>
                  </w:r>
                  <w:r w:rsidRPr="001F2125">
                    <w:rPr>
                      <w:rFonts w:hint="eastAsia"/>
                      <w:sz w:val="21"/>
                      <w:szCs w:val="21"/>
                    </w:rPr>
                    <w:t>级</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3</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9</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直流电流表</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2.5</w:t>
                  </w:r>
                  <w:r w:rsidRPr="001F2125">
                    <w:rPr>
                      <w:rFonts w:hint="eastAsia"/>
                      <w:sz w:val="21"/>
                      <w:szCs w:val="21"/>
                    </w:rPr>
                    <w:t>级，</w:t>
                  </w:r>
                  <w:r w:rsidRPr="001F2125">
                    <w:rPr>
                      <w:rFonts w:hint="eastAsia"/>
                      <w:sz w:val="21"/>
                      <w:szCs w:val="21"/>
                    </w:rPr>
                    <w:t>0.6A</w:t>
                  </w:r>
                  <w:r w:rsidRPr="001F2125">
                    <w:rPr>
                      <w:rFonts w:hint="eastAsia"/>
                      <w:sz w:val="21"/>
                      <w:szCs w:val="21"/>
                    </w:rPr>
                    <w:t>，</w:t>
                  </w:r>
                  <w:r w:rsidRPr="001F2125">
                    <w:rPr>
                      <w:rFonts w:hint="eastAsia"/>
                      <w:sz w:val="21"/>
                      <w:szCs w:val="21"/>
                    </w:rPr>
                    <w:t>3A</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只</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10</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测力计</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条形盒、圆筒、圆盘、平板</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个</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11</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演示斜面小车</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12</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滑轮组</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单</w:t>
                  </w:r>
                  <w:r w:rsidRPr="001F2125">
                    <w:rPr>
                      <w:rFonts w:hint="eastAsia"/>
                      <w:sz w:val="21"/>
                      <w:szCs w:val="21"/>
                    </w:rPr>
                    <w:t>4</w:t>
                  </w:r>
                  <w:r w:rsidRPr="001F2125">
                    <w:rPr>
                      <w:rFonts w:hint="eastAsia"/>
                      <w:sz w:val="21"/>
                      <w:szCs w:val="21"/>
                    </w:rPr>
                    <w:t>，二并</w:t>
                  </w:r>
                  <w:r w:rsidRPr="001F2125">
                    <w:rPr>
                      <w:rFonts w:hint="eastAsia"/>
                      <w:sz w:val="21"/>
                      <w:szCs w:val="21"/>
                    </w:rPr>
                    <w:t>2</w:t>
                  </w:r>
                  <w:r w:rsidRPr="001F2125">
                    <w:rPr>
                      <w:rFonts w:hint="eastAsia"/>
                      <w:sz w:val="21"/>
                      <w:szCs w:val="21"/>
                    </w:rPr>
                    <w:t>，二串</w:t>
                  </w:r>
                  <w:r w:rsidRPr="001F2125">
                    <w:rPr>
                      <w:rFonts w:hint="eastAsia"/>
                      <w:sz w:val="21"/>
                      <w:szCs w:val="21"/>
                    </w:rPr>
                    <w:t>2</w:t>
                  </w:r>
                  <w:r w:rsidRPr="001F2125">
                    <w:rPr>
                      <w:rFonts w:hint="eastAsia"/>
                      <w:sz w:val="21"/>
                      <w:szCs w:val="21"/>
                    </w:rPr>
                    <w:t>，可卡</w:t>
                  </w:r>
                  <w:r w:rsidRPr="001F2125">
                    <w:rPr>
                      <w:rFonts w:hint="eastAsia"/>
                      <w:sz w:val="21"/>
                      <w:szCs w:val="21"/>
                    </w:rPr>
                    <w:t>2</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组</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13</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弹簧振子</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气垫式</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件</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14</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波动演示器</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帘式</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15</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音叉</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256Hz</w:t>
                  </w:r>
                  <w:r w:rsidRPr="001F2125">
                    <w:rPr>
                      <w:rFonts w:hint="eastAsia"/>
                      <w:sz w:val="21"/>
                      <w:szCs w:val="21"/>
                    </w:rPr>
                    <w:t>，</w:t>
                  </w:r>
                  <w:r w:rsidRPr="001F2125">
                    <w:rPr>
                      <w:rFonts w:hint="eastAsia"/>
                      <w:sz w:val="21"/>
                      <w:szCs w:val="21"/>
                    </w:rPr>
                    <w:t>512Hz</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20</w:t>
                  </w:r>
                </w:p>
              </w:tc>
            </w:tr>
            <w:tr w:rsidR="001F2125" w:rsidRPr="001F2125" w:rsidTr="001F2125">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16</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磁铁</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条形</w:t>
                  </w:r>
                  <w:r w:rsidRPr="001F2125">
                    <w:rPr>
                      <w:rFonts w:hint="eastAsia"/>
                      <w:sz w:val="21"/>
                      <w:szCs w:val="21"/>
                    </w:rPr>
                    <w:t>/</w:t>
                  </w:r>
                  <w:r w:rsidRPr="001F2125">
                    <w:rPr>
                      <w:rFonts w:hint="eastAsia"/>
                      <w:sz w:val="21"/>
                      <w:szCs w:val="21"/>
                    </w:rPr>
                    <w:t>蹄形</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件</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10</w:t>
                  </w:r>
                </w:p>
              </w:tc>
            </w:tr>
          </w:tbl>
          <w:p w:rsidR="001F2125" w:rsidRPr="001F2125" w:rsidRDefault="001F2125" w:rsidP="001F2125">
            <w:pPr>
              <w:pStyle w:val="a8"/>
              <w:spacing w:line="360" w:lineRule="auto"/>
              <w:ind w:firstLine="0"/>
              <w:jc w:val="center"/>
              <w:rPr>
                <w:b/>
                <w:sz w:val="24"/>
                <w:szCs w:val="24"/>
              </w:rPr>
            </w:pPr>
            <w:r w:rsidRPr="001F2125">
              <w:rPr>
                <w:rFonts w:hint="eastAsia"/>
                <w:b/>
                <w:sz w:val="24"/>
                <w:szCs w:val="24"/>
              </w:rPr>
              <w:t>表</w:t>
            </w:r>
            <w:r w:rsidRPr="001F2125">
              <w:rPr>
                <w:rFonts w:hint="eastAsia"/>
                <w:b/>
                <w:sz w:val="24"/>
                <w:szCs w:val="24"/>
              </w:rPr>
              <w:t xml:space="preserve">4  </w:t>
            </w:r>
            <w:r w:rsidRPr="001F2125">
              <w:rPr>
                <w:rFonts w:hint="eastAsia"/>
                <w:b/>
                <w:sz w:val="24"/>
                <w:szCs w:val="24"/>
              </w:rPr>
              <w:t>生物实验室设备一览表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3260"/>
              <w:gridCol w:w="2410"/>
              <w:gridCol w:w="850"/>
              <w:gridCol w:w="925"/>
            </w:tblGrid>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序号</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名称</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规格型号</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单位</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数量</w:t>
                  </w:r>
                </w:p>
              </w:tc>
            </w:tr>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显微镜</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台</w:t>
                  </w:r>
                </w:p>
              </w:tc>
              <w:tc>
                <w:tcPr>
                  <w:tcW w:w="925" w:type="dxa"/>
                  <w:vAlign w:val="center"/>
                </w:tcPr>
                <w:p w:rsidR="001F2125" w:rsidRPr="001F2125" w:rsidRDefault="0075549B" w:rsidP="000220E8">
                  <w:pPr>
                    <w:pStyle w:val="a8"/>
                    <w:spacing w:line="276" w:lineRule="auto"/>
                    <w:ind w:firstLine="0"/>
                    <w:jc w:val="center"/>
                    <w:rPr>
                      <w:sz w:val="21"/>
                      <w:szCs w:val="21"/>
                    </w:rPr>
                  </w:pPr>
                  <w:r>
                    <w:rPr>
                      <w:rFonts w:hint="eastAsia"/>
                      <w:sz w:val="21"/>
                      <w:szCs w:val="21"/>
                    </w:rPr>
                    <w:t>10</w:t>
                  </w:r>
                </w:p>
              </w:tc>
            </w:tr>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2</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岩石矿物标本</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玄武岩、花岗岩等</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w:t>
                  </w:r>
                </w:p>
              </w:tc>
            </w:tr>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3</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草履虫装片</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片</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w:t>
                  </w:r>
                </w:p>
              </w:tc>
            </w:tr>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4</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团藻、水棉装片</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片</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10</w:t>
                  </w:r>
                </w:p>
              </w:tc>
            </w:tr>
            <w:tr w:rsidR="001F2125" w:rsidRPr="001F2125" w:rsidTr="0075549B">
              <w:tc>
                <w:tcPr>
                  <w:tcW w:w="846"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w:t>
                  </w:r>
                </w:p>
              </w:tc>
              <w:tc>
                <w:tcPr>
                  <w:tcW w:w="326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植物光合作用、呼吸作用、蒸腾作用实验器</w:t>
                  </w:r>
                </w:p>
              </w:tc>
              <w:tc>
                <w:tcPr>
                  <w:tcW w:w="241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w:t>
                  </w:r>
                </w:p>
              </w:tc>
              <w:tc>
                <w:tcPr>
                  <w:tcW w:w="850"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套</w:t>
                  </w:r>
                </w:p>
              </w:tc>
              <w:tc>
                <w:tcPr>
                  <w:tcW w:w="925" w:type="dxa"/>
                  <w:vAlign w:val="center"/>
                </w:tcPr>
                <w:p w:rsidR="001F2125" w:rsidRPr="001F2125" w:rsidRDefault="001F2125" w:rsidP="000220E8">
                  <w:pPr>
                    <w:pStyle w:val="a8"/>
                    <w:spacing w:line="276" w:lineRule="auto"/>
                    <w:ind w:firstLine="0"/>
                    <w:jc w:val="center"/>
                    <w:rPr>
                      <w:sz w:val="21"/>
                      <w:szCs w:val="21"/>
                    </w:rPr>
                  </w:pPr>
                  <w:r w:rsidRPr="001F2125">
                    <w:rPr>
                      <w:rFonts w:hint="eastAsia"/>
                      <w:sz w:val="21"/>
                      <w:szCs w:val="21"/>
                    </w:rPr>
                    <w:t>5</w:t>
                  </w:r>
                </w:p>
              </w:tc>
            </w:tr>
          </w:tbl>
          <w:p w:rsidR="000B6C25" w:rsidRPr="009C1F55" w:rsidRDefault="001F2125">
            <w:pPr>
              <w:pStyle w:val="a8"/>
              <w:spacing w:line="360" w:lineRule="auto"/>
              <w:ind w:firstLine="0"/>
              <w:rPr>
                <w:b/>
                <w:sz w:val="24"/>
                <w:szCs w:val="24"/>
              </w:rPr>
            </w:pPr>
            <w:r>
              <w:rPr>
                <w:rFonts w:hint="eastAsia"/>
                <w:b/>
                <w:sz w:val="24"/>
                <w:szCs w:val="24"/>
              </w:rPr>
              <w:t>三</w:t>
            </w:r>
            <w:r w:rsidR="007C7E2D" w:rsidRPr="009C1F55">
              <w:rPr>
                <w:b/>
                <w:sz w:val="24"/>
                <w:szCs w:val="24"/>
              </w:rPr>
              <w:t>、</w:t>
            </w:r>
            <w:r w:rsidR="007C7E2D" w:rsidRPr="009C1F55">
              <w:rPr>
                <w:b/>
                <w:snapToGrid w:val="0"/>
                <w:sz w:val="24"/>
                <w:szCs w:val="24"/>
              </w:rPr>
              <w:t>公用及辅助工程</w:t>
            </w:r>
          </w:p>
          <w:p w:rsidR="000B6C25" w:rsidRPr="009C1F55" w:rsidRDefault="007C7E2D" w:rsidP="00EB3724">
            <w:pPr>
              <w:spacing w:line="360" w:lineRule="auto"/>
              <w:ind w:firstLineChars="200" w:firstLine="482"/>
              <w:rPr>
                <w:b/>
                <w:sz w:val="24"/>
                <w:szCs w:val="24"/>
              </w:rPr>
            </w:pPr>
            <w:r w:rsidRPr="009C1F55">
              <w:rPr>
                <w:b/>
                <w:sz w:val="24"/>
                <w:szCs w:val="24"/>
              </w:rPr>
              <w:t>（</w:t>
            </w:r>
            <w:r w:rsidRPr="009C1F55">
              <w:rPr>
                <w:b/>
                <w:sz w:val="24"/>
                <w:szCs w:val="24"/>
              </w:rPr>
              <w:t>1</w:t>
            </w:r>
            <w:r w:rsidRPr="009C1F55">
              <w:rPr>
                <w:b/>
                <w:sz w:val="24"/>
                <w:szCs w:val="24"/>
              </w:rPr>
              <w:t>）给排水</w:t>
            </w:r>
          </w:p>
          <w:p w:rsidR="000B6C25" w:rsidRPr="009C1F55" w:rsidRDefault="007C7E2D">
            <w:pPr>
              <w:spacing w:line="360" w:lineRule="auto"/>
              <w:ind w:firstLineChars="200" w:firstLine="480"/>
              <w:rPr>
                <w:sz w:val="24"/>
                <w:szCs w:val="24"/>
              </w:rPr>
            </w:pPr>
            <w:r w:rsidRPr="009C1F55">
              <w:rPr>
                <w:sz w:val="24"/>
                <w:szCs w:val="24"/>
              </w:rPr>
              <w:t>1</w:t>
            </w:r>
            <w:r w:rsidRPr="009C1F55">
              <w:rPr>
                <w:sz w:val="24"/>
                <w:szCs w:val="24"/>
              </w:rPr>
              <w:t>、给水</w:t>
            </w:r>
          </w:p>
          <w:p w:rsidR="000B6C25" w:rsidRPr="009C1F55" w:rsidRDefault="007C7E2D" w:rsidP="00AB17A1">
            <w:pPr>
              <w:spacing w:line="360" w:lineRule="auto"/>
              <w:ind w:firstLineChars="200" w:firstLine="480"/>
              <w:rPr>
                <w:sz w:val="24"/>
                <w:szCs w:val="24"/>
              </w:rPr>
            </w:pPr>
            <w:r w:rsidRPr="009C1F55">
              <w:rPr>
                <w:sz w:val="24"/>
                <w:szCs w:val="24"/>
              </w:rPr>
              <w:t>拟建项目用水由</w:t>
            </w:r>
            <w:r w:rsidR="007A13A3">
              <w:rPr>
                <w:rFonts w:hint="eastAsia"/>
                <w:sz w:val="24"/>
                <w:szCs w:val="24"/>
              </w:rPr>
              <w:t>衡水市</w:t>
            </w:r>
            <w:r w:rsidRPr="009C1F55">
              <w:rPr>
                <w:sz w:val="24"/>
                <w:szCs w:val="24"/>
              </w:rPr>
              <w:t>供水管网接入，</w:t>
            </w:r>
            <w:r w:rsidR="006D4DA5">
              <w:rPr>
                <w:rFonts w:hint="eastAsia"/>
                <w:sz w:val="24"/>
                <w:szCs w:val="24"/>
              </w:rPr>
              <w:t>用水环节主要为师生生活及实验用水。</w:t>
            </w:r>
            <w:r w:rsidRPr="009C1F55">
              <w:rPr>
                <w:sz w:val="24"/>
                <w:szCs w:val="24"/>
              </w:rPr>
              <w:t>在给水管网进口处设有水表等装置，管网上设置检修阀门。水质、水量可满足项目用水需求。</w:t>
            </w:r>
            <w:r w:rsidR="00AB17A1" w:rsidRPr="009C1F55">
              <w:rPr>
                <w:sz w:val="24"/>
                <w:szCs w:val="24"/>
              </w:rPr>
              <w:t>根据《河北省民用建筑节能条例》要求，建筑面积在</w:t>
            </w:r>
            <w:r w:rsidR="00AB17A1" w:rsidRPr="009C1F55">
              <w:rPr>
                <w:sz w:val="24"/>
                <w:szCs w:val="24"/>
              </w:rPr>
              <w:t>3</w:t>
            </w:r>
            <w:r w:rsidR="00AB17A1" w:rsidRPr="009C1F55">
              <w:rPr>
                <w:sz w:val="24"/>
                <w:szCs w:val="24"/>
              </w:rPr>
              <w:t>万</w:t>
            </w:r>
            <w:r w:rsidR="00AB17A1" w:rsidRPr="009C1F55">
              <w:rPr>
                <w:sz w:val="24"/>
                <w:szCs w:val="24"/>
              </w:rPr>
              <w:t>m</w:t>
            </w:r>
            <w:r w:rsidR="00AB17A1" w:rsidRPr="009C1F55">
              <w:rPr>
                <w:sz w:val="24"/>
                <w:szCs w:val="24"/>
                <w:vertAlign w:val="superscript"/>
              </w:rPr>
              <w:t>2</w:t>
            </w:r>
            <w:r w:rsidR="00AB17A1" w:rsidRPr="009C1F55">
              <w:rPr>
                <w:sz w:val="24"/>
                <w:szCs w:val="24"/>
              </w:rPr>
              <w:t>以上的新建公共建筑需配套建设中水回用工程。</w:t>
            </w:r>
            <w:r w:rsidR="00AB17A1" w:rsidRPr="009C1F55">
              <w:rPr>
                <w:rFonts w:hint="eastAsia"/>
                <w:sz w:val="24"/>
                <w:szCs w:val="24"/>
              </w:rPr>
              <w:t>本项目</w:t>
            </w:r>
            <w:r w:rsidR="004B294C" w:rsidRPr="009C1F55">
              <w:rPr>
                <w:rFonts w:hint="eastAsia"/>
                <w:sz w:val="24"/>
                <w:szCs w:val="24"/>
              </w:rPr>
              <w:t>属于公共建筑中的科教文卫建筑，</w:t>
            </w:r>
            <w:r w:rsidR="00AB17A1" w:rsidRPr="009C1F55">
              <w:rPr>
                <w:rFonts w:hint="eastAsia"/>
                <w:sz w:val="24"/>
                <w:szCs w:val="24"/>
              </w:rPr>
              <w:t>地上总建筑</w:t>
            </w:r>
            <w:r w:rsidR="00AB17A1" w:rsidRPr="009C1F55">
              <w:rPr>
                <w:sz w:val="24"/>
                <w:szCs w:val="24"/>
              </w:rPr>
              <w:t>面积为</w:t>
            </w:r>
            <w:r w:rsidR="007A13A3">
              <w:rPr>
                <w:rFonts w:hint="eastAsia"/>
                <w:sz w:val="24"/>
                <w:szCs w:val="24"/>
              </w:rPr>
              <w:t>1.5</w:t>
            </w:r>
            <w:r w:rsidR="00FE39E0">
              <w:rPr>
                <w:rFonts w:hint="eastAsia"/>
                <w:sz w:val="24"/>
                <w:szCs w:val="24"/>
              </w:rPr>
              <w:t>万</w:t>
            </w:r>
            <w:r w:rsidR="00AB17A1" w:rsidRPr="009C1F55">
              <w:rPr>
                <w:sz w:val="24"/>
                <w:szCs w:val="24"/>
              </w:rPr>
              <w:t>m</w:t>
            </w:r>
            <w:r w:rsidR="00AB17A1" w:rsidRPr="009C1F55">
              <w:rPr>
                <w:sz w:val="24"/>
                <w:szCs w:val="24"/>
                <w:vertAlign w:val="superscript"/>
              </w:rPr>
              <w:t>2</w:t>
            </w:r>
            <w:r w:rsidR="00AB17A1" w:rsidRPr="009C1F55">
              <w:rPr>
                <w:rFonts w:hint="eastAsia"/>
                <w:sz w:val="24"/>
                <w:szCs w:val="24"/>
              </w:rPr>
              <w:t>，</w:t>
            </w:r>
            <w:r w:rsidR="00AB17A1" w:rsidRPr="009C1F55">
              <w:rPr>
                <w:sz w:val="24"/>
                <w:szCs w:val="24"/>
              </w:rPr>
              <w:t>因此</w:t>
            </w:r>
            <w:r w:rsidR="007A13A3">
              <w:rPr>
                <w:rFonts w:hint="eastAsia"/>
                <w:sz w:val="24"/>
                <w:szCs w:val="24"/>
              </w:rPr>
              <w:t>无</w:t>
            </w:r>
            <w:r w:rsidR="007A13A3" w:rsidRPr="009C1F55">
              <w:rPr>
                <w:sz w:val="24"/>
                <w:szCs w:val="24"/>
              </w:rPr>
              <w:t>需配套建设中水回用工程</w:t>
            </w:r>
            <w:r w:rsidR="007A13A3">
              <w:rPr>
                <w:rFonts w:hint="eastAsia"/>
                <w:sz w:val="24"/>
                <w:szCs w:val="24"/>
              </w:rPr>
              <w:t>。</w:t>
            </w:r>
          </w:p>
          <w:p w:rsidR="004B294C" w:rsidRPr="009C1F55" w:rsidRDefault="007A13A3" w:rsidP="004B294C">
            <w:pPr>
              <w:spacing w:line="360" w:lineRule="auto"/>
              <w:ind w:firstLineChars="200" w:firstLine="480"/>
              <w:rPr>
                <w:sz w:val="24"/>
                <w:szCs w:val="24"/>
              </w:rPr>
            </w:pPr>
            <w:r>
              <w:rPr>
                <w:rFonts w:hint="eastAsia"/>
                <w:sz w:val="24"/>
                <w:szCs w:val="24"/>
              </w:rPr>
              <w:t>学校为走读制，校内不设食堂、不设宿舍；</w:t>
            </w:r>
            <w:r w:rsidR="00FE39E0">
              <w:rPr>
                <w:rFonts w:hint="eastAsia"/>
                <w:sz w:val="24"/>
                <w:szCs w:val="24"/>
              </w:rPr>
              <w:t>根据项目实际运行情况分析项目</w:t>
            </w:r>
            <w:r w:rsidR="004B294C" w:rsidRPr="009C1F55">
              <w:rPr>
                <w:rFonts w:hint="eastAsia"/>
                <w:sz w:val="24"/>
                <w:szCs w:val="24"/>
              </w:rPr>
              <w:t>的</w:t>
            </w:r>
            <w:r w:rsidR="00FE39E0">
              <w:rPr>
                <w:rFonts w:hint="eastAsia"/>
                <w:sz w:val="24"/>
                <w:szCs w:val="24"/>
              </w:rPr>
              <w:t>供</w:t>
            </w:r>
            <w:r w:rsidR="004B294C" w:rsidRPr="009C1F55">
              <w:rPr>
                <w:rFonts w:hint="eastAsia"/>
                <w:sz w:val="24"/>
                <w:szCs w:val="24"/>
              </w:rPr>
              <w:t>水分配情况见下表：</w:t>
            </w:r>
          </w:p>
          <w:p w:rsidR="004B294C" w:rsidRPr="009C1F55" w:rsidRDefault="004B294C" w:rsidP="00EB3724">
            <w:pPr>
              <w:spacing w:line="360" w:lineRule="auto"/>
              <w:ind w:firstLineChars="200" w:firstLine="482"/>
              <w:jc w:val="center"/>
              <w:rPr>
                <w:b/>
                <w:sz w:val="24"/>
                <w:szCs w:val="24"/>
              </w:rPr>
            </w:pPr>
            <w:r w:rsidRPr="009C1F55">
              <w:rPr>
                <w:rFonts w:hint="eastAsia"/>
                <w:b/>
                <w:sz w:val="24"/>
                <w:szCs w:val="24"/>
              </w:rPr>
              <w:t>表</w:t>
            </w:r>
            <w:r w:rsidR="00E22188">
              <w:rPr>
                <w:rFonts w:hint="eastAsia"/>
                <w:b/>
                <w:sz w:val="24"/>
                <w:szCs w:val="24"/>
              </w:rPr>
              <w:t>5</w:t>
            </w:r>
            <w:r w:rsidR="003515B6">
              <w:rPr>
                <w:rFonts w:hint="eastAsia"/>
                <w:b/>
                <w:sz w:val="24"/>
                <w:szCs w:val="24"/>
              </w:rPr>
              <w:t xml:space="preserve">   </w:t>
            </w:r>
            <w:r w:rsidRPr="009C1F55">
              <w:rPr>
                <w:rFonts w:hint="eastAsia"/>
                <w:b/>
                <w:sz w:val="24"/>
                <w:szCs w:val="24"/>
              </w:rPr>
              <w:t>项目用水情况一览表</w:t>
            </w:r>
          </w:p>
          <w:tbl>
            <w:tblPr>
              <w:tblStyle w:val="af0"/>
              <w:tblW w:w="5000" w:type="pct"/>
              <w:jc w:val="center"/>
              <w:tblLook w:val="04A0"/>
            </w:tblPr>
            <w:tblGrid>
              <w:gridCol w:w="2074"/>
              <w:gridCol w:w="2140"/>
              <w:gridCol w:w="2006"/>
              <w:gridCol w:w="2076"/>
            </w:tblGrid>
            <w:tr w:rsidR="007A13A3" w:rsidRPr="002A57DD" w:rsidTr="007A13A3">
              <w:trPr>
                <w:trHeight w:val="240"/>
                <w:jc w:val="center"/>
              </w:trPr>
              <w:tc>
                <w:tcPr>
                  <w:tcW w:w="1250" w:type="pct"/>
                  <w:vMerge w:val="restart"/>
                  <w:vAlign w:val="center"/>
                </w:tcPr>
                <w:p w:rsidR="007A13A3" w:rsidRPr="00CA1A0C" w:rsidRDefault="007A13A3" w:rsidP="000220E8">
                  <w:pPr>
                    <w:spacing w:line="240" w:lineRule="exact"/>
                    <w:jc w:val="center"/>
                    <w:rPr>
                      <w:b/>
                    </w:rPr>
                  </w:pPr>
                  <w:r w:rsidRPr="00CA1A0C">
                    <w:rPr>
                      <w:rFonts w:hint="eastAsia"/>
                      <w:b/>
                    </w:rPr>
                    <w:t>类别</w:t>
                  </w:r>
                </w:p>
              </w:tc>
              <w:tc>
                <w:tcPr>
                  <w:tcW w:w="1290" w:type="pct"/>
                  <w:vMerge w:val="restart"/>
                  <w:vAlign w:val="center"/>
                </w:tcPr>
                <w:p w:rsidR="007A13A3" w:rsidRPr="00CA1A0C" w:rsidRDefault="007A13A3" w:rsidP="000220E8">
                  <w:pPr>
                    <w:spacing w:line="240" w:lineRule="exact"/>
                    <w:jc w:val="center"/>
                    <w:rPr>
                      <w:b/>
                    </w:rPr>
                  </w:pPr>
                  <w:r w:rsidRPr="00CA1A0C">
                    <w:rPr>
                      <w:rFonts w:hint="eastAsia"/>
                      <w:b/>
                    </w:rPr>
                    <w:t>定额</w:t>
                  </w:r>
                </w:p>
              </w:tc>
              <w:tc>
                <w:tcPr>
                  <w:tcW w:w="1209" w:type="pct"/>
                  <w:vMerge w:val="restart"/>
                  <w:vAlign w:val="center"/>
                </w:tcPr>
                <w:p w:rsidR="007A13A3" w:rsidRPr="00CA1A0C" w:rsidRDefault="007A13A3" w:rsidP="000220E8">
                  <w:pPr>
                    <w:spacing w:line="240" w:lineRule="exact"/>
                    <w:jc w:val="center"/>
                    <w:rPr>
                      <w:b/>
                    </w:rPr>
                  </w:pPr>
                  <w:r w:rsidRPr="00CA1A0C">
                    <w:rPr>
                      <w:b/>
                    </w:rPr>
                    <w:t>用水规模</w:t>
                  </w:r>
                </w:p>
              </w:tc>
              <w:tc>
                <w:tcPr>
                  <w:tcW w:w="1251" w:type="pct"/>
                  <w:vMerge w:val="restart"/>
                  <w:vAlign w:val="center"/>
                </w:tcPr>
                <w:p w:rsidR="007A13A3" w:rsidRPr="00CA1A0C" w:rsidRDefault="007A13A3" w:rsidP="000220E8">
                  <w:pPr>
                    <w:spacing w:line="240" w:lineRule="exact"/>
                    <w:jc w:val="center"/>
                    <w:rPr>
                      <w:b/>
                    </w:rPr>
                  </w:pPr>
                  <w:r w:rsidRPr="00CA1A0C">
                    <w:rPr>
                      <w:rFonts w:hint="eastAsia"/>
                      <w:b/>
                    </w:rPr>
                    <w:t>用水量（</w:t>
                  </w:r>
                  <w:r w:rsidRPr="00CA1A0C">
                    <w:rPr>
                      <w:rFonts w:hint="eastAsia"/>
                      <w:b/>
                    </w:rPr>
                    <w:t>m</w:t>
                  </w:r>
                  <w:r w:rsidRPr="00CA1A0C">
                    <w:rPr>
                      <w:rFonts w:hint="eastAsia"/>
                      <w:b/>
                      <w:vertAlign w:val="superscript"/>
                    </w:rPr>
                    <w:t>3/</w:t>
                  </w:r>
                  <w:r w:rsidRPr="00CA1A0C">
                    <w:rPr>
                      <w:rFonts w:hint="eastAsia"/>
                      <w:b/>
                    </w:rPr>
                    <w:t>d</w:t>
                  </w:r>
                  <w:r w:rsidRPr="00CA1A0C">
                    <w:rPr>
                      <w:rFonts w:hint="eastAsia"/>
                      <w:b/>
                    </w:rPr>
                    <w:t>）</w:t>
                  </w:r>
                </w:p>
              </w:tc>
            </w:tr>
            <w:tr w:rsidR="007A13A3" w:rsidRPr="002A57DD" w:rsidTr="007A13A3">
              <w:trPr>
                <w:trHeight w:val="240"/>
                <w:jc w:val="center"/>
              </w:trPr>
              <w:tc>
                <w:tcPr>
                  <w:tcW w:w="1250" w:type="pct"/>
                  <w:vMerge/>
                  <w:vAlign w:val="center"/>
                </w:tcPr>
                <w:p w:rsidR="007A13A3" w:rsidRPr="00CA1A0C" w:rsidRDefault="007A13A3" w:rsidP="000220E8">
                  <w:pPr>
                    <w:spacing w:line="240" w:lineRule="exact"/>
                    <w:jc w:val="center"/>
                    <w:rPr>
                      <w:b/>
                    </w:rPr>
                  </w:pPr>
                </w:p>
              </w:tc>
              <w:tc>
                <w:tcPr>
                  <w:tcW w:w="1290" w:type="pct"/>
                  <w:vMerge/>
                  <w:vAlign w:val="center"/>
                </w:tcPr>
                <w:p w:rsidR="007A13A3" w:rsidRPr="00CA1A0C" w:rsidRDefault="007A13A3" w:rsidP="000220E8">
                  <w:pPr>
                    <w:spacing w:line="240" w:lineRule="exact"/>
                    <w:jc w:val="center"/>
                    <w:rPr>
                      <w:b/>
                    </w:rPr>
                  </w:pPr>
                </w:p>
              </w:tc>
              <w:tc>
                <w:tcPr>
                  <w:tcW w:w="1209" w:type="pct"/>
                  <w:vMerge/>
                  <w:vAlign w:val="center"/>
                </w:tcPr>
                <w:p w:rsidR="007A13A3" w:rsidRPr="00CA1A0C" w:rsidRDefault="007A13A3" w:rsidP="000220E8">
                  <w:pPr>
                    <w:spacing w:line="240" w:lineRule="exact"/>
                    <w:jc w:val="center"/>
                    <w:rPr>
                      <w:b/>
                    </w:rPr>
                  </w:pPr>
                </w:p>
              </w:tc>
              <w:tc>
                <w:tcPr>
                  <w:tcW w:w="1251" w:type="pct"/>
                  <w:vMerge/>
                  <w:vAlign w:val="center"/>
                </w:tcPr>
                <w:p w:rsidR="007A13A3" w:rsidRPr="00CA1A0C" w:rsidRDefault="007A13A3" w:rsidP="000220E8">
                  <w:pPr>
                    <w:spacing w:line="240" w:lineRule="exact"/>
                    <w:jc w:val="center"/>
                    <w:rPr>
                      <w:b/>
                    </w:rPr>
                  </w:pPr>
                </w:p>
              </w:tc>
            </w:tr>
            <w:tr w:rsidR="007A13A3" w:rsidRPr="002A57DD" w:rsidTr="007A13A3">
              <w:trPr>
                <w:jc w:val="center"/>
              </w:trPr>
              <w:tc>
                <w:tcPr>
                  <w:tcW w:w="1250" w:type="pct"/>
                  <w:vAlign w:val="center"/>
                </w:tcPr>
                <w:p w:rsidR="007A13A3" w:rsidRPr="002A57DD" w:rsidRDefault="007A13A3" w:rsidP="000220E8">
                  <w:pPr>
                    <w:spacing w:line="240" w:lineRule="exact"/>
                    <w:jc w:val="center"/>
                  </w:pPr>
                  <w:r w:rsidRPr="002A57DD">
                    <w:t>学生</w:t>
                  </w:r>
                </w:p>
              </w:tc>
              <w:tc>
                <w:tcPr>
                  <w:tcW w:w="1290" w:type="pct"/>
                  <w:vAlign w:val="center"/>
                </w:tcPr>
                <w:p w:rsidR="007A13A3" w:rsidRPr="002A57DD" w:rsidRDefault="007A13A3" w:rsidP="000220E8">
                  <w:pPr>
                    <w:spacing w:line="240" w:lineRule="exact"/>
                    <w:jc w:val="center"/>
                  </w:pPr>
                  <w:r>
                    <w:rPr>
                      <w:rFonts w:hint="eastAsia"/>
                    </w:rPr>
                    <w:t>20</w:t>
                  </w:r>
                  <w:r w:rsidRPr="002A57DD">
                    <w:t>L/</w:t>
                  </w:r>
                  <w:r w:rsidRPr="002A57DD">
                    <w:t>人</w:t>
                  </w:r>
                  <w:r w:rsidRPr="002A57DD">
                    <w:t>·d</w:t>
                  </w:r>
                </w:p>
              </w:tc>
              <w:tc>
                <w:tcPr>
                  <w:tcW w:w="1209" w:type="pct"/>
                  <w:vAlign w:val="center"/>
                </w:tcPr>
                <w:p w:rsidR="007A13A3" w:rsidRPr="002A57DD" w:rsidRDefault="007A13A3" w:rsidP="000220E8">
                  <w:pPr>
                    <w:spacing w:line="240" w:lineRule="exact"/>
                    <w:jc w:val="center"/>
                  </w:pPr>
                  <w:r>
                    <w:rPr>
                      <w:rFonts w:hint="eastAsia"/>
                    </w:rPr>
                    <w:t>1800</w:t>
                  </w:r>
                  <w:r w:rsidRPr="002A57DD">
                    <w:t>人</w:t>
                  </w:r>
                </w:p>
              </w:tc>
              <w:tc>
                <w:tcPr>
                  <w:tcW w:w="1251" w:type="pct"/>
                  <w:vAlign w:val="center"/>
                </w:tcPr>
                <w:p w:rsidR="007A13A3" w:rsidRPr="002A57DD" w:rsidRDefault="007A13A3" w:rsidP="000220E8">
                  <w:pPr>
                    <w:spacing w:line="240" w:lineRule="exact"/>
                    <w:jc w:val="center"/>
                  </w:pPr>
                  <w:r>
                    <w:rPr>
                      <w:rFonts w:hint="eastAsia"/>
                    </w:rPr>
                    <w:t>36</w:t>
                  </w:r>
                </w:p>
              </w:tc>
            </w:tr>
            <w:tr w:rsidR="007A13A3" w:rsidRPr="002A57DD" w:rsidTr="007A13A3">
              <w:trPr>
                <w:jc w:val="center"/>
              </w:trPr>
              <w:tc>
                <w:tcPr>
                  <w:tcW w:w="1250" w:type="pct"/>
                  <w:vAlign w:val="center"/>
                </w:tcPr>
                <w:p w:rsidR="007A13A3" w:rsidRPr="002A57DD" w:rsidRDefault="007A13A3" w:rsidP="000220E8">
                  <w:pPr>
                    <w:spacing w:line="240" w:lineRule="exact"/>
                    <w:jc w:val="center"/>
                  </w:pPr>
                  <w:r w:rsidRPr="002A57DD">
                    <w:t>教职工</w:t>
                  </w:r>
                </w:p>
              </w:tc>
              <w:tc>
                <w:tcPr>
                  <w:tcW w:w="1290" w:type="pct"/>
                  <w:vAlign w:val="center"/>
                </w:tcPr>
                <w:p w:rsidR="007A13A3" w:rsidRPr="002A57DD" w:rsidRDefault="007A13A3" w:rsidP="000220E8">
                  <w:pPr>
                    <w:spacing w:line="240" w:lineRule="exact"/>
                    <w:jc w:val="center"/>
                  </w:pPr>
                  <w:r w:rsidRPr="002A57DD">
                    <w:t>40L/</w:t>
                  </w:r>
                  <w:r w:rsidRPr="002A57DD">
                    <w:t>人</w:t>
                  </w:r>
                  <w:r w:rsidRPr="002A57DD">
                    <w:t>·d</w:t>
                  </w:r>
                </w:p>
              </w:tc>
              <w:tc>
                <w:tcPr>
                  <w:tcW w:w="1209" w:type="pct"/>
                  <w:vAlign w:val="center"/>
                </w:tcPr>
                <w:p w:rsidR="007A13A3" w:rsidRPr="002A57DD" w:rsidRDefault="007A13A3" w:rsidP="000220E8">
                  <w:pPr>
                    <w:spacing w:line="240" w:lineRule="exact"/>
                    <w:jc w:val="center"/>
                  </w:pPr>
                  <w:r>
                    <w:rPr>
                      <w:rFonts w:hint="eastAsia"/>
                    </w:rPr>
                    <w:t>120</w:t>
                  </w:r>
                  <w:r w:rsidRPr="002A57DD">
                    <w:t>人</w:t>
                  </w:r>
                </w:p>
              </w:tc>
              <w:tc>
                <w:tcPr>
                  <w:tcW w:w="1251" w:type="pct"/>
                  <w:vAlign w:val="center"/>
                </w:tcPr>
                <w:p w:rsidR="007A13A3" w:rsidRPr="002A57DD" w:rsidRDefault="007A13A3" w:rsidP="000220E8">
                  <w:pPr>
                    <w:spacing w:line="240" w:lineRule="exact"/>
                    <w:jc w:val="center"/>
                  </w:pPr>
                  <w:r>
                    <w:rPr>
                      <w:rFonts w:hint="eastAsia"/>
                    </w:rPr>
                    <w:t>4.8</w:t>
                  </w:r>
                </w:p>
              </w:tc>
            </w:tr>
            <w:tr w:rsidR="007A13A3" w:rsidRPr="002A57DD" w:rsidTr="007A13A3">
              <w:trPr>
                <w:jc w:val="center"/>
              </w:trPr>
              <w:tc>
                <w:tcPr>
                  <w:tcW w:w="1250" w:type="pct"/>
                  <w:vAlign w:val="center"/>
                </w:tcPr>
                <w:p w:rsidR="007A13A3" w:rsidRPr="002A57DD" w:rsidRDefault="007A13A3" w:rsidP="000220E8">
                  <w:pPr>
                    <w:spacing w:line="300" w:lineRule="exact"/>
                    <w:jc w:val="center"/>
                  </w:pPr>
                  <w:r w:rsidRPr="002A57DD">
                    <w:rPr>
                      <w:rFonts w:hint="eastAsia"/>
                    </w:rPr>
                    <w:t>绿化</w:t>
                  </w:r>
                </w:p>
              </w:tc>
              <w:tc>
                <w:tcPr>
                  <w:tcW w:w="1290" w:type="pct"/>
                  <w:vAlign w:val="center"/>
                </w:tcPr>
                <w:p w:rsidR="007A13A3" w:rsidRPr="002A57DD" w:rsidRDefault="007A13A3" w:rsidP="007A13A3">
                  <w:pPr>
                    <w:spacing w:line="300" w:lineRule="exact"/>
                    <w:jc w:val="center"/>
                  </w:pPr>
                  <w:r>
                    <w:rPr>
                      <w:rFonts w:hint="eastAsia"/>
                    </w:rPr>
                    <w:t>1.5</w:t>
                  </w:r>
                  <w:r w:rsidRPr="002A57DD">
                    <w:rPr>
                      <w:rFonts w:hint="eastAsia"/>
                    </w:rPr>
                    <w:t>L</w:t>
                  </w:r>
                  <w:r w:rsidRPr="002A57DD">
                    <w:t>/</w:t>
                  </w:r>
                  <w:r w:rsidRPr="002A57DD">
                    <w:rPr>
                      <w:rFonts w:hint="eastAsia"/>
                    </w:rPr>
                    <w:t>m</w:t>
                  </w:r>
                  <w:r w:rsidRPr="002A57DD">
                    <w:rPr>
                      <w:rFonts w:hint="eastAsia"/>
                      <w:vertAlign w:val="superscript"/>
                    </w:rPr>
                    <w:t>2</w:t>
                  </w:r>
                  <w:r w:rsidRPr="002A57DD">
                    <w:t>·</w:t>
                  </w:r>
                  <w:r w:rsidRPr="002A57DD">
                    <w:rPr>
                      <w:rFonts w:hint="eastAsia"/>
                    </w:rPr>
                    <w:t>d</w:t>
                  </w:r>
                </w:p>
              </w:tc>
              <w:tc>
                <w:tcPr>
                  <w:tcW w:w="1209" w:type="pct"/>
                  <w:vAlign w:val="center"/>
                </w:tcPr>
                <w:p w:rsidR="007A13A3" w:rsidRPr="002A57DD" w:rsidRDefault="007A13A3" w:rsidP="000220E8">
                  <w:pPr>
                    <w:spacing w:line="240" w:lineRule="exact"/>
                    <w:jc w:val="center"/>
                  </w:pPr>
                  <w:r w:rsidRPr="007A13A3">
                    <w:t>8945.89</w:t>
                  </w:r>
                  <w:r w:rsidRPr="002A57DD">
                    <w:rPr>
                      <w:rFonts w:hint="eastAsia"/>
                    </w:rPr>
                    <w:t xml:space="preserve"> m</w:t>
                  </w:r>
                  <w:r w:rsidRPr="002A57DD">
                    <w:rPr>
                      <w:rFonts w:hint="eastAsia"/>
                      <w:vertAlign w:val="superscript"/>
                    </w:rPr>
                    <w:t>2</w:t>
                  </w:r>
                </w:p>
              </w:tc>
              <w:tc>
                <w:tcPr>
                  <w:tcW w:w="1251" w:type="pct"/>
                  <w:vAlign w:val="center"/>
                </w:tcPr>
                <w:p w:rsidR="007A13A3" w:rsidRPr="002A57DD" w:rsidRDefault="007A13A3" w:rsidP="000220E8">
                  <w:pPr>
                    <w:spacing w:line="240" w:lineRule="exact"/>
                    <w:jc w:val="center"/>
                  </w:pPr>
                  <w:r>
                    <w:rPr>
                      <w:rFonts w:hint="eastAsia"/>
                    </w:rPr>
                    <w:t>13.4</w:t>
                  </w:r>
                </w:p>
              </w:tc>
            </w:tr>
            <w:tr w:rsidR="007A13A3" w:rsidRPr="002A57DD" w:rsidTr="007A13A3">
              <w:trPr>
                <w:jc w:val="center"/>
              </w:trPr>
              <w:tc>
                <w:tcPr>
                  <w:tcW w:w="1250" w:type="pct"/>
                  <w:vAlign w:val="center"/>
                </w:tcPr>
                <w:p w:rsidR="007A13A3" w:rsidRPr="002A57DD" w:rsidRDefault="007A13A3" w:rsidP="000220E8">
                  <w:pPr>
                    <w:spacing w:line="300" w:lineRule="exact"/>
                    <w:jc w:val="center"/>
                  </w:pPr>
                  <w:r w:rsidRPr="002A57DD">
                    <w:rPr>
                      <w:rFonts w:hint="eastAsia"/>
                    </w:rPr>
                    <w:t>实验用水</w:t>
                  </w:r>
                </w:p>
              </w:tc>
              <w:tc>
                <w:tcPr>
                  <w:tcW w:w="3750" w:type="pct"/>
                  <w:gridSpan w:val="3"/>
                  <w:vAlign w:val="center"/>
                </w:tcPr>
                <w:p w:rsidR="007A13A3" w:rsidRPr="002A57DD" w:rsidRDefault="007A13A3" w:rsidP="000220E8">
                  <w:pPr>
                    <w:spacing w:line="240" w:lineRule="exact"/>
                    <w:jc w:val="center"/>
                  </w:pPr>
                  <w:r>
                    <w:rPr>
                      <w:rFonts w:hint="eastAsia"/>
                    </w:rPr>
                    <w:t>3</w:t>
                  </w:r>
                </w:p>
              </w:tc>
            </w:tr>
            <w:tr w:rsidR="007A13A3" w:rsidRPr="002A57DD" w:rsidTr="007A13A3">
              <w:trPr>
                <w:jc w:val="center"/>
              </w:trPr>
              <w:tc>
                <w:tcPr>
                  <w:tcW w:w="3749" w:type="pct"/>
                  <w:gridSpan w:val="3"/>
                  <w:vAlign w:val="center"/>
                </w:tcPr>
                <w:p w:rsidR="007A13A3" w:rsidRPr="002A57DD" w:rsidRDefault="007A13A3" w:rsidP="000220E8">
                  <w:pPr>
                    <w:spacing w:line="240" w:lineRule="exact"/>
                    <w:jc w:val="center"/>
                  </w:pPr>
                  <w:r w:rsidRPr="002A57DD">
                    <w:rPr>
                      <w:rFonts w:hint="eastAsia"/>
                    </w:rPr>
                    <w:t>合计</w:t>
                  </w:r>
                </w:p>
              </w:tc>
              <w:tc>
                <w:tcPr>
                  <w:tcW w:w="1251" w:type="pct"/>
                  <w:vAlign w:val="center"/>
                </w:tcPr>
                <w:p w:rsidR="007A13A3" w:rsidRPr="002A57DD" w:rsidRDefault="007A13A3" w:rsidP="00293CA9">
                  <w:pPr>
                    <w:spacing w:line="240" w:lineRule="exact"/>
                    <w:jc w:val="center"/>
                  </w:pPr>
                  <w:r>
                    <w:rPr>
                      <w:rFonts w:hint="eastAsia"/>
                    </w:rPr>
                    <w:t>57.2</w:t>
                  </w:r>
                </w:p>
              </w:tc>
            </w:tr>
          </w:tbl>
          <w:p w:rsidR="000B6C25" w:rsidRPr="009C1F55" w:rsidRDefault="007C7E2D" w:rsidP="007C7E2D">
            <w:pPr>
              <w:spacing w:line="360" w:lineRule="auto"/>
              <w:ind w:firstLineChars="194" w:firstLine="466"/>
              <w:rPr>
                <w:bCs/>
              </w:rPr>
            </w:pPr>
            <w:r w:rsidRPr="009C1F55">
              <w:rPr>
                <w:bCs/>
                <w:sz w:val="24"/>
                <w:szCs w:val="24"/>
              </w:rPr>
              <w:t>2</w:t>
            </w:r>
            <w:r w:rsidRPr="009C1F55">
              <w:rPr>
                <w:bCs/>
                <w:sz w:val="24"/>
                <w:szCs w:val="24"/>
              </w:rPr>
              <w:t>、排水</w:t>
            </w:r>
          </w:p>
          <w:p w:rsidR="00D94865" w:rsidRPr="009C1F55" w:rsidRDefault="00D94865">
            <w:pPr>
              <w:spacing w:line="360" w:lineRule="auto"/>
              <w:ind w:firstLineChars="200" w:firstLine="480"/>
              <w:rPr>
                <w:sz w:val="24"/>
                <w:szCs w:val="24"/>
              </w:rPr>
            </w:pPr>
            <w:r w:rsidRPr="009C1F55">
              <w:rPr>
                <w:rFonts w:hint="eastAsia"/>
                <w:sz w:val="24"/>
                <w:szCs w:val="24"/>
              </w:rPr>
              <w:t>项目排水实行雨、污分流的排水设计，按照排放系数</w:t>
            </w:r>
            <w:r w:rsidRPr="009C1F55">
              <w:rPr>
                <w:rFonts w:hint="eastAsia"/>
                <w:sz w:val="24"/>
                <w:szCs w:val="24"/>
              </w:rPr>
              <w:t>0.8</w:t>
            </w:r>
            <w:r w:rsidRPr="009C1F55">
              <w:rPr>
                <w:rFonts w:hint="eastAsia"/>
                <w:sz w:val="24"/>
                <w:szCs w:val="24"/>
              </w:rPr>
              <w:t>估算。</w:t>
            </w:r>
            <w:r w:rsidR="006B6E03" w:rsidRPr="009C1F55">
              <w:rPr>
                <w:sz w:val="24"/>
                <w:szCs w:val="24"/>
              </w:rPr>
              <w:t>项目</w:t>
            </w:r>
            <w:r w:rsidR="006B6E03">
              <w:rPr>
                <w:rFonts w:hint="eastAsia"/>
                <w:sz w:val="24"/>
                <w:szCs w:val="24"/>
              </w:rPr>
              <w:t>产生</w:t>
            </w:r>
            <w:r w:rsidR="00B62BE9">
              <w:rPr>
                <w:sz w:val="24"/>
                <w:szCs w:val="24"/>
              </w:rPr>
              <w:t>的废水主要是学生教学楼</w:t>
            </w:r>
            <w:r w:rsidR="00B62BE9">
              <w:rPr>
                <w:rFonts w:hint="eastAsia"/>
                <w:sz w:val="24"/>
                <w:szCs w:val="24"/>
              </w:rPr>
              <w:t>及实验</w:t>
            </w:r>
            <w:r w:rsidR="006B6E03">
              <w:rPr>
                <w:rFonts w:hint="eastAsia"/>
                <w:sz w:val="24"/>
                <w:szCs w:val="24"/>
              </w:rPr>
              <w:t>废水</w:t>
            </w:r>
            <w:r w:rsidR="006B6E03" w:rsidRPr="009C1F55">
              <w:rPr>
                <w:sz w:val="24"/>
                <w:szCs w:val="24"/>
              </w:rPr>
              <w:t>。生活污水的主要污染因子为</w:t>
            </w:r>
            <w:r w:rsidR="006B6E03" w:rsidRPr="009C1F55">
              <w:rPr>
                <w:sz w:val="24"/>
                <w:szCs w:val="24"/>
              </w:rPr>
              <w:t>BOD</w:t>
            </w:r>
            <w:r w:rsidR="006B6E03" w:rsidRPr="009C1F55">
              <w:rPr>
                <w:sz w:val="24"/>
                <w:szCs w:val="24"/>
                <w:vertAlign w:val="subscript"/>
              </w:rPr>
              <w:t>5</w:t>
            </w:r>
            <w:r w:rsidR="006B6E03" w:rsidRPr="009C1F55">
              <w:rPr>
                <w:sz w:val="24"/>
                <w:szCs w:val="24"/>
              </w:rPr>
              <w:t>、</w:t>
            </w:r>
            <w:r w:rsidR="006B6E03" w:rsidRPr="009C1F55">
              <w:rPr>
                <w:sz w:val="24"/>
                <w:szCs w:val="24"/>
              </w:rPr>
              <w:t>COD</w:t>
            </w:r>
            <w:r w:rsidR="006B6E03" w:rsidRPr="009C1F55">
              <w:rPr>
                <w:sz w:val="24"/>
                <w:szCs w:val="24"/>
              </w:rPr>
              <w:t>、</w:t>
            </w:r>
            <w:r w:rsidR="006B6E03" w:rsidRPr="009C1F55">
              <w:rPr>
                <w:sz w:val="24"/>
                <w:szCs w:val="24"/>
              </w:rPr>
              <w:t>SS</w:t>
            </w:r>
            <w:r w:rsidR="00B62BE9">
              <w:rPr>
                <w:sz w:val="24"/>
                <w:szCs w:val="24"/>
              </w:rPr>
              <w:t>等</w:t>
            </w:r>
            <w:r w:rsidR="006B6E03">
              <w:rPr>
                <w:rFonts w:hint="eastAsia"/>
                <w:sz w:val="24"/>
                <w:szCs w:val="24"/>
              </w:rPr>
              <w:t>，实验废水先进行中和</w:t>
            </w:r>
            <w:r w:rsidR="007C234C">
              <w:rPr>
                <w:rFonts w:hint="eastAsia"/>
                <w:sz w:val="24"/>
                <w:szCs w:val="24"/>
              </w:rPr>
              <w:t>预</w:t>
            </w:r>
            <w:r w:rsidR="00B62BE9">
              <w:rPr>
                <w:rFonts w:hint="eastAsia"/>
                <w:sz w:val="24"/>
                <w:szCs w:val="24"/>
              </w:rPr>
              <w:t>处理</w:t>
            </w:r>
            <w:r w:rsidR="006B6E03" w:rsidRPr="009C1F55">
              <w:rPr>
                <w:sz w:val="24"/>
                <w:szCs w:val="24"/>
              </w:rPr>
              <w:t>再与</w:t>
            </w:r>
            <w:r w:rsidR="006B6E03">
              <w:rPr>
                <w:rFonts w:hint="eastAsia"/>
                <w:sz w:val="24"/>
                <w:szCs w:val="24"/>
              </w:rPr>
              <w:t>其他</w:t>
            </w:r>
            <w:r w:rsidR="006B6E03" w:rsidRPr="009C1F55">
              <w:rPr>
                <w:sz w:val="24"/>
                <w:szCs w:val="24"/>
              </w:rPr>
              <w:t>废水一同进入化粪池</w:t>
            </w:r>
            <w:r w:rsidR="00B62BE9">
              <w:rPr>
                <w:rFonts w:hint="eastAsia"/>
                <w:sz w:val="24"/>
                <w:szCs w:val="24"/>
              </w:rPr>
              <w:t>处理后，</w:t>
            </w:r>
            <w:r w:rsidR="006B6E03" w:rsidRPr="009C1F55">
              <w:rPr>
                <w:rFonts w:hint="eastAsia"/>
                <w:kern w:val="0"/>
                <w:sz w:val="24"/>
                <w:szCs w:val="24"/>
              </w:rPr>
              <w:t>经市政污水管网排到</w:t>
            </w:r>
            <w:r w:rsidR="00E77FC1">
              <w:rPr>
                <w:rFonts w:hint="eastAsia"/>
                <w:kern w:val="0"/>
                <w:sz w:val="24"/>
                <w:szCs w:val="24"/>
              </w:rPr>
              <w:t>衡水市污水处理厂</w:t>
            </w:r>
            <w:r w:rsidR="00B62BE9">
              <w:rPr>
                <w:rFonts w:hint="eastAsia"/>
                <w:kern w:val="0"/>
                <w:sz w:val="24"/>
                <w:szCs w:val="24"/>
              </w:rPr>
              <w:t>进行深度处理。</w:t>
            </w:r>
          </w:p>
          <w:p w:rsidR="000B6C25" w:rsidRPr="009C1F55" w:rsidRDefault="00B221A9" w:rsidP="00B62BE9">
            <w:pPr>
              <w:spacing w:line="360" w:lineRule="auto"/>
              <w:ind w:firstLineChars="200" w:firstLine="482"/>
              <w:rPr>
                <w:sz w:val="24"/>
                <w:szCs w:val="24"/>
              </w:rPr>
            </w:pPr>
            <w:r>
              <w:rPr>
                <w:rFonts w:hint="eastAsia"/>
                <w:b/>
                <w:sz w:val="24"/>
                <w:szCs w:val="24"/>
              </w:rPr>
              <w:t>学校</w:t>
            </w:r>
            <w:r w:rsidR="00DB5DF7" w:rsidRPr="00483BD7">
              <w:rPr>
                <w:rFonts w:hint="eastAsia"/>
                <w:b/>
                <w:sz w:val="24"/>
                <w:szCs w:val="24"/>
              </w:rPr>
              <w:t>实验室</w:t>
            </w:r>
            <w:r w:rsidR="00827851">
              <w:rPr>
                <w:rFonts w:hint="eastAsia"/>
                <w:b/>
                <w:sz w:val="24"/>
                <w:szCs w:val="24"/>
              </w:rPr>
              <w:t>废液进行</w:t>
            </w:r>
            <w:r w:rsidR="00DB5DF7" w:rsidRPr="00483BD7">
              <w:rPr>
                <w:rFonts w:hint="eastAsia"/>
                <w:b/>
                <w:sz w:val="24"/>
                <w:szCs w:val="24"/>
              </w:rPr>
              <w:t>分质分类收集处理，</w:t>
            </w:r>
            <w:r w:rsidR="00827851" w:rsidRPr="00483BD7">
              <w:rPr>
                <w:rFonts w:hint="eastAsia"/>
                <w:b/>
                <w:sz w:val="24"/>
                <w:szCs w:val="24"/>
              </w:rPr>
              <w:t>单独收集后暂存在危废间，定期交由资质单位处置，产生量以实际实验情况为主，</w:t>
            </w:r>
            <w:r w:rsidR="00827851">
              <w:rPr>
                <w:rFonts w:hint="eastAsia"/>
                <w:b/>
                <w:sz w:val="24"/>
                <w:szCs w:val="24"/>
              </w:rPr>
              <w:t>暂以</w:t>
            </w:r>
            <w:r w:rsidR="00827851">
              <w:rPr>
                <w:rFonts w:hint="eastAsia"/>
                <w:b/>
                <w:sz w:val="24"/>
                <w:szCs w:val="24"/>
              </w:rPr>
              <w:t>0.0</w:t>
            </w:r>
            <w:r w:rsidR="00B62BE9">
              <w:rPr>
                <w:rFonts w:hint="eastAsia"/>
                <w:b/>
                <w:sz w:val="24"/>
                <w:szCs w:val="24"/>
              </w:rPr>
              <w:t>1</w:t>
            </w:r>
            <w:r w:rsidR="00827851">
              <w:rPr>
                <w:rFonts w:hint="eastAsia"/>
                <w:b/>
                <w:sz w:val="24"/>
                <w:szCs w:val="24"/>
              </w:rPr>
              <w:t>t/d</w:t>
            </w:r>
            <w:r w:rsidR="00827851" w:rsidRPr="00483BD7">
              <w:rPr>
                <w:rFonts w:hint="eastAsia"/>
                <w:b/>
                <w:sz w:val="24"/>
                <w:szCs w:val="24"/>
              </w:rPr>
              <w:t>计。</w:t>
            </w:r>
            <w:r w:rsidR="00DB5DF7" w:rsidRPr="00483BD7">
              <w:rPr>
                <w:rFonts w:hint="eastAsia"/>
                <w:b/>
                <w:sz w:val="24"/>
                <w:szCs w:val="24"/>
              </w:rPr>
              <w:t>涉及酸碱</w:t>
            </w:r>
            <w:r w:rsidR="00AA6AF3">
              <w:rPr>
                <w:rFonts w:hint="eastAsia"/>
                <w:b/>
                <w:sz w:val="24"/>
                <w:szCs w:val="24"/>
              </w:rPr>
              <w:t>等实验清洗水经中和处理后与其他废水一并入校区污水管网。</w:t>
            </w:r>
          </w:p>
          <w:p w:rsidR="00F1064F" w:rsidRDefault="007C7E2D">
            <w:pPr>
              <w:spacing w:line="480" w:lineRule="exact"/>
              <w:ind w:firstLineChars="200" w:firstLine="480"/>
              <w:rPr>
                <w:sz w:val="24"/>
                <w:szCs w:val="24"/>
              </w:rPr>
            </w:pPr>
            <w:r w:rsidRPr="009C1F55">
              <w:rPr>
                <w:sz w:val="24"/>
                <w:szCs w:val="24"/>
              </w:rPr>
              <w:t>项目给排水平衡见</w:t>
            </w:r>
            <w:r w:rsidR="00B62BE9">
              <w:rPr>
                <w:rFonts w:hint="eastAsia"/>
                <w:sz w:val="24"/>
                <w:szCs w:val="24"/>
              </w:rPr>
              <w:t>下</w:t>
            </w:r>
            <w:r w:rsidRPr="009C1F55">
              <w:rPr>
                <w:sz w:val="24"/>
                <w:szCs w:val="24"/>
              </w:rPr>
              <w:t>图。</w:t>
            </w: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Default="00B62BE9" w:rsidP="00B62BE9">
            <w:pPr>
              <w:pStyle w:val="Default"/>
            </w:pPr>
          </w:p>
          <w:p w:rsidR="00B62BE9" w:rsidRPr="00B62BE9" w:rsidRDefault="00B62BE9" w:rsidP="00B62BE9">
            <w:pPr>
              <w:pStyle w:val="Default"/>
            </w:pPr>
          </w:p>
          <w:p w:rsidR="000B6C25" w:rsidRPr="009C1F55" w:rsidRDefault="002B675C" w:rsidP="00E92C46">
            <w:pPr>
              <w:spacing w:line="360" w:lineRule="auto"/>
              <w:jc w:val="center"/>
              <w:rPr>
                <w:b/>
                <w:sz w:val="24"/>
                <w:szCs w:val="24"/>
              </w:rPr>
            </w:pPr>
            <w:r w:rsidRPr="002B675C">
              <w:rPr>
                <w:noProof/>
                <w:spacing w:val="6"/>
              </w:rPr>
              <w:pict>
                <v:line id="Line 5" o:spid="_x0000_s1026" style="position:absolute;left:0;text-align:left;flip:x;z-index:251644928;visibility:visible" from="98847.3pt,79572.95pt" to="98847.3pt,797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JGAIAADI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Q5Rop0&#10;MKJHoTiahs70xhUQUKmtDbXRk3o2j5p+c0jpqiVqzyPDl7OBtCxkJK9SwsYZwN/1nzWDGHLwOrbp&#10;1NgONVKYTyExgEMr0CnO5XybCz95RIdDCqfZLE8naWSWkCJAhERjnf/IdYeCUWIJ7CMgOT46Hyj9&#10;CgnhSm+ElHHsUqG+xIvpZBoTnJaCBWcIc3a/q6RFRxKEE79YH3juw6w+KBbBWk7Y+mJ7IuRgw+VS&#10;BTwoBehcrEEZ3xfpYj1fz/NRPpmtR3la16MPmyofzTbZ+2n9rq6qOvsRqGV50QrGuArsrirN8r9T&#10;weW9DPq66fTWhuQ1euwXkL3+I+k41TDIQRI7zc5be502CDMGXx5RUP79Huz7p776CQAA//8DAFBL&#10;AwQUAAYACAAAACEAQMLQ2+QAAAAXAQAADwAAAGRycy9kb3ducmV2LnhtbEyPwU7DMBBE70j8g7VI&#10;3KjdkKY4xKkqBFyQKlFSzk5skgh7HcVuGv4eFwnBbWd2NPu22MzWkEmPvncoYLlgQDQ2TvXYCqje&#10;nm7ugPggUUnjUAv40h425eVFIXPlTviqp31oSSxBn0sBXQhDTqlvOm2lX7hBY9x9uNHKEOXYUjXK&#10;Uyy3hiaMZdTKHuOFTg76odPN5/5oBWzfXx5vd1NtnVG8rQ7KVuw5EeL6at7eAwl6Dn9hOONHdCgj&#10;U+2OqDwxUfN1xtMspuO84st0xYGcc79+/eOnLE2AlgX9/0/5DQAA//8DAFBLAQItABQABgAIAAAA&#10;IQC2gziS/gAAAOEBAAATAAAAAAAAAAAAAAAAAAAAAABbQ29udGVudF9UeXBlc10ueG1sUEsBAi0A&#10;FAAGAAgAAAAhADj9If/WAAAAlAEAAAsAAAAAAAAAAAAAAAAALwEAAF9yZWxzLy5yZWxzUEsBAi0A&#10;FAAGAAgAAAAhAHlv70kYAgAAMgQAAA4AAAAAAAAAAAAAAAAALgIAAGRycy9lMm9Eb2MueG1sUEsB&#10;Ai0AFAAGAAgAAAAhAEDC0NvkAAAAFwEAAA8AAAAAAAAAAAAAAAAAcgQAAGRycy9kb3ducmV2Lnht&#10;bFBLBQYAAAAABAAEAPMAAACDBQAAAAA=&#10;"/>
              </w:pict>
            </w:r>
            <w:r w:rsidRPr="002B675C">
              <w:rPr>
                <w:noProof/>
                <w:spacing w:val="6"/>
              </w:rPr>
              <w:pict>
                <v:line id="Line 7" o:spid="_x0000_s1031" style="position:absolute;left:0;text-align:left;flip:y;z-index:251651072;visibility:visible" from="98847.9pt,79594.6pt" to="98909.5pt,79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p+LQIAAFMEAAAOAAAAZHJzL2Uyb0RvYy54bWysVEuP2yAQvlfqf0DcEz82TyvOqrKTXtI2&#10;0m57J4BjVAwISJyo6n/vQB67216qqj7gwTPz8c03gxePp06iI7dOaFXibJhixBXVTKh9ib8+rwcz&#10;jJwnihGpFS/xmTv8uHz/btGbgue61ZJxiwBEuaI3JW69N0WSONryjrihNlyBs9G2Ix62dp8wS3pA&#10;72SSp+kk6bVlxmrKnYOv9cWJlxG/aTj1X5rGcY9kiYGbj6uN6y6syXJBir0lphX0SoP8A4uOCAWH&#10;3qFq4gk6WPEHVCeo1U43fkh1l+imEZTHGqCaLP2tmqeWGB5rAXGcucvk/h8s/XzcWiRYiXOMFOmg&#10;RRuhOJoGZXrjCgio1NaG2uhJPZmNpt8dUrpqidrzyPD5bCAtCxnJm5SwcQbwd/0nzSCGHLyOMp0a&#10;26FGCvMtJAZwkAKdYl/O977wk0cUPk5n+UMO3aM3V0KKgBDyjHX+I9cdCkaJJZCPeOS4cT4wegkJ&#10;4UqvhZSx61KhvsTzcT6OCU5LwYIzhDm731XSoiMJcxOfWB54XodZfVAsgrWcsNXV9kRIsJGPungr&#10;QCnJcTit4wwjyeGqBOtCT6pwItQKhK/WZXR+zNP5araajQajfLIajNK6HnxYV6PBZJ1Nx/VDXVV1&#10;9jOQz0ZFKxjjKvC/jXE2+rsxuV6oywDeB/kuVPIWPSoKZG/vSDq2PXT6MjM7zc5bG6oLEwCTG4Ov&#10;tyxcjdf7GPXyL1j+AgAA//8DAFBLAwQUAAYACAAAACEA0xc6FeUAAAAXAQAADwAAAGRycy9kb3du&#10;cmV2LnhtbEyPwU7DMBBE70j8g7VI3KiTirRxiFMhBBInBC1C4ubGJgmN7WBvm8DXd3sqt53d0eyb&#10;cjXZnh1MiJ13EtJZAsy42uvONRLeN083ObCIymnVe2ck/JoIq+ryolSF9qN7M4c1NoxCXCyUhBZx&#10;KDiPdWusijM/GEe3Lx+sQpKh4TqokcJtz+dJsuBWdY4+tGowD62pd+u9lSA2Y+Zfw+7jNu1+Pv8e&#10;v3F4fkEpr6+m+ztgaCY8m+GET+hQEdPW752OrCctlguRET3SnIk0F3NgJ59Y5qmgmtvznlcl/9+n&#10;OgIAAP//AwBQSwECLQAUAAYACAAAACEAtoM4kv4AAADhAQAAEwAAAAAAAAAAAAAAAAAAAAAAW0Nv&#10;bnRlbnRfVHlwZXNdLnhtbFBLAQItABQABgAIAAAAIQA4/SH/1gAAAJQBAAALAAAAAAAAAAAAAAAA&#10;AC8BAABfcmVscy8ucmVsc1BLAQItABQABgAIAAAAIQDiPxp+LQIAAFMEAAAOAAAAAAAAAAAAAAAA&#10;AC4CAABkcnMvZTJvRG9jLnhtbFBLAQItABQABgAIAAAAIQDTFzoV5QAAABcBAAAPAAAAAAAAAAAA&#10;AAAAAIcEAABkcnMvZG93bnJldi54bWxQSwUGAAAAAAQABADzAAAAmQUAAAAA&#10;">
                  <v:stroke endarrow="block"/>
                </v:line>
              </w:pict>
            </w:r>
            <w:r w:rsidR="00C66558">
              <w:t xml:space="preserve"> </w:t>
            </w:r>
            <w:r w:rsidR="00B62BE9">
              <w:object w:dxaOrig="6161" w:dyaOrig="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275.25pt" o:ole="">
                  <v:imagedata r:id="rId8" o:title=""/>
                </v:shape>
                <o:OLEObject Type="Embed" ProgID="Visio.Drawing.11" ShapeID="_x0000_i1025" DrawAspect="Content" ObjectID="_1648367643" r:id="rId9"/>
              </w:object>
            </w:r>
          </w:p>
          <w:p w:rsidR="000B6C25" w:rsidRDefault="007C7E2D">
            <w:pPr>
              <w:spacing w:line="360" w:lineRule="auto"/>
              <w:jc w:val="center"/>
              <w:rPr>
                <w:b/>
                <w:sz w:val="24"/>
                <w:szCs w:val="24"/>
              </w:rPr>
            </w:pPr>
            <w:r w:rsidRPr="009C1F55">
              <w:rPr>
                <w:b/>
                <w:sz w:val="24"/>
                <w:szCs w:val="24"/>
              </w:rPr>
              <w:t>图</w:t>
            </w:r>
            <w:r w:rsidRPr="009C1F55">
              <w:rPr>
                <w:b/>
                <w:sz w:val="24"/>
                <w:szCs w:val="24"/>
              </w:rPr>
              <w:t>1</w:t>
            </w:r>
            <w:r w:rsidRPr="009C1F55">
              <w:rPr>
                <w:b/>
                <w:sz w:val="24"/>
                <w:szCs w:val="24"/>
              </w:rPr>
              <w:t>项目水平衡图（单位</w:t>
            </w:r>
            <w:r w:rsidRPr="009C1F55">
              <w:rPr>
                <w:b/>
                <w:sz w:val="24"/>
                <w:szCs w:val="24"/>
              </w:rPr>
              <w:t>t/</w:t>
            </w:r>
            <w:r w:rsidR="009B1598" w:rsidRPr="009C1F55">
              <w:rPr>
                <w:rFonts w:hint="eastAsia"/>
                <w:b/>
                <w:sz w:val="24"/>
                <w:szCs w:val="24"/>
              </w:rPr>
              <w:t>d</w:t>
            </w:r>
            <w:r w:rsidRPr="009C1F55">
              <w:rPr>
                <w:b/>
                <w:sz w:val="24"/>
                <w:szCs w:val="24"/>
              </w:rPr>
              <w:t>）</w:t>
            </w:r>
          </w:p>
          <w:p w:rsidR="000B6C25" w:rsidRPr="009C1F55" w:rsidRDefault="007C7E2D" w:rsidP="00EB3724">
            <w:pPr>
              <w:pStyle w:val="a8"/>
              <w:spacing w:line="360" w:lineRule="auto"/>
              <w:ind w:firstLineChars="200" w:firstLine="482"/>
              <w:rPr>
                <w:b/>
                <w:sz w:val="24"/>
                <w:szCs w:val="24"/>
              </w:rPr>
            </w:pPr>
            <w:r w:rsidRPr="009C1F55">
              <w:rPr>
                <w:b/>
                <w:sz w:val="24"/>
                <w:szCs w:val="24"/>
              </w:rPr>
              <w:t>（</w:t>
            </w:r>
            <w:r w:rsidRPr="009C1F55">
              <w:rPr>
                <w:b/>
                <w:sz w:val="24"/>
                <w:szCs w:val="24"/>
              </w:rPr>
              <w:t>2</w:t>
            </w:r>
            <w:r w:rsidRPr="009C1F55">
              <w:rPr>
                <w:b/>
                <w:sz w:val="24"/>
                <w:szCs w:val="24"/>
              </w:rPr>
              <w:t>）供电工程</w:t>
            </w:r>
          </w:p>
          <w:p w:rsidR="000B6C25" w:rsidRPr="009C1F55" w:rsidRDefault="007C7E2D" w:rsidP="003D1E2B">
            <w:pPr>
              <w:pStyle w:val="1"/>
              <w:ind w:firstLine="480"/>
            </w:pPr>
            <w:r w:rsidRPr="009C1F55">
              <w:t>项目</w:t>
            </w:r>
            <w:r w:rsidR="003D1E2B">
              <w:rPr>
                <w:rFonts w:hint="eastAsia"/>
              </w:rPr>
              <w:t>供电</w:t>
            </w:r>
            <w:r w:rsidRPr="009C1F55">
              <w:t>由衡水市市政供电</w:t>
            </w:r>
            <w:r w:rsidRPr="003D1E2B">
              <w:t>电网提供，</w:t>
            </w:r>
            <w:r w:rsidR="003D1E2B" w:rsidRPr="003D1E2B">
              <w:rPr>
                <w:rFonts w:hint="eastAsia"/>
              </w:rPr>
              <w:t>拟于校内</w:t>
            </w:r>
            <w:r w:rsidR="003D1E2B">
              <w:rPr>
                <w:rFonts w:hint="eastAsia"/>
              </w:rPr>
              <w:t>增设</w:t>
            </w:r>
            <w:r w:rsidR="003D1E2B">
              <w:rPr>
                <w:rFonts w:hint="eastAsia"/>
              </w:rPr>
              <w:t>2</w:t>
            </w:r>
            <w:r w:rsidR="003D1E2B">
              <w:rPr>
                <w:rFonts w:hint="eastAsia"/>
              </w:rPr>
              <w:t>台</w:t>
            </w:r>
            <w:r w:rsidR="003D1E2B">
              <w:rPr>
                <w:rFonts w:hint="eastAsia"/>
              </w:rPr>
              <w:t>500KVA</w:t>
            </w:r>
            <w:r w:rsidR="003D1E2B">
              <w:rPr>
                <w:rFonts w:hint="eastAsia"/>
              </w:rPr>
              <w:t>变压器；</w:t>
            </w:r>
            <w:r w:rsidRPr="003D1E2B">
              <w:t>本项目位于衡水市城市规划区内，供电有保障。</w:t>
            </w:r>
            <w:r w:rsidR="003D1E2B" w:rsidRPr="003D1E2B">
              <w:t>年用电量约为</w:t>
            </w:r>
            <w:r w:rsidR="003D1E2B">
              <w:rPr>
                <w:rFonts w:hint="eastAsia"/>
              </w:rPr>
              <w:t>16</w:t>
            </w:r>
            <w:r w:rsidR="003D1E2B" w:rsidRPr="003D1E2B">
              <w:t>万</w:t>
            </w:r>
            <w:r w:rsidR="003D1E2B" w:rsidRPr="003D1E2B">
              <w:t>k</w:t>
            </w:r>
            <w:r w:rsidR="003D1E2B" w:rsidRPr="009C1F55">
              <w:t>Wh</w:t>
            </w:r>
            <w:r w:rsidR="003D1E2B" w:rsidRPr="009C1F55">
              <w:t>，</w:t>
            </w:r>
            <w:r w:rsidR="006D4DA5">
              <w:rPr>
                <w:rFonts w:hint="eastAsia"/>
              </w:rPr>
              <w:t>不设备用发电机。</w:t>
            </w:r>
          </w:p>
          <w:p w:rsidR="000B6C25" w:rsidRPr="009C1F55" w:rsidRDefault="007C7E2D" w:rsidP="00EB3724">
            <w:pPr>
              <w:spacing w:line="360" w:lineRule="auto"/>
              <w:ind w:firstLineChars="200" w:firstLine="482"/>
              <w:rPr>
                <w:b/>
                <w:bCs/>
                <w:sz w:val="24"/>
                <w:szCs w:val="24"/>
              </w:rPr>
            </w:pPr>
            <w:r w:rsidRPr="009C1F55">
              <w:rPr>
                <w:b/>
                <w:bCs/>
                <w:sz w:val="24"/>
                <w:szCs w:val="24"/>
              </w:rPr>
              <w:t>（</w:t>
            </w:r>
            <w:r w:rsidRPr="009C1F55">
              <w:rPr>
                <w:b/>
                <w:bCs/>
                <w:sz w:val="24"/>
                <w:szCs w:val="24"/>
              </w:rPr>
              <w:t>3</w:t>
            </w:r>
            <w:r w:rsidRPr="009C1F55">
              <w:rPr>
                <w:b/>
                <w:bCs/>
                <w:sz w:val="24"/>
                <w:szCs w:val="24"/>
              </w:rPr>
              <w:t>）供热工程</w:t>
            </w:r>
          </w:p>
          <w:p w:rsidR="000B6C25" w:rsidRDefault="007C7E2D">
            <w:pPr>
              <w:spacing w:line="360" w:lineRule="auto"/>
              <w:ind w:firstLineChars="200" w:firstLine="480"/>
              <w:rPr>
                <w:bCs/>
                <w:sz w:val="24"/>
                <w:szCs w:val="24"/>
              </w:rPr>
            </w:pPr>
            <w:r w:rsidRPr="009C1F55">
              <w:rPr>
                <w:bCs/>
                <w:sz w:val="24"/>
                <w:szCs w:val="24"/>
              </w:rPr>
              <w:t>项目建成后冬季取暖采用</w:t>
            </w:r>
            <w:r w:rsidR="003D1E2B">
              <w:rPr>
                <w:rFonts w:hint="eastAsia"/>
                <w:bCs/>
                <w:sz w:val="24"/>
                <w:szCs w:val="24"/>
              </w:rPr>
              <w:t>城区集中供热设施，</w:t>
            </w:r>
            <w:r w:rsidR="00D37920" w:rsidRPr="00D37920">
              <w:rPr>
                <w:rFonts w:hint="eastAsia"/>
                <w:bCs/>
                <w:sz w:val="24"/>
                <w:szCs w:val="24"/>
              </w:rPr>
              <w:t>不设置燃煤、燃气锅炉等供热设施。</w:t>
            </w:r>
          </w:p>
          <w:p w:rsidR="000B6C25" w:rsidRPr="009C1F55" w:rsidRDefault="007C7E2D">
            <w:pPr>
              <w:spacing w:line="360" w:lineRule="auto"/>
              <w:rPr>
                <w:b/>
                <w:sz w:val="24"/>
                <w:szCs w:val="24"/>
              </w:rPr>
            </w:pPr>
            <w:r w:rsidRPr="009C1F55">
              <w:rPr>
                <w:b/>
                <w:sz w:val="24"/>
                <w:szCs w:val="24"/>
              </w:rPr>
              <w:t>五、相关产业政策</w:t>
            </w:r>
          </w:p>
          <w:p w:rsidR="000B6C25" w:rsidRPr="009C1F55" w:rsidRDefault="000220E8">
            <w:pPr>
              <w:widowControl/>
              <w:snapToGrid w:val="0"/>
              <w:spacing w:line="360" w:lineRule="auto"/>
              <w:ind w:firstLine="482"/>
              <w:jc w:val="left"/>
              <w:rPr>
                <w:sz w:val="24"/>
                <w:szCs w:val="24"/>
              </w:rPr>
            </w:pPr>
            <w:r>
              <w:rPr>
                <w:rFonts w:hint="eastAsia"/>
                <w:sz w:val="24"/>
                <w:szCs w:val="24"/>
              </w:rPr>
              <w:t>本项目不</w:t>
            </w:r>
            <w:r w:rsidRPr="000220E8">
              <w:rPr>
                <w:rFonts w:hint="eastAsia"/>
                <w:sz w:val="24"/>
                <w:szCs w:val="24"/>
              </w:rPr>
              <w:t>属于《产业结构调整指导目录</w:t>
            </w:r>
            <w:r w:rsidRPr="000220E8">
              <w:rPr>
                <w:rFonts w:hint="eastAsia"/>
                <w:sz w:val="24"/>
                <w:szCs w:val="24"/>
              </w:rPr>
              <w:t>(2019</w:t>
            </w:r>
            <w:r w:rsidRPr="000220E8">
              <w:rPr>
                <w:rFonts w:hint="eastAsia"/>
                <w:sz w:val="24"/>
                <w:szCs w:val="24"/>
              </w:rPr>
              <w:t>年本）》</w:t>
            </w:r>
            <w:r w:rsidR="007C7E2D" w:rsidRPr="009C1F55">
              <w:rPr>
                <w:sz w:val="24"/>
                <w:szCs w:val="24"/>
              </w:rPr>
              <w:t>限制类和淘汰类，属于国家允许类建设项目；根据《河北省环境敏感区支持、限制、禁止建设项目名录（</w:t>
            </w:r>
            <w:r w:rsidR="007C7E2D" w:rsidRPr="009C1F55">
              <w:rPr>
                <w:sz w:val="24"/>
                <w:szCs w:val="24"/>
              </w:rPr>
              <w:t xml:space="preserve">2005 </w:t>
            </w:r>
            <w:r w:rsidR="007C7E2D" w:rsidRPr="009C1F55">
              <w:rPr>
                <w:sz w:val="24"/>
                <w:szCs w:val="24"/>
              </w:rPr>
              <w:t>年修订本）》，该项目不属于其中禁止、限制类项目；根据《河北省新增限制和淘汰类产业目录》（</w:t>
            </w:r>
            <w:r w:rsidR="007C7E2D" w:rsidRPr="009C1F55">
              <w:rPr>
                <w:sz w:val="24"/>
                <w:szCs w:val="24"/>
              </w:rPr>
              <w:t>2015</w:t>
            </w:r>
            <w:r w:rsidR="007C7E2D" w:rsidRPr="009C1F55">
              <w:rPr>
                <w:sz w:val="24"/>
                <w:szCs w:val="24"/>
              </w:rPr>
              <w:t>年版），拟建项目不属于其中限制类和淘汰类项目。</w:t>
            </w:r>
            <w:r w:rsidR="00040588">
              <w:rPr>
                <w:rFonts w:hint="eastAsia"/>
                <w:sz w:val="24"/>
                <w:szCs w:val="24"/>
              </w:rPr>
              <w:t>本项目</w:t>
            </w:r>
            <w:r w:rsidR="003D1E2B">
              <w:rPr>
                <w:rFonts w:hint="eastAsia"/>
                <w:sz w:val="24"/>
                <w:szCs w:val="24"/>
              </w:rPr>
              <w:t>获得了</w:t>
            </w:r>
            <w:r w:rsidRPr="000220E8">
              <w:rPr>
                <w:rFonts w:hint="eastAsia"/>
                <w:sz w:val="24"/>
                <w:szCs w:val="24"/>
              </w:rPr>
              <w:t>衡水市桃城区</w:t>
            </w:r>
            <w:r w:rsidR="003D1E2B">
              <w:rPr>
                <w:rFonts w:hint="eastAsia"/>
                <w:sz w:val="24"/>
                <w:szCs w:val="24"/>
              </w:rPr>
              <w:t>行政审批局</w:t>
            </w:r>
            <w:r w:rsidR="00113E8F">
              <w:rPr>
                <w:rFonts w:hint="eastAsia"/>
                <w:sz w:val="24"/>
                <w:szCs w:val="24"/>
              </w:rPr>
              <w:t>批复（详见附件）</w:t>
            </w:r>
            <w:r w:rsidR="00040588">
              <w:rPr>
                <w:rFonts w:hint="eastAsia"/>
                <w:sz w:val="24"/>
                <w:szCs w:val="24"/>
              </w:rPr>
              <w:t>，</w:t>
            </w:r>
            <w:r w:rsidR="00113E8F">
              <w:rPr>
                <w:rFonts w:hint="eastAsia"/>
                <w:sz w:val="24"/>
                <w:szCs w:val="24"/>
              </w:rPr>
              <w:t>批复</w:t>
            </w:r>
            <w:r w:rsidR="00040588">
              <w:rPr>
                <w:rFonts w:hint="eastAsia"/>
                <w:sz w:val="24"/>
                <w:szCs w:val="24"/>
              </w:rPr>
              <w:t>文号为：</w:t>
            </w:r>
            <w:r w:rsidR="00113E8F">
              <w:rPr>
                <w:rFonts w:hint="eastAsia"/>
                <w:sz w:val="24"/>
                <w:szCs w:val="24"/>
              </w:rPr>
              <w:t>衡桃审投资备字</w:t>
            </w:r>
            <w:r w:rsidR="00113E8F" w:rsidRPr="009C1F55">
              <w:rPr>
                <w:sz w:val="24"/>
                <w:szCs w:val="24"/>
              </w:rPr>
              <w:t>【</w:t>
            </w:r>
            <w:r w:rsidR="00113E8F" w:rsidRPr="009C1F55">
              <w:rPr>
                <w:sz w:val="24"/>
                <w:szCs w:val="24"/>
              </w:rPr>
              <w:t>20</w:t>
            </w:r>
            <w:r w:rsidR="00113E8F">
              <w:rPr>
                <w:rFonts w:hint="eastAsia"/>
                <w:sz w:val="24"/>
                <w:szCs w:val="24"/>
              </w:rPr>
              <w:t>20</w:t>
            </w:r>
            <w:r w:rsidR="00113E8F" w:rsidRPr="009C1F55">
              <w:rPr>
                <w:sz w:val="24"/>
                <w:szCs w:val="24"/>
              </w:rPr>
              <w:t>】</w:t>
            </w:r>
            <w:r w:rsidR="00113E8F">
              <w:rPr>
                <w:rFonts w:hint="eastAsia"/>
                <w:sz w:val="24"/>
                <w:szCs w:val="24"/>
              </w:rPr>
              <w:t>4</w:t>
            </w:r>
            <w:r w:rsidR="00113E8F" w:rsidRPr="009C1F55">
              <w:rPr>
                <w:sz w:val="24"/>
                <w:szCs w:val="24"/>
              </w:rPr>
              <w:t>号</w:t>
            </w:r>
            <w:r w:rsidR="007C7E2D" w:rsidRPr="009C1F55">
              <w:rPr>
                <w:sz w:val="24"/>
                <w:szCs w:val="24"/>
              </w:rPr>
              <w:t>，项目建设符合产业政策要求。</w:t>
            </w:r>
          </w:p>
          <w:p w:rsidR="003D07A0" w:rsidRPr="009C1F55" w:rsidRDefault="003D07A0" w:rsidP="003D07A0">
            <w:pPr>
              <w:pStyle w:val="Default"/>
              <w:rPr>
                <w:rFonts w:asciiTheme="minorEastAsia" w:eastAsiaTheme="minorEastAsia" w:hAnsiTheme="minorEastAsia"/>
                <w:b/>
                <w:color w:val="auto"/>
                <w:szCs w:val="24"/>
              </w:rPr>
            </w:pPr>
            <w:r w:rsidRPr="009C1F55">
              <w:rPr>
                <w:rFonts w:asciiTheme="minorEastAsia" w:eastAsiaTheme="minorEastAsia" w:hAnsiTheme="minorEastAsia" w:hint="eastAsia"/>
                <w:b/>
                <w:color w:val="auto"/>
              </w:rPr>
              <w:t>六、</w:t>
            </w:r>
            <w:r w:rsidRPr="009C1F55">
              <w:rPr>
                <w:rFonts w:asciiTheme="minorEastAsia" w:eastAsiaTheme="minorEastAsia" w:hAnsiTheme="minorEastAsia" w:hint="eastAsia"/>
                <w:b/>
                <w:color w:val="auto"/>
                <w:szCs w:val="24"/>
              </w:rPr>
              <w:t>环境管理政策符合性分析</w:t>
            </w:r>
          </w:p>
          <w:p w:rsidR="003D07A0" w:rsidRPr="009C1F55" w:rsidRDefault="003D07A0" w:rsidP="003D07A0">
            <w:pPr>
              <w:pStyle w:val="Default"/>
              <w:spacing w:line="480" w:lineRule="exact"/>
              <w:ind w:firstLineChars="200" w:firstLine="480"/>
              <w:rPr>
                <w:rFonts w:asciiTheme="minorEastAsia" w:eastAsiaTheme="minorEastAsia" w:hAnsiTheme="minorEastAsia"/>
                <w:color w:val="auto"/>
              </w:rPr>
            </w:pPr>
            <w:r w:rsidRPr="009C1F55">
              <w:rPr>
                <w:rFonts w:asciiTheme="minorEastAsia" w:eastAsiaTheme="minorEastAsia" w:hAnsiTheme="minorEastAsia" w:hint="eastAsia"/>
                <w:color w:val="auto"/>
              </w:rPr>
              <w:t>1、环境管理要求</w:t>
            </w:r>
          </w:p>
          <w:p w:rsidR="003D07A0" w:rsidRPr="009C1F55" w:rsidRDefault="003D07A0" w:rsidP="003D07A0">
            <w:pPr>
              <w:pStyle w:val="Default"/>
              <w:spacing w:line="480" w:lineRule="exact"/>
              <w:ind w:firstLineChars="200" w:firstLine="480"/>
              <w:rPr>
                <w:rFonts w:asciiTheme="minorEastAsia" w:eastAsiaTheme="minorEastAsia" w:hAnsiTheme="minorEastAsia"/>
                <w:color w:val="auto"/>
              </w:rPr>
            </w:pPr>
            <w:r w:rsidRPr="009C1F55">
              <w:rPr>
                <w:rFonts w:asciiTheme="minorEastAsia" w:eastAsiaTheme="minorEastAsia" w:hAnsiTheme="minorEastAsia" w:hint="eastAsia"/>
                <w:color w:val="auto"/>
              </w:rPr>
              <w:t>本项目符合《国务院关于印发水污染防治行动计划的通知》(国发[2015]17号)和《河北省水污染防治工作方案》中相关要求；符合《国务院关于印发大气污染防治行动计划的通知》(国发[2013]37号)及《河北省大气污染防治行动计划实施方案》中相关要求</w:t>
            </w:r>
            <w:r w:rsidR="00E36D6F">
              <w:rPr>
                <w:rFonts w:asciiTheme="minorEastAsia" w:eastAsiaTheme="minorEastAsia" w:hAnsiTheme="minorEastAsia" w:hint="eastAsia"/>
                <w:color w:val="auto"/>
              </w:rPr>
              <w:t>，符合</w:t>
            </w:r>
            <w:r w:rsidR="00E36D6F" w:rsidRPr="00AB0E79">
              <w:rPr>
                <w:rFonts w:asciiTheme="minorEastAsia" w:eastAsiaTheme="minorEastAsia" w:hAnsiTheme="minorEastAsia" w:hint="eastAsia"/>
                <w:color w:val="auto"/>
              </w:rPr>
              <w:t>《打赢蓝天保卫战三年行动方案》</w:t>
            </w:r>
            <w:r w:rsidR="00E36D6F" w:rsidRPr="009C1F55">
              <w:rPr>
                <w:rFonts w:asciiTheme="minorEastAsia" w:eastAsiaTheme="minorEastAsia" w:hAnsiTheme="minorEastAsia" w:hint="eastAsia"/>
                <w:color w:val="auto"/>
              </w:rPr>
              <w:t>中相关要求</w:t>
            </w:r>
            <w:r w:rsidRPr="009C1F55">
              <w:rPr>
                <w:rFonts w:asciiTheme="minorEastAsia" w:eastAsiaTheme="minorEastAsia" w:hAnsiTheme="minorEastAsia" w:hint="eastAsia"/>
                <w:color w:val="auto"/>
              </w:rPr>
              <w:t>。</w:t>
            </w:r>
            <w:r w:rsidR="00E22188">
              <w:rPr>
                <w:rFonts w:asciiTheme="minorEastAsia" w:eastAsiaTheme="minorEastAsia" w:hAnsiTheme="minorEastAsia" w:hint="eastAsia"/>
                <w:color w:val="auto"/>
              </w:rPr>
              <w:t>项目</w:t>
            </w:r>
            <w:r w:rsidR="00E22188" w:rsidRPr="00E22188">
              <w:rPr>
                <w:rFonts w:asciiTheme="minorEastAsia" w:eastAsiaTheme="minorEastAsia" w:hAnsiTheme="minorEastAsia" w:hint="eastAsia"/>
                <w:color w:val="auto"/>
              </w:rPr>
              <w:t>符合《衡水市人民政府关于印发衡水市“生态环境准入清单”的通知（衡政字[2019]23号）》相关要求。</w:t>
            </w:r>
          </w:p>
          <w:p w:rsidR="003D07A0" w:rsidRPr="009C1F55" w:rsidRDefault="003D07A0" w:rsidP="003D07A0">
            <w:pPr>
              <w:pStyle w:val="Default"/>
              <w:spacing w:line="480" w:lineRule="exact"/>
              <w:ind w:firstLineChars="200" w:firstLine="480"/>
              <w:rPr>
                <w:rFonts w:asciiTheme="minorEastAsia" w:eastAsiaTheme="minorEastAsia" w:hAnsiTheme="minorEastAsia"/>
                <w:color w:val="auto"/>
              </w:rPr>
            </w:pPr>
            <w:r w:rsidRPr="009C1F55">
              <w:rPr>
                <w:rFonts w:asciiTheme="minorEastAsia" w:eastAsiaTheme="minorEastAsia" w:hAnsiTheme="minorEastAsia" w:hint="eastAsia"/>
                <w:color w:val="auto"/>
              </w:rPr>
              <w:t>2、与生态保护红线符合性分析</w:t>
            </w:r>
          </w:p>
          <w:p w:rsidR="003D07A0" w:rsidRPr="009C1F55" w:rsidRDefault="003D07A0" w:rsidP="003D07A0">
            <w:pPr>
              <w:pStyle w:val="Default"/>
              <w:spacing w:line="480" w:lineRule="exact"/>
              <w:ind w:firstLineChars="200" w:firstLine="480"/>
              <w:rPr>
                <w:rFonts w:asciiTheme="minorEastAsia" w:eastAsiaTheme="minorEastAsia" w:hAnsiTheme="minorEastAsia"/>
                <w:color w:val="auto"/>
              </w:rPr>
            </w:pPr>
            <w:r w:rsidRPr="009C1F55">
              <w:rPr>
                <w:rFonts w:asciiTheme="minorEastAsia" w:eastAsiaTheme="minorEastAsia" w:hAnsiTheme="minorEastAsia" w:hint="eastAsia"/>
                <w:color w:val="auto"/>
              </w:rPr>
              <w:t>根据“河北省人民政府关于发布《河北省生态保护红线》的通知”（冀政字[2018]23号）及衡水市“生态保护红线”，在已划定的“生态保护红线”中包括衡水湖和滏阳河、滏阳新河等河流。</w:t>
            </w:r>
          </w:p>
          <w:p w:rsidR="003D07A0" w:rsidRDefault="003D07A0" w:rsidP="00EB3724">
            <w:pPr>
              <w:pStyle w:val="Default"/>
              <w:spacing w:line="480" w:lineRule="exact"/>
              <w:ind w:firstLineChars="200" w:firstLine="482"/>
              <w:rPr>
                <w:rFonts w:asciiTheme="minorEastAsia" w:eastAsiaTheme="minorEastAsia" w:hAnsiTheme="minorEastAsia"/>
                <w:b/>
                <w:color w:val="auto"/>
              </w:rPr>
            </w:pPr>
            <w:r w:rsidRPr="009C1F55">
              <w:rPr>
                <w:rFonts w:asciiTheme="minorEastAsia" w:eastAsiaTheme="minorEastAsia" w:hAnsiTheme="minorEastAsia" w:hint="eastAsia"/>
                <w:b/>
                <w:color w:val="auto"/>
              </w:rPr>
              <w:t>本项目</w:t>
            </w:r>
            <w:r w:rsidR="00D94865" w:rsidRPr="009C1F55">
              <w:rPr>
                <w:rFonts w:asciiTheme="minorEastAsia" w:eastAsiaTheme="minorEastAsia" w:hAnsiTheme="minorEastAsia" w:hint="eastAsia"/>
                <w:b/>
                <w:color w:val="auto"/>
              </w:rPr>
              <w:t>距离滏阳河生态红线</w:t>
            </w:r>
            <w:r w:rsidR="00BC7F16" w:rsidRPr="009C1F55">
              <w:rPr>
                <w:rFonts w:asciiTheme="minorEastAsia" w:eastAsiaTheme="minorEastAsia" w:hAnsiTheme="minorEastAsia" w:hint="eastAsia"/>
                <w:b/>
                <w:color w:val="auto"/>
              </w:rPr>
              <w:t>约</w:t>
            </w:r>
            <w:r w:rsidR="00751BD7">
              <w:rPr>
                <w:rFonts w:asciiTheme="minorEastAsia" w:eastAsiaTheme="minorEastAsia" w:hAnsiTheme="minorEastAsia" w:hint="eastAsia"/>
                <w:b/>
                <w:color w:val="auto"/>
              </w:rPr>
              <w:t>4260</w:t>
            </w:r>
            <w:r w:rsidR="00BC7F16" w:rsidRPr="009C1F55">
              <w:rPr>
                <w:rFonts w:asciiTheme="minorEastAsia" w:eastAsiaTheme="minorEastAsia" w:hAnsiTheme="minorEastAsia" w:hint="eastAsia"/>
                <w:b/>
                <w:color w:val="auto"/>
              </w:rPr>
              <w:t>m</w:t>
            </w:r>
            <w:r w:rsidR="003B0EBB">
              <w:rPr>
                <w:rFonts w:asciiTheme="minorEastAsia" w:eastAsiaTheme="minorEastAsia" w:hAnsiTheme="minorEastAsia" w:hint="eastAsia"/>
                <w:b/>
                <w:color w:val="auto"/>
              </w:rPr>
              <w:t>，</w:t>
            </w:r>
            <w:r w:rsidR="00751BD7">
              <w:rPr>
                <w:rFonts w:asciiTheme="minorEastAsia" w:eastAsiaTheme="minorEastAsia" w:hAnsiTheme="minorEastAsia" w:hint="eastAsia"/>
                <w:b/>
                <w:color w:val="auto"/>
              </w:rPr>
              <w:t>项目</w:t>
            </w:r>
            <w:r w:rsidR="003B0EBB" w:rsidRPr="003B0EBB">
              <w:rPr>
                <w:rFonts w:asciiTheme="minorEastAsia" w:eastAsiaTheme="minorEastAsia" w:hAnsiTheme="minorEastAsia" w:hint="eastAsia"/>
                <w:b/>
                <w:color w:val="auto"/>
              </w:rPr>
              <w:t>不在生态红线范围内</w:t>
            </w:r>
            <w:r w:rsidR="00BC7F16" w:rsidRPr="009C1F55">
              <w:rPr>
                <w:rFonts w:asciiTheme="minorEastAsia" w:eastAsiaTheme="minorEastAsia" w:hAnsiTheme="minorEastAsia" w:hint="eastAsia"/>
                <w:b/>
                <w:color w:val="auto"/>
              </w:rPr>
              <w:t>（详见附图）</w:t>
            </w:r>
            <w:r w:rsidRPr="009C1F55">
              <w:rPr>
                <w:rFonts w:asciiTheme="minorEastAsia" w:eastAsiaTheme="minorEastAsia" w:hAnsiTheme="minorEastAsia" w:hint="eastAsia"/>
                <w:b/>
                <w:color w:val="auto"/>
              </w:rPr>
              <w:t>。</w:t>
            </w:r>
          </w:p>
          <w:p w:rsidR="000B6C25" w:rsidRPr="009C1F55" w:rsidRDefault="003D07A0">
            <w:pPr>
              <w:spacing w:line="360" w:lineRule="auto"/>
              <w:rPr>
                <w:b/>
                <w:sz w:val="24"/>
                <w:szCs w:val="24"/>
              </w:rPr>
            </w:pPr>
            <w:r w:rsidRPr="009C1F55">
              <w:rPr>
                <w:rFonts w:hint="eastAsia"/>
                <w:b/>
                <w:sz w:val="24"/>
                <w:szCs w:val="24"/>
              </w:rPr>
              <w:t>七</w:t>
            </w:r>
            <w:r w:rsidR="007C7E2D" w:rsidRPr="009C1F55">
              <w:rPr>
                <w:b/>
                <w:sz w:val="24"/>
                <w:szCs w:val="24"/>
              </w:rPr>
              <w:t>、土地利用总体规划符合性</w:t>
            </w:r>
          </w:p>
          <w:p w:rsidR="000B6C25" w:rsidRPr="009C1F55" w:rsidRDefault="007C7E2D">
            <w:pPr>
              <w:spacing w:line="360" w:lineRule="auto"/>
              <w:ind w:firstLineChars="198" w:firstLine="475"/>
              <w:rPr>
                <w:sz w:val="24"/>
                <w:szCs w:val="24"/>
              </w:rPr>
            </w:pPr>
            <w:r w:rsidRPr="009C1F55">
              <w:rPr>
                <w:bCs/>
                <w:sz w:val="24"/>
                <w:szCs w:val="24"/>
              </w:rPr>
              <w:t>本项目选址于</w:t>
            </w:r>
            <w:r w:rsidR="004151AA">
              <w:rPr>
                <w:rFonts w:hint="eastAsia"/>
                <w:sz w:val="24"/>
                <w:szCs w:val="24"/>
              </w:rPr>
              <w:t>河北省衡水市裕华西路，昌盛街西侧</w:t>
            </w:r>
            <w:r w:rsidRPr="009C1F55">
              <w:rPr>
                <w:sz w:val="24"/>
                <w:szCs w:val="24"/>
              </w:rPr>
              <w:t>。根据</w:t>
            </w:r>
            <w:r w:rsidR="004151AA">
              <w:rPr>
                <w:rFonts w:hint="eastAsia"/>
                <w:sz w:val="24"/>
                <w:szCs w:val="24"/>
              </w:rPr>
              <w:t>衡水市自然资源和规划局桃城分局出具的用地预审意见，项目占地位于城镇建设用地区域内；根据衡水市行政审批局出具的建设项目选址意见书（选字第</w:t>
            </w:r>
            <w:r w:rsidR="004151AA">
              <w:rPr>
                <w:rFonts w:hint="eastAsia"/>
                <w:sz w:val="24"/>
                <w:szCs w:val="24"/>
              </w:rPr>
              <w:t>13111012020XZ004</w:t>
            </w:r>
            <w:r w:rsidR="004151AA">
              <w:rPr>
                <w:rFonts w:hint="eastAsia"/>
                <w:sz w:val="24"/>
                <w:szCs w:val="24"/>
              </w:rPr>
              <w:t>号），本项目建设符合城乡规划要求。</w:t>
            </w:r>
          </w:p>
          <w:p w:rsidR="000B6C25" w:rsidRPr="009C1F55" w:rsidRDefault="007C7E2D">
            <w:pPr>
              <w:spacing w:line="360" w:lineRule="auto"/>
              <w:ind w:firstLineChars="198" w:firstLine="475"/>
              <w:rPr>
                <w:sz w:val="24"/>
                <w:szCs w:val="24"/>
              </w:rPr>
            </w:pPr>
            <w:r w:rsidRPr="009C1F55">
              <w:rPr>
                <w:bCs/>
                <w:sz w:val="24"/>
                <w:szCs w:val="24"/>
              </w:rPr>
              <w:t>综上，该项目土地利用情况符合土地</w:t>
            </w:r>
            <w:r w:rsidR="00E22188">
              <w:rPr>
                <w:rFonts w:hint="eastAsia"/>
                <w:bCs/>
                <w:sz w:val="24"/>
                <w:szCs w:val="24"/>
              </w:rPr>
              <w:t>、</w:t>
            </w:r>
            <w:r w:rsidRPr="009C1F55">
              <w:rPr>
                <w:bCs/>
                <w:sz w:val="24"/>
                <w:szCs w:val="24"/>
              </w:rPr>
              <w:t>规划</w:t>
            </w:r>
            <w:r w:rsidR="00E22188">
              <w:rPr>
                <w:rFonts w:hint="eastAsia"/>
                <w:bCs/>
                <w:sz w:val="24"/>
                <w:szCs w:val="24"/>
              </w:rPr>
              <w:t>相关</w:t>
            </w:r>
            <w:r w:rsidRPr="009C1F55">
              <w:rPr>
                <w:bCs/>
                <w:sz w:val="24"/>
                <w:szCs w:val="24"/>
              </w:rPr>
              <w:t>要求。</w:t>
            </w:r>
          </w:p>
        </w:tc>
      </w:tr>
      <w:tr w:rsidR="000B6C25" w:rsidRPr="009C1F55" w:rsidTr="004313E1">
        <w:trPr>
          <w:trHeight w:val="454"/>
          <w:jc w:val="center"/>
        </w:trPr>
        <w:tc>
          <w:tcPr>
            <w:tcW w:w="8522" w:type="dxa"/>
            <w:gridSpan w:val="11"/>
            <w:tcBorders>
              <w:top w:val="single" w:sz="4" w:space="0" w:color="auto"/>
              <w:left w:val="single" w:sz="4" w:space="0" w:color="auto"/>
              <w:bottom w:val="single" w:sz="4" w:space="0" w:color="auto"/>
              <w:right w:val="single" w:sz="4" w:space="0" w:color="auto"/>
            </w:tcBorders>
            <w:vAlign w:val="center"/>
          </w:tcPr>
          <w:p w:rsidR="000B6C25" w:rsidRPr="009C1F55" w:rsidRDefault="007C7E2D">
            <w:pPr>
              <w:spacing w:line="480" w:lineRule="exact"/>
              <w:rPr>
                <w:b/>
                <w:sz w:val="28"/>
              </w:rPr>
            </w:pPr>
            <w:r w:rsidRPr="009C1F55">
              <w:rPr>
                <w:b/>
                <w:sz w:val="28"/>
              </w:rPr>
              <w:t>与本项目有关的原有污染情况及主要环境问题</w:t>
            </w:r>
          </w:p>
          <w:p w:rsidR="006466EC" w:rsidRDefault="006466EC" w:rsidP="006466EC">
            <w:pPr>
              <w:pStyle w:val="1"/>
              <w:ind w:firstLine="480"/>
            </w:pPr>
            <w:r>
              <w:rPr>
                <w:rFonts w:hint="eastAsia"/>
              </w:rPr>
              <w:t>本项目建设之前为空地，不涉及原有污染情况及问题。</w:t>
            </w:r>
          </w:p>
          <w:p w:rsidR="005A5D99" w:rsidRDefault="003C55C8" w:rsidP="006466EC">
            <w:pPr>
              <w:pStyle w:val="1"/>
              <w:ind w:firstLine="480"/>
              <w:jc w:val="center"/>
              <w:rPr>
                <w:rFonts w:asciiTheme="minorEastAsia" w:eastAsiaTheme="minorEastAsia" w:hAnsiTheme="minorEastAsia"/>
              </w:rPr>
            </w:pPr>
            <w:r w:rsidRPr="009C1F55">
              <w:rPr>
                <w:rFonts w:asciiTheme="minorEastAsia" w:eastAsiaTheme="minorEastAsia" w:hAnsiTheme="minorEastAsia" w:hint="eastAsia"/>
              </w:rPr>
              <w:t>（以下空白）</w:t>
            </w:r>
          </w:p>
          <w:p w:rsidR="00EA3A54" w:rsidRDefault="00EA3A54" w:rsidP="006466EC">
            <w:pPr>
              <w:pStyle w:val="1"/>
              <w:ind w:firstLine="480"/>
            </w:pPr>
          </w:p>
          <w:p w:rsidR="00122366" w:rsidRDefault="00122366" w:rsidP="006466EC">
            <w:pPr>
              <w:pStyle w:val="1"/>
              <w:ind w:firstLine="480"/>
            </w:pPr>
          </w:p>
          <w:p w:rsidR="00122366" w:rsidRDefault="00122366" w:rsidP="00C22ED6">
            <w:pPr>
              <w:pStyle w:val="Default"/>
              <w:jc w:val="center"/>
              <w:rPr>
                <w:rFonts w:ascii="Times New Roman" w:hAnsi="Times New Roman"/>
                <w:color w:val="auto"/>
              </w:rPr>
            </w:pPr>
          </w:p>
          <w:p w:rsidR="00122366" w:rsidRDefault="00122366" w:rsidP="00C22ED6">
            <w:pPr>
              <w:pStyle w:val="Default"/>
              <w:jc w:val="center"/>
              <w:rPr>
                <w:rFonts w:ascii="Times New Roman" w:hAnsi="Times New Roman"/>
                <w:color w:val="auto"/>
              </w:rPr>
            </w:pPr>
          </w:p>
          <w:p w:rsidR="00122366" w:rsidRDefault="00122366" w:rsidP="00C22ED6">
            <w:pPr>
              <w:pStyle w:val="Default"/>
              <w:jc w:val="center"/>
              <w:rPr>
                <w:rFonts w:ascii="Times New Roman" w:hAnsi="Times New Roman"/>
                <w:color w:val="auto"/>
              </w:rPr>
            </w:pPr>
          </w:p>
          <w:p w:rsidR="00122366" w:rsidRDefault="00122366" w:rsidP="00C22ED6">
            <w:pPr>
              <w:pStyle w:val="Default"/>
              <w:jc w:val="center"/>
              <w:rPr>
                <w:rFonts w:ascii="Times New Roman" w:hAnsi="Times New Roman"/>
                <w:color w:val="auto"/>
              </w:rPr>
            </w:pPr>
          </w:p>
          <w:p w:rsidR="00122366" w:rsidRDefault="00122366" w:rsidP="00C22ED6">
            <w:pPr>
              <w:pStyle w:val="Default"/>
              <w:jc w:val="center"/>
              <w:rPr>
                <w:rFonts w:ascii="Times New Roman" w:hAnsi="Times New Roman"/>
                <w:color w:val="auto"/>
              </w:rPr>
            </w:pPr>
          </w:p>
          <w:p w:rsidR="00F86DF5" w:rsidRDefault="00F86DF5" w:rsidP="00C22ED6">
            <w:pPr>
              <w:pStyle w:val="Default"/>
              <w:jc w:val="center"/>
              <w:rPr>
                <w:rFonts w:ascii="Times New Roman" w:hAnsi="Times New Roman"/>
                <w:color w:val="auto"/>
              </w:rPr>
            </w:pPr>
          </w:p>
          <w:p w:rsidR="00E77FC1" w:rsidRDefault="00E77FC1" w:rsidP="00C22ED6">
            <w:pPr>
              <w:pStyle w:val="Default"/>
              <w:jc w:val="center"/>
              <w:rPr>
                <w:rFonts w:ascii="Times New Roman" w:hAnsi="Times New Roman"/>
                <w:color w:val="auto"/>
              </w:rPr>
            </w:pPr>
          </w:p>
          <w:p w:rsidR="006466EC" w:rsidRPr="009C1F55" w:rsidRDefault="006466EC" w:rsidP="00C22ED6">
            <w:pPr>
              <w:pStyle w:val="Default"/>
              <w:jc w:val="center"/>
              <w:rPr>
                <w:rFonts w:ascii="Times New Roman" w:hAnsi="Times New Roman"/>
                <w:color w:val="auto"/>
              </w:rPr>
            </w:pPr>
          </w:p>
        </w:tc>
      </w:tr>
    </w:tbl>
    <w:p w:rsidR="000B6C25" w:rsidRPr="009C1F55" w:rsidRDefault="007C7E2D">
      <w:pPr>
        <w:outlineLvl w:val="0"/>
        <w:rPr>
          <w:b/>
          <w:sz w:val="28"/>
        </w:rPr>
      </w:pPr>
      <w:r w:rsidRPr="009C1F55">
        <w:br w:type="page"/>
      </w:r>
      <w:r w:rsidRPr="009C1F55">
        <w:rPr>
          <w:b/>
          <w:sz w:val="28"/>
        </w:rPr>
        <w:t>建设项目所在地自然环境社会环境简况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B6C25" w:rsidRPr="009C1F55" w:rsidTr="00A01877">
        <w:trPr>
          <w:trHeight w:val="11552"/>
        </w:trPr>
        <w:tc>
          <w:tcPr>
            <w:tcW w:w="8522" w:type="dxa"/>
          </w:tcPr>
          <w:p w:rsidR="000B6C25" w:rsidRPr="009C1F55" w:rsidRDefault="007C7E2D">
            <w:pPr>
              <w:spacing w:line="480" w:lineRule="exact"/>
              <w:rPr>
                <w:b/>
                <w:sz w:val="28"/>
              </w:rPr>
            </w:pPr>
            <w:r w:rsidRPr="009C1F55">
              <w:rPr>
                <w:b/>
                <w:sz w:val="28"/>
              </w:rPr>
              <w:t>自然环境简况（地形、地貌、地质、气候、气象、水文、植被、生物多样性等）：</w:t>
            </w:r>
          </w:p>
          <w:p w:rsidR="000B6C25" w:rsidRPr="009C1F55" w:rsidRDefault="007C7E2D">
            <w:pPr>
              <w:spacing w:line="360" w:lineRule="auto"/>
              <w:ind w:firstLineChars="200" w:firstLine="480"/>
              <w:rPr>
                <w:b/>
                <w:sz w:val="24"/>
                <w:szCs w:val="24"/>
              </w:rPr>
            </w:pPr>
            <w:r w:rsidRPr="009C1F55">
              <w:rPr>
                <w:sz w:val="24"/>
                <w:szCs w:val="24"/>
              </w:rPr>
              <w:t>1</w:t>
            </w:r>
            <w:r w:rsidRPr="009C1F55">
              <w:rPr>
                <w:sz w:val="24"/>
                <w:szCs w:val="24"/>
              </w:rPr>
              <w:t>、</w:t>
            </w:r>
            <w:r w:rsidRPr="009C1F55">
              <w:rPr>
                <w:b/>
                <w:sz w:val="24"/>
                <w:szCs w:val="24"/>
              </w:rPr>
              <w:t>地理位置</w:t>
            </w:r>
          </w:p>
          <w:p w:rsidR="000B6C25" w:rsidRPr="009C1F55" w:rsidRDefault="007C7E2D">
            <w:pPr>
              <w:spacing w:line="360" w:lineRule="auto"/>
              <w:ind w:firstLineChars="200" w:firstLine="480"/>
              <w:rPr>
                <w:sz w:val="24"/>
                <w:szCs w:val="24"/>
              </w:rPr>
            </w:pPr>
            <w:r w:rsidRPr="009C1F55">
              <w:rPr>
                <w:sz w:val="24"/>
                <w:szCs w:val="24"/>
              </w:rPr>
              <w:t>衡水市位于河北省东南部，介于北纬</w:t>
            </w:r>
            <w:r w:rsidRPr="009C1F55">
              <w:rPr>
                <w:sz w:val="24"/>
                <w:szCs w:val="24"/>
              </w:rPr>
              <w:t>37°03</w:t>
            </w:r>
            <w:r w:rsidRPr="009C1F55">
              <w:rPr>
                <w:sz w:val="24"/>
                <w:szCs w:val="24"/>
              </w:rPr>
              <w:t>～</w:t>
            </w:r>
            <w:r w:rsidRPr="009C1F55">
              <w:rPr>
                <w:sz w:val="24"/>
                <w:szCs w:val="24"/>
              </w:rPr>
              <w:t>38°23’</w:t>
            </w:r>
            <w:r w:rsidRPr="009C1F55">
              <w:rPr>
                <w:sz w:val="24"/>
                <w:szCs w:val="24"/>
              </w:rPr>
              <w:t>，东经</w:t>
            </w:r>
            <w:r w:rsidRPr="009C1F55">
              <w:rPr>
                <w:sz w:val="24"/>
                <w:szCs w:val="24"/>
              </w:rPr>
              <w:t>115°10’</w:t>
            </w:r>
            <w:r w:rsidRPr="009C1F55">
              <w:rPr>
                <w:sz w:val="24"/>
                <w:szCs w:val="24"/>
              </w:rPr>
              <w:t>～</w:t>
            </w:r>
            <w:r w:rsidRPr="009C1F55">
              <w:rPr>
                <w:sz w:val="24"/>
                <w:szCs w:val="24"/>
              </w:rPr>
              <w:t>116°34’</w:t>
            </w:r>
            <w:r w:rsidRPr="009C1F55">
              <w:rPr>
                <w:sz w:val="24"/>
                <w:szCs w:val="24"/>
              </w:rPr>
              <w:t>之间。总面积</w:t>
            </w:r>
            <w:r w:rsidRPr="009C1F55">
              <w:rPr>
                <w:sz w:val="24"/>
                <w:szCs w:val="24"/>
              </w:rPr>
              <w:t>8815</w:t>
            </w:r>
            <w:r w:rsidRPr="009C1F55">
              <w:rPr>
                <w:sz w:val="24"/>
                <w:szCs w:val="24"/>
              </w:rPr>
              <w:t>平方公里。东部与沧州市的东光县、吴桥县和山东省德州市毗邻，南部与邢台市的南宫市、新河县及山东省武城县接壤，西部与石家庄市的辛集市、深泽县和邢台市的宁晋县相连，北部同保定市的安国市、博野县和蠡县和沧州市的肃宁县、献县、泊头市交界。</w:t>
            </w:r>
          </w:p>
          <w:p w:rsidR="000B6C25" w:rsidRPr="00F61417" w:rsidRDefault="0005357F" w:rsidP="0005357F">
            <w:pPr>
              <w:spacing w:line="360" w:lineRule="auto"/>
              <w:ind w:firstLineChars="200" w:firstLine="482"/>
              <w:rPr>
                <w:b/>
                <w:kern w:val="0"/>
                <w:sz w:val="24"/>
                <w:szCs w:val="24"/>
              </w:rPr>
            </w:pPr>
            <w:r w:rsidRPr="0005357F">
              <w:rPr>
                <w:rFonts w:hint="eastAsia"/>
                <w:b/>
                <w:kern w:val="0"/>
                <w:sz w:val="24"/>
                <w:szCs w:val="24"/>
              </w:rPr>
              <w:t>项目位于河北省衡水市裕华西路，昌盛街西侧，地理位置中心坐标为东经</w:t>
            </w:r>
            <w:r w:rsidRPr="0005357F">
              <w:rPr>
                <w:rFonts w:hint="eastAsia"/>
                <w:b/>
                <w:kern w:val="0"/>
                <w:sz w:val="24"/>
                <w:szCs w:val="24"/>
              </w:rPr>
              <w:t>115.645970</w:t>
            </w:r>
            <w:r w:rsidRPr="0005357F">
              <w:rPr>
                <w:rFonts w:hint="eastAsia"/>
                <w:b/>
                <w:kern w:val="0"/>
                <w:sz w:val="24"/>
                <w:szCs w:val="24"/>
              </w:rPr>
              <w:t>°，北纬</w:t>
            </w:r>
            <w:r w:rsidRPr="0005357F">
              <w:rPr>
                <w:rFonts w:hint="eastAsia"/>
                <w:b/>
                <w:kern w:val="0"/>
                <w:sz w:val="24"/>
                <w:szCs w:val="24"/>
              </w:rPr>
              <w:t>37.764422</w:t>
            </w:r>
            <w:r w:rsidRPr="0005357F">
              <w:rPr>
                <w:rFonts w:hint="eastAsia"/>
                <w:b/>
                <w:kern w:val="0"/>
                <w:sz w:val="24"/>
                <w:szCs w:val="24"/>
              </w:rPr>
              <w:t>°。选址四邻现状概况为：东侧为空地，南侧隔裕华西路为空地，西侧临拟建裕华府，北侧隔路为在建宏宇尚园，西北角临在建的碧桂园悦北城。</w:t>
            </w:r>
          </w:p>
          <w:p w:rsidR="000B6C25" w:rsidRPr="009C1F55" w:rsidRDefault="007C7E2D">
            <w:pPr>
              <w:spacing w:line="360" w:lineRule="auto"/>
              <w:ind w:firstLineChars="200" w:firstLine="482"/>
              <w:rPr>
                <w:b/>
                <w:bCs/>
                <w:sz w:val="24"/>
                <w:szCs w:val="24"/>
              </w:rPr>
            </w:pPr>
            <w:r w:rsidRPr="009C1F55">
              <w:rPr>
                <w:b/>
                <w:bCs/>
                <w:sz w:val="24"/>
                <w:szCs w:val="24"/>
              </w:rPr>
              <w:t>2</w:t>
            </w:r>
            <w:r w:rsidRPr="009C1F55">
              <w:rPr>
                <w:b/>
                <w:bCs/>
                <w:sz w:val="24"/>
                <w:szCs w:val="24"/>
              </w:rPr>
              <w:t>、地形、地貌</w:t>
            </w:r>
          </w:p>
          <w:p w:rsidR="000B6C25" w:rsidRPr="009C1F55" w:rsidRDefault="007C7E2D">
            <w:pPr>
              <w:spacing w:line="360" w:lineRule="auto"/>
              <w:ind w:firstLineChars="200" w:firstLine="480"/>
              <w:rPr>
                <w:sz w:val="24"/>
                <w:szCs w:val="24"/>
              </w:rPr>
            </w:pPr>
            <w:r w:rsidRPr="009C1F55">
              <w:rPr>
                <w:sz w:val="24"/>
                <w:szCs w:val="24"/>
              </w:rPr>
              <w:t>衡水地区为河北冲积平原的一部分，境内地势较为平坦，地势由西南向东北略有倾斜，海拔在</w:t>
            </w:r>
            <w:r w:rsidRPr="009C1F55">
              <w:rPr>
                <w:sz w:val="24"/>
                <w:szCs w:val="24"/>
              </w:rPr>
              <w:t>22.49m</w:t>
            </w:r>
            <w:r w:rsidRPr="009C1F55">
              <w:rPr>
                <w:sz w:val="24"/>
                <w:szCs w:val="24"/>
              </w:rPr>
              <w:t>至</w:t>
            </w:r>
            <w:r w:rsidRPr="009C1F55">
              <w:rPr>
                <w:sz w:val="24"/>
                <w:szCs w:val="24"/>
              </w:rPr>
              <w:t>26.4m</w:t>
            </w:r>
            <w:r w:rsidRPr="009C1F55">
              <w:rPr>
                <w:sz w:val="24"/>
                <w:szCs w:val="24"/>
              </w:rPr>
              <w:t>之间，地面坡降一般在八千分之一至万分之一，境内分布大小不等、深浅不一的浅平封闭洼地。</w:t>
            </w:r>
          </w:p>
          <w:p w:rsidR="000B6C25" w:rsidRPr="009C1F55" w:rsidRDefault="007C7E2D">
            <w:pPr>
              <w:spacing w:line="360" w:lineRule="auto"/>
              <w:ind w:firstLineChars="200" w:firstLine="480"/>
              <w:rPr>
                <w:sz w:val="24"/>
                <w:szCs w:val="24"/>
              </w:rPr>
            </w:pPr>
            <w:r w:rsidRPr="009C1F55">
              <w:rPr>
                <w:sz w:val="24"/>
                <w:szCs w:val="24"/>
              </w:rPr>
              <w:t>土壤为壤土、沙壤土、粘性土，熟化程度较高，土层深厚，适合于各种农作物生长。树木以温带阔叶林为主。</w:t>
            </w:r>
          </w:p>
          <w:p w:rsidR="000B6C25" w:rsidRPr="009C1F55" w:rsidRDefault="007C7E2D" w:rsidP="004E04D2">
            <w:pPr>
              <w:spacing w:line="360" w:lineRule="auto"/>
              <w:ind w:firstLineChars="200" w:firstLine="482"/>
              <w:rPr>
                <w:b/>
                <w:sz w:val="24"/>
                <w:szCs w:val="24"/>
              </w:rPr>
            </w:pPr>
            <w:r w:rsidRPr="009C1F55">
              <w:rPr>
                <w:b/>
                <w:sz w:val="24"/>
                <w:szCs w:val="24"/>
              </w:rPr>
              <w:t>项目所在区域为平原区，地势平坦，地形简单。</w:t>
            </w:r>
          </w:p>
          <w:p w:rsidR="000B6C25" w:rsidRPr="009C1F55" w:rsidRDefault="007C7E2D">
            <w:pPr>
              <w:spacing w:line="360" w:lineRule="auto"/>
              <w:ind w:firstLineChars="200" w:firstLine="482"/>
              <w:rPr>
                <w:sz w:val="24"/>
                <w:szCs w:val="24"/>
              </w:rPr>
            </w:pPr>
            <w:r w:rsidRPr="009C1F55">
              <w:rPr>
                <w:b/>
                <w:bCs/>
                <w:sz w:val="24"/>
                <w:szCs w:val="24"/>
              </w:rPr>
              <w:t>3</w:t>
            </w:r>
            <w:r w:rsidRPr="009C1F55">
              <w:rPr>
                <w:b/>
                <w:bCs/>
                <w:sz w:val="24"/>
                <w:szCs w:val="24"/>
              </w:rPr>
              <w:t>、地表水系</w:t>
            </w:r>
          </w:p>
          <w:p w:rsidR="000B6C25" w:rsidRPr="009C1F55" w:rsidRDefault="007C7E2D">
            <w:pPr>
              <w:spacing w:line="360" w:lineRule="auto"/>
              <w:ind w:firstLineChars="200" w:firstLine="480"/>
              <w:rPr>
                <w:sz w:val="24"/>
                <w:szCs w:val="24"/>
              </w:rPr>
            </w:pPr>
            <w:r w:rsidRPr="009C1F55">
              <w:rPr>
                <w:sz w:val="24"/>
                <w:szCs w:val="24"/>
              </w:rPr>
              <w:t>衡水市河流较多，东有卫运河、清凉江、江江河，中部有海河、滏阳河、滏阳新河、滏东排河、索泸河，北部有滹沱河、潴龙河。西南部还有一国家级湿地保护区</w:t>
            </w:r>
            <w:r w:rsidRPr="009C1F55">
              <w:rPr>
                <w:sz w:val="24"/>
                <w:szCs w:val="24"/>
              </w:rPr>
              <w:t>——“</w:t>
            </w:r>
            <w:r w:rsidRPr="009C1F55">
              <w:rPr>
                <w:sz w:val="24"/>
                <w:szCs w:val="24"/>
              </w:rPr>
              <w:t>衡水湖</w:t>
            </w:r>
            <w:r w:rsidRPr="009C1F55">
              <w:rPr>
                <w:sz w:val="24"/>
                <w:szCs w:val="24"/>
              </w:rPr>
              <w:t>”</w:t>
            </w:r>
            <w:r w:rsidRPr="009C1F55">
              <w:rPr>
                <w:sz w:val="24"/>
                <w:szCs w:val="24"/>
              </w:rPr>
              <w:t>。</w:t>
            </w:r>
          </w:p>
          <w:p w:rsidR="000B6C25" w:rsidRPr="009C1F55" w:rsidRDefault="007C7E2D">
            <w:pPr>
              <w:spacing w:line="360" w:lineRule="auto"/>
              <w:ind w:firstLineChars="200" w:firstLine="480"/>
              <w:rPr>
                <w:sz w:val="24"/>
                <w:szCs w:val="24"/>
              </w:rPr>
            </w:pPr>
            <w:r w:rsidRPr="009C1F55">
              <w:rPr>
                <w:sz w:val="24"/>
                <w:szCs w:val="24"/>
              </w:rPr>
              <w:t>滏阳河属海河水系，由西南部蜿蜒流向东北，在境内长</w:t>
            </w:r>
            <w:r w:rsidRPr="009C1F55">
              <w:rPr>
                <w:sz w:val="24"/>
                <w:szCs w:val="24"/>
              </w:rPr>
              <w:t>49.5km</w:t>
            </w:r>
            <w:r w:rsidRPr="009C1F55">
              <w:rPr>
                <w:sz w:val="24"/>
                <w:szCs w:val="24"/>
              </w:rPr>
              <w:t>。东部索泸河从本市大葛村入境，经由邓庄乡留仲村进入武邑县，长约</w:t>
            </w:r>
            <w:r w:rsidRPr="009C1F55">
              <w:rPr>
                <w:sz w:val="24"/>
                <w:szCs w:val="24"/>
              </w:rPr>
              <w:t>10.3km</w:t>
            </w:r>
            <w:r w:rsidRPr="009C1F55">
              <w:rPr>
                <w:sz w:val="24"/>
                <w:szCs w:val="24"/>
              </w:rPr>
              <w:t>。滏阳新河和滏东排河为两条人工排洪河道，纵贯全市。此外本市有排水干渠</w:t>
            </w:r>
            <w:r w:rsidRPr="009C1F55">
              <w:rPr>
                <w:sz w:val="24"/>
                <w:szCs w:val="24"/>
              </w:rPr>
              <w:t>16</w:t>
            </w:r>
            <w:r w:rsidRPr="009C1F55">
              <w:rPr>
                <w:sz w:val="24"/>
                <w:szCs w:val="24"/>
              </w:rPr>
              <w:t>条，总长</w:t>
            </w:r>
            <w:r w:rsidRPr="009C1F55">
              <w:rPr>
                <w:sz w:val="24"/>
                <w:szCs w:val="24"/>
              </w:rPr>
              <w:t>173.6km</w:t>
            </w:r>
            <w:r w:rsidRPr="009C1F55">
              <w:rPr>
                <w:sz w:val="24"/>
                <w:szCs w:val="24"/>
              </w:rPr>
              <w:t>。西南部有仅次于白洋淀的河北第二大洼淀</w:t>
            </w:r>
            <w:r w:rsidRPr="009C1F55">
              <w:rPr>
                <w:sz w:val="24"/>
                <w:szCs w:val="24"/>
              </w:rPr>
              <w:t>——</w:t>
            </w:r>
            <w:r w:rsidRPr="009C1F55">
              <w:rPr>
                <w:sz w:val="24"/>
                <w:szCs w:val="24"/>
              </w:rPr>
              <w:t>衡水湖，湖水面积</w:t>
            </w:r>
            <w:r w:rsidRPr="009C1F55">
              <w:rPr>
                <w:sz w:val="24"/>
                <w:szCs w:val="24"/>
              </w:rPr>
              <w:t>75km2</w:t>
            </w:r>
            <w:r w:rsidRPr="009C1F55">
              <w:rPr>
                <w:sz w:val="24"/>
                <w:szCs w:val="24"/>
              </w:rPr>
              <w:t>，库容量</w:t>
            </w:r>
            <w:r w:rsidRPr="009C1F55">
              <w:rPr>
                <w:sz w:val="24"/>
                <w:szCs w:val="24"/>
              </w:rPr>
              <w:t>2.3</w:t>
            </w:r>
            <w:r w:rsidRPr="009C1F55">
              <w:rPr>
                <w:sz w:val="24"/>
                <w:szCs w:val="24"/>
              </w:rPr>
              <w:t>亿</w:t>
            </w:r>
            <w:r w:rsidRPr="009C1F55">
              <w:rPr>
                <w:sz w:val="24"/>
                <w:szCs w:val="24"/>
              </w:rPr>
              <w:t>m</w:t>
            </w:r>
            <w:r w:rsidRPr="00456A73">
              <w:rPr>
                <w:sz w:val="24"/>
                <w:szCs w:val="24"/>
                <w:vertAlign w:val="superscript"/>
              </w:rPr>
              <w:t>3</w:t>
            </w:r>
            <w:r w:rsidRPr="009C1F55">
              <w:rPr>
                <w:sz w:val="24"/>
                <w:szCs w:val="24"/>
              </w:rPr>
              <w:t>，使多种候鸟南北前夕的密集交汇区，是众多珍稀鸟类在华北平原中南部最理想的栖息地，其生物多样性和完整的淡水湿地生态系统在华北内陆地区具有典型代表性。衡水湖每年可调蓄引水</w:t>
            </w:r>
            <w:r w:rsidRPr="009C1F55">
              <w:rPr>
                <w:sz w:val="24"/>
                <w:szCs w:val="24"/>
              </w:rPr>
              <w:t>5.6</w:t>
            </w:r>
            <w:r w:rsidRPr="009C1F55">
              <w:rPr>
                <w:sz w:val="24"/>
                <w:szCs w:val="24"/>
              </w:rPr>
              <w:t>亿</w:t>
            </w:r>
            <w:r w:rsidRPr="009C1F55">
              <w:rPr>
                <w:sz w:val="24"/>
                <w:szCs w:val="24"/>
              </w:rPr>
              <w:t>m</w:t>
            </w:r>
            <w:r w:rsidRPr="00456A73">
              <w:rPr>
                <w:sz w:val="24"/>
                <w:szCs w:val="24"/>
                <w:vertAlign w:val="superscript"/>
              </w:rPr>
              <w:t>3</w:t>
            </w:r>
            <w:r w:rsidRPr="009C1F55">
              <w:rPr>
                <w:sz w:val="24"/>
                <w:szCs w:val="24"/>
              </w:rPr>
              <w:t>，将有效改变全市水资源缺乏状况。</w:t>
            </w:r>
          </w:p>
          <w:p w:rsidR="000B6C25" w:rsidRPr="009C1F55" w:rsidRDefault="007C7E2D" w:rsidP="004E04D2">
            <w:pPr>
              <w:spacing w:line="360" w:lineRule="auto"/>
              <w:ind w:firstLineChars="200" w:firstLine="482"/>
              <w:rPr>
                <w:b/>
                <w:sz w:val="24"/>
                <w:szCs w:val="24"/>
              </w:rPr>
            </w:pPr>
            <w:r w:rsidRPr="009C1F55">
              <w:rPr>
                <w:b/>
                <w:sz w:val="24"/>
                <w:szCs w:val="24"/>
              </w:rPr>
              <w:t>项目产生的生活污水经化粪池处理后排入城市污水管网。</w:t>
            </w:r>
          </w:p>
          <w:p w:rsidR="000B6C25" w:rsidRPr="009C1F55" w:rsidRDefault="007C7E2D">
            <w:pPr>
              <w:spacing w:line="360" w:lineRule="auto"/>
              <w:ind w:firstLineChars="200" w:firstLine="482"/>
              <w:rPr>
                <w:b/>
                <w:bCs/>
                <w:sz w:val="24"/>
                <w:szCs w:val="24"/>
              </w:rPr>
            </w:pPr>
            <w:r w:rsidRPr="009C1F55">
              <w:rPr>
                <w:b/>
                <w:bCs/>
                <w:sz w:val="24"/>
                <w:szCs w:val="24"/>
              </w:rPr>
              <w:t>4</w:t>
            </w:r>
            <w:r w:rsidRPr="009C1F55">
              <w:rPr>
                <w:b/>
                <w:bCs/>
                <w:sz w:val="24"/>
                <w:szCs w:val="24"/>
              </w:rPr>
              <w:t>、水文地质</w:t>
            </w:r>
          </w:p>
          <w:p w:rsidR="000B6C25" w:rsidRPr="009C1F55" w:rsidRDefault="007C7E2D">
            <w:pPr>
              <w:spacing w:line="360" w:lineRule="auto"/>
              <w:ind w:firstLineChars="200" w:firstLine="480"/>
              <w:rPr>
                <w:sz w:val="24"/>
                <w:szCs w:val="24"/>
              </w:rPr>
            </w:pPr>
            <w:r w:rsidRPr="009C1F55">
              <w:rPr>
                <w:sz w:val="24"/>
                <w:szCs w:val="24"/>
              </w:rPr>
              <w:t>衡水境内地下水均属松散孔隙承压水，依据含水层水质，水力性质及开采现状分成浅地下水和深层地下水两大类。</w:t>
            </w:r>
          </w:p>
          <w:p w:rsidR="000B6C25" w:rsidRPr="009C1F55" w:rsidRDefault="007C7E2D">
            <w:pPr>
              <w:spacing w:line="360" w:lineRule="auto"/>
              <w:ind w:firstLineChars="200" w:firstLine="480"/>
              <w:rPr>
                <w:sz w:val="24"/>
                <w:szCs w:val="24"/>
              </w:rPr>
            </w:pPr>
            <w:r w:rsidRPr="009C1F55">
              <w:rPr>
                <w:sz w:val="24"/>
                <w:szCs w:val="24"/>
              </w:rPr>
              <w:t xml:space="preserve">⑴ </w:t>
            </w:r>
            <w:r w:rsidRPr="009C1F55">
              <w:rPr>
                <w:sz w:val="24"/>
                <w:szCs w:val="24"/>
              </w:rPr>
              <w:t>浅层地下水（第一含水组）：</w:t>
            </w:r>
          </w:p>
          <w:p w:rsidR="000B6C25" w:rsidRPr="009C1F55" w:rsidRDefault="007C7E2D">
            <w:pPr>
              <w:spacing w:line="360" w:lineRule="auto"/>
              <w:ind w:firstLineChars="200" w:firstLine="480"/>
              <w:rPr>
                <w:sz w:val="24"/>
                <w:szCs w:val="24"/>
              </w:rPr>
            </w:pPr>
            <w:r w:rsidRPr="009C1F55">
              <w:rPr>
                <w:sz w:val="24"/>
                <w:szCs w:val="24"/>
              </w:rPr>
              <w:t>浅层地下水系指咸水底界以上浅水层及咸水层。在全市范围内普遍分布咸水层，咸、淡水界面由西部以细砂为主向东南渐变为以粉细砂为主，厚度</w:t>
            </w:r>
            <w:r w:rsidRPr="009C1F55">
              <w:rPr>
                <w:sz w:val="24"/>
                <w:szCs w:val="24"/>
              </w:rPr>
              <w:t>10-20m</w:t>
            </w:r>
            <w:r w:rsidRPr="009C1F55">
              <w:rPr>
                <w:sz w:val="24"/>
                <w:szCs w:val="24"/>
              </w:rPr>
              <w:t>，砂层呈透镜状，直接受降雨入渗，单井单位涌水量</w:t>
            </w:r>
            <w:r w:rsidRPr="009C1F55">
              <w:rPr>
                <w:sz w:val="24"/>
                <w:szCs w:val="24"/>
              </w:rPr>
              <w:t>2-6m</w:t>
            </w:r>
            <w:r w:rsidRPr="00126477">
              <w:rPr>
                <w:sz w:val="24"/>
                <w:szCs w:val="24"/>
                <w:vertAlign w:val="superscript"/>
              </w:rPr>
              <w:t>3</w:t>
            </w:r>
            <w:r w:rsidRPr="009C1F55">
              <w:rPr>
                <w:sz w:val="24"/>
                <w:szCs w:val="24"/>
              </w:rPr>
              <w:t>/h.m</w:t>
            </w:r>
            <w:r w:rsidRPr="009C1F55">
              <w:rPr>
                <w:sz w:val="24"/>
                <w:szCs w:val="24"/>
              </w:rPr>
              <w:t>，部分地区在咸水顶板以上分布浅层淡水，面积</w:t>
            </w:r>
            <w:r w:rsidRPr="009C1F55">
              <w:rPr>
                <w:sz w:val="24"/>
                <w:szCs w:val="24"/>
              </w:rPr>
              <w:t>171.31km</w:t>
            </w:r>
            <w:r w:rsidRPr="00126477">
              <w:rPr>
                <w:sz w:val="24"/>
                <w:szCs w:val="24"/>
                <w:vertAlign w:val="superscript"/>
              </w:rPr>
              <w:t>2</w:t>
            </w:r>
            <w:r w:rsidRPr="009C1F55">
              <w:rPr>
                <w:sz w:val="24"/>
                <w:szCs w:val="24"/>
              </w:rPr>
              <w:t>，占全部面积的</w:t>
            </w:r>
            <w:r w:rsidRPr="009C1F55">
              <w:rPr>
                <w:sz w:val="24"/>
                <w:szCs w:val="24"/>
              </w:rPr>
              <w:t>28.96%</w:t>
            </w:r>
            <w:r w:rsidRPr="009C1F55">
              <w:rPr>
                <w:sz w:val="24"/>
                <w:szCs w:val="24"/>
              </w:rPr>
              <w:t>，多呈条带状零星分布，根据浅层淡水埋藏地层的水文地质条件，全部分为四个区，即中南部浅层水较发育区，北部发育一般区，西部发育较差区，以及东南部发育较差区。</w:t>
            </w:r>
          </w:p>
          <w:p w:rsidR="000B6C25" w:rsidRPr="009C1F55" w:rsidRDefault="007C7E2D">
            <w:pPr>
              <w:spacing w:line="360" w:lineRule="auto"/>
              <w:ind w:firstLineChars="200" w:firstLine="480"/>
              <w:rPr>
                <w:sz w:val="24"/>
                <w:szCs w:val="24"/>
              </w:rPr>
            </w:pPr>
            <w:r w:rsidRPr="009C1F55">
              <w:rPr>
                <w:sz w:val="24"/>
                <w:szCs w:val="24"/>
              </w:rPr>
              <w:t xml:space="preserve">⑵ </w:t>
            </w:r>
            <w:r w:rsidRPr="009C1F55">
              <w:rPr>
                <w:sz w:val="24"/>
                <w:szCs w:val="24"/>
              </w:rPr>
              <w:t>深层地下水（分三个含水组）</w:t>
            </w:r>
          </w:p>
          <w:p w:rsidR="000B6C25" w:rsidRPr="009C1F55" w:rsidRDefault="007C7E2D">
            <w:pPr>
              <w:spacing w:line="360" w:lineRule="auto"/>
              <w:ind w:firstLineChars="200" w:firstLine="480"/>
              <w:rPr>
                <w:sz w:val="24"/>
                <w:szCs w:val="24"/>
              </w:rPr>
            </w:pPr>
            <w:r w:rsidRPr="009C1F55">
              <w:rPr>
                <w:sz w:val="24"/>
                <w:szCs w:val="24"/>
              </w:rPr>
              <w:t>第二含水组顶界为咸淡水界面，底界埋深</w:t>
            </w:r>
            <w:r w:rsidRPr="009C1F55">
              <w:rPr>
                <w:sz w:val="24"/>
                <w:szCs w:val="24"/>
              </w:rPr>
              <w:t>160m</w:t>
            </w:r>
            <w:r w:rsidRPr="009C1F55">
              <w:rPr>
                <w:sz w:val="24"/>
                <w:szCs w:val="24"/>
              </w:rPr>
              <w:t>，属承压水。含水层平面分布岩性自西向东由粗变细，由厚变薄，西北部以中粗砂为主，厚度约</w:t>
            </w:r>
            <w:r w:rsidRPr="009C1F55">
              <w:rPr>
                <w:sz w:val="24"/>
                <w:szCs w:val="24"/>
              </w:rPr>
              <w:t>25-30m</w:t>
            </w:r>
            <w:r w:rsidRPr="009C1F55">
              <w:rPr>
                <w:sz w:val="24"/>
                <w:szCs w:val="24"/>
              </w:rPr>
              <w:t>；中部以细砂为主，厚度约</w:t>
            </w:r>
            <w:r w:rsidRPr="009C1F55">
              <w:rPr>
                <w:sz w:val="24"/>
                <w:szCs w:val="24"/>
              </w:rPr>
              <w:t>20-30m</w:t>
            </w:r>
            <w:r w:rsidRPr="009C1F55">
              <w:rPr>
                <w:sz w:val="24"/>
                <w:szCs w:val="24"/>
              </w:rPr>
              <w:t>；东北部以粉砂为主，厚度小于</w:t>
            </w:r>
            <w:r w:rsidRPr="009C1F55">
              <w:rPr>
                <w:sz w:val="24"/>
                <w:szCs w:val="24"/>
              </w:rPr>
              <w:t>20m</w:t>
            </w:r>
            <w:r w:rsidRPr="009C1F55">
              <w:rPr>
                <w:sz w:val="24"/>
                <w:szCs w:val="24"/>
              </w:rPr>
              <w:t>。单井单位涌水量，西部大，东部小，由</w:t>
            </w:r>
            <w:r w:rsidRPr="009C1F55">
              <w:rPr>
                <w:sz w:val="24"/>
                <w:szCs w:val="24"/>
              </w:rPr>
              <w:t>5-10m</w:t>
            </w:r>
            <w:r w:rsidRPr="00126477">
              <w:rPr>
                <w:sz w:val="24"/>
                <w:szCs w:val="24"/>
                <w:vertAlign w:val="superscript"/>
              </w:rPr>
              <w:t>3</w:t>
            </w:r>
            <w:r w:rsidRPr="009C1F55">
              <w:rPr>
                <w:sz w:val="24"/>
                <w:szCs w:val="24"/>
              </w:rPr>
              <w:t>/h.m</w:t>
            </w:r>
            <w:r w:rsidRPr="009C1F55">
              <w:rPr>
                <w:sz w:val="24"/>
                <w:szCs w:val="24"/>
              </w:rPr>
              <w:t>到</w:t>
            </w:r>
            <w:r w:rsidRPr="009C1F55">
              <w:rPr>
                <w:sz w:val="24"/>
                <w:szCs w:val="24"/>
              </w:rPr>
              <w:t>2-6m</w:t>
            </w:r>
            <w:r w:rsidRPr="00126477">
              <w:rPr>
                <w:sz w:val="24"/>
                <w:szCs w:val="24"/>
                <w:vertAlign w:val="superscript"/>
              </w:rPr>
              <w:t>3</w:t>
            </w:r>
            <w:r w:rsidRPr="009C1F55">
              <w:rPr>
                <w:sz w:val="24"/>
                <w:szCs w:val="24"/>
              </w:rPr>
              <w:t>/h.m</w:t>
            </w:r>
            <w:r w:rsidRPr="009C1F55">
              <w:rPr>
                <w:sz w:val="24"/>
                <w:szCs w:val="24"/>
              </w:rPr>
              <w:t>。矿化度小于</w:t>
            </w:r>
            <w:r w:rsidRPr="009C1F55">
              <w:rPr>
                <w:sz w:val="24"/>
                <w:szCs w:val="24"/>
              </w:rPr>
              <w:t>1g/l</w:t>
            </w:r>
            <w:r w:rsidRPr="009C1F55">
              <w:rPr>
                <w:sz w:val="24"/>
                <w:szCs w:val="24"/>
              </w:rPr>
              <w:t>。</w:t>
            </w:r>
          </w:p>
          <w:p w:rsidR="000B6C25" w:rsidRPr="009C1F55" w:rsidRDefault="007C7E2D">
            <w:pPr>
              <w:spacing w:line="360" w:lineRule="auto"/>
              <w:ind w:firstLineChars="200" w:firstLine="480"/>
              <w:rPr>
                <w:sz w:val="24"/>
                <w:szCs w:val="24"/>
              </w:rPr>
            </w:pPr>
            <w:r w:rsidRPr="009C1F55">
              <w:rPr>
                <w:sz w:val="24"/>
                <w:szCs w:val="24"/>
              </w:rPr>
              <w:t>第三含水组，底界埋深</w:t>
            </w:r>
            <w:r w:rsidRPr="009C1F55">
              <w:rPr>
                <w:sz w:val="24"/>
                <w:szCs w:val="24"/>
              </w:rPr>
              <w:t>350m</w:t>
            </w:r>
            <w:r w:rsidRPr="009C1F55">
              <w:rPr>
                <w:sz w:val="24"/>
                <w:szCs w:val="24"/>
              </w:rPr>
              <w:t>，属深层承压水。含水层岩性自西向东由粗变细，由粗砂为主变为以中砂为主，再变以细砂为主。砂层总厚度大于</w:t>
            </w:r>
            <w:r w:rsidRPr="009C1F55">
              <w:rPr>
                <w:sz w:val="24"/>
                <w:szCs w:val="24"/>
              </w:rPr>
              <w:t>50m</w:t>
            </w:r>
            <w:r w:rsidRPr="009C1F55">
              <w:rPr>
                <w:sz w:val="24"/>
                <w:szCs w:val="24"/>
              </w:rPr>
              <w:t>，最厚</w:t>
            </w:r>
            <w:r w:rsidRPr="009C1F55">
              <w:rPr>
                <w:sz w:val="24"/>
                <w:szCs w:val="24"/>
              </w:rPr>
              <w:t>85m</w:t>
            </w:r>
            <w:r w:rsidRPr="009C1F55">
              <w:rPr>
                <w:sz w:val="24"/>
                <w:szCs w:val="24"/>
              </w:rPr>
              <w:t>。砂层连续性较好，是本市主要开采层。单井单位涌水量为</w:t>
            </w:r>
            <w:r w:rsidRPr="009C1F55">
              <w:rPr>
                <w:sz w:val="24"/>
                <w:szCs w:val="24"/>
              </w:rPr>
              <w:t>10-15m</w:t>
            </w:r>
            <w:r w:rsidRPr="00126477">
              <w:rPr>
                <w:sz w:val="24"/>
                <w:szCs w:val="24"/>
                <w:vertAlign w:val="superscript"/>
              </w:rPr>
              <w:t>3</w:t>
            </w:r>
            <w:r w:rsidRPr="009C1F55">
              <w:rPr>
                <w:sz w:val="24"/>
                <w:szCs w:val="24"/>
              </w:rPr>
              <w:t>/h.m</w:t>
            </w:r>
            <w:r w:rsidRPr="009C1F55">
              <w:rPr>
                <w:sz w:val="24"/>
                <w:szCs w:val="24"/>
              </w:rPr>
              <w:t>，最大约</w:t>
            </w:r>
            <w:r w:rsidRPr="009C1F55">
              <w:rPr>
                <w:sz w:val="24"/>
                <w:szCs w:val="24"/>
              </w:rPr>
              <w:t>20m</w:t>
            </w:r>
            <w:r w:rsidRPr="00126477">
              <w:rPr>
                <w:sz w:val="24"/>
                <w:szCs w:val="24"/>
                <w:vertAlign w:val="superscript"/>
              </w:rPr>
              <w:t>3</w:t>
            </w:r>
            <w:r w:rsidRPr="009C1F55">
              <w:rPr>
                <w:sz w:val="24"/>
                <w:szCs w:val="24"/>
              </w:rPr>
              <w:t>/h.m</w:t>
            </w:r>
            <w:r w:rsidRPr="009C1F55">
              <w:rPr>
                <w:sz w:val="24"/>
                <w:szCs w:val="24"/>
              </w:rPr>
              <w:t>。本组矿化度小于</w:t>
            </w:r>
            <w:r w:rsidRPr="009C1F55">
              <w:rPr>
                <w:sz w:val="24"/>
                <w:szCs w:val="24"/>
              </w:rPr>
              <w:t>1</w:t>
            </w:r>
            <w:r w:rsidRPr="009C1F55">
              <w:rPr>
                <w:sz w:val="24"/>
                <w:szCs w:val="24"/>
              </w:rPr>
              <w:t>克</w:t>
            </w:r>
            <w:r w:rsidRPr="009C1F55">
              <w:rPr>
                <w:sz w:val="24"/>
                <w:szCs w:val="24"/>
              </w:rPr>
              <w:t>/</w:t>
            </w:r>
            <w:r w:rsidRPr="009C1F55">
              <w:rPr>
                <w:sz w:val="24"/>
                <w:szCs w:val="24"/>
              </w:rPr>
              <w:t>升的淡水，水化学类型为</w:t>
            </w:r>
            <w:r w:rsidRPr="009C1F55">
              <w:rPr>
                <w:sz w:val="24"/>
                <w:szCs w:val="24"/>
              </w:rPr>
              <w:t>LSH-N</w:t>
            </w:r>
            <w:r w:rsidRPr="009C1F55">
              <w:rPr>
                <w:sz w:val="24"/>
                <w:szCs w:val="24"/>
              </w:rPr>
              <w:t>和</w:t>
            </w:r>
            <w:r w:rsidRPr="009C1F55">
              <w:rPr>
                <w:sz w:val="24"/>
                <w:szCs w:val="24"/>
              </w:rPr>
              <w:t>HLS-N</w:t>
            </w:r>
            <w:r w:rsidRPr="009C1F55">
              <w:rPr>
                <w:sz w:val="24"/>
                <w:szCs w:val="24"/>
              </w:rPr>
              <w:t>型水。水温</w:t>
            </w:r>
            <w:r w:rsidRPr="009C1F55">
              <w:rPr>
                <w:sz w:val="24"/>
                <w:szCs w:val="24"/>
              </w:rPr>
              <w:t>22-24</w:t>
            </w:r>
            <w:r w:rsidRPr="009C1F55">
              <w:rPr>
                <w:rFonts w:ascii="宋体"/>
                <w:sz w:val="24"/>
                <w:szCs w:val="24"/>
              </w:rPr>
              <w:t>℃</w:t>
            </w:r>
            <w:r w:rsidRPr="009C1F55">
              <w:rPr>
                <w:sz w:val="24"/>
                <w:szCs w:val="24"/>
              </w:rPr>
              <w:t>。</w:t>
            </w:r>
          </w:p>
          <w:p w:rsidR="000B6C25" w:rsidRPr="009C1F55" w:rsidRDefault="007C7E2D">
            <w:pPr>
              <w:spacing w:line="360" w:lineRule="auto"/>
              <w:ind w:firstLineChars="200" w:firstLine="480"/>
              <w:rPr>
                <w:sz w:val="24"/>
                <w:szCs w:val="24"/>
              </w:rPr>
            </w:pPr>
            <w:r w:rsidRPr="009C1F55">
              <w:rPr>
                <w:sz w:val="24"/>
                <w:szCs w:val="24"/>
              </w:rPr>
              <w:t>第四含水组，底界埋深</w:t>
            </w:r>
            <w:r w:rsidRPr="009C1F55">
              <w:rPr>
                <w:sz w:val="24"/>
                <w:szCs w:val="24"/>
              </w:rPr>
              <w:t>450m</w:t>
            </w:r>
            <w:r w:rsidRPr="009C1F55">
              <w:rPr>
                <w:sz w:val="24"/>
                <w:szCs w:val="24"/>
              </w:rPr>
              <w:t>，属深层承压水类型。含水层岩性自西向东由粗变细，依次由粗砂为主，变为以中砂为主，再变为以细砂为主，微胶结及半胶结。砂层连续性较差。砂层厚度</w:t>
            </w:r>
            <w:r w:rsidRPr="009C1F55">
              <w:rPr>
                <w:sz w:val="24"/>
                <w:szCs w:val="24"/>
              </w:rPr>
              <w:t>20-40m</w:t>
            </w:r>
            <w:r w:rsidRPr="009C1F55">
              <w:rPr>
                <w:sz w:val="24"/>
                <w:szCs w:val="24"/>
              </w:rPr>
              <w:t>，单井单位涌水量为</w:t>
            </w:r>
            <w:r w:rsidRPr="009C1F55">
              <w:rPr>
                <w:sz w:val="24"/>
                <w:szCs w:val="24"/>
              </w:rPr>
              <w:t>2-8m</w:t>
            </w:r>
            <w:r w:rsidRPr="00126477">
              <w:rPr>
                <w:sz w:val="24"/>
                <w:szCs w:val="24"/>
                <w:vertAlign w:val="superscript"/>
              </w:rPr>
              <w:t>3</w:t>
            </w:r>
            <w:r w:rsidRPr="009C1F55">
              <w:rPr>
                <w:sz w:val="24"/>
                <w:szCs w:val="24"/>
              </w:rPr>
              <w:t>/h.m</w:t>
            </w:r>
            <w:r w:rsidRPr="009C1F55">
              <w:rPr>
                <w:sz w:val="24"/>
                <w:szCs w:val="24"/>
              </w:rPr>
              <w:t>。本组为矿化度小于</w:t>
            </w:r>
            <w:r w:rsidRPr="009C1F55">
              <w:rPr>
                <w:sz w:val="24"/>
                <w:szCs w:val="24"/>
              </w:rPr>
              <w:t>1</w:t>
            </w:r>
            <w:r w:rsidRPr="009C1F55">
              <w:rPr>
                <w:sz w:val="24"/>
                <w:szCs w:val="24"/>
              </w:rPr>
              <w:t>克</w:t>
            </w:r>
            <w:r w:rsidRPr="009C1F55">
              <w:rPr>
                <w:sz w:val="24"/>
                <w:szCs w:val="24"/>
              </w:rPr>
              <w:t>/</w:t>
            </w:r>
            <w:r w:rsidRPr="009C1F55">
              <w:rPr>
                <w:sz w:val="24"/>
                <w:szCs w:val="24"/>
              </w:rPr>
              <w:t>升淡水，水化学类型为</w:t>
            </w:r>
            <w:r w:rsidRPr="009C1F55">
              <w:rPr>
                <w:sz w:val="24"/>
                <w:szCs w:val="24"/>
              </w:rPr>
              <w:t>HL-N</w:t>
            </w:r>
            <w:r w:rsidRPr="009C1F55">
              <w:rPr>
                <w:sz w:val="24"/>
                <w:szCs w:val="24"/>
              </w:rPr>
              <w:t>和</w:t>
            </w:r>
            <w:r w:rsidRPr="009C1F55">
              <w:rPr>
                <w:sz w:val="24"/>
                <w:szCs w:val="24"/>
              </w:rPr>
              <w:t>HLS-N</w:t>
            </w:r>
            <w:r w:rsidRPr="009C1F55">
              <w:rPr>
                <w:sz w:val="24"/>
                <w:szCs w:val="24"/>
              </w:rPr>
              <w:t>型水，水温</w:t>
            </w:r>
            <w:r w:rsidRPr="009C1F55">
              <w:rPr>
                <w:sz w:val="24"/>
                <w:szCs w:val="24"/>
              </w:rPr>
              <w:t>28</w:t>
            </w:r>
            <w:r w:rsidRPr="009C1F55">
              <w:rPr>
                <w:rFonts w:ascii="宋体"/>
                <w:sz w:val="24"/>
                <w:szCs w:val="24"/>
              </w:rPr>
              <w:t>℃</w:t>
            </w:r>
            <w:r w:rsidRPr="009C1F55">
              <w:rPr>
                <w:sz w:val="24"/>
                <w:szCs w:val="24"/>
              </w:rPr>
              <w:t>。</w:t>
            </w:r>
          </w:p>
          <w:p w:rsidR="000B6C25" w:rsidRPr="009C1F55" w:rsidRDefault="007C7E2D">
            <w:pPr>
              <w:spacing w:line="360" w:lineRule="auto"/>
              <w:ind w:firstLineChars="200" w:firstLine="480"/>
              <w:rPr>
                <w:sz w:val="24"/>
                <w:szCs w:val="24"/>
              </w:rPr>
            </w:pPr>
            <w:r w:rsidRPr="009C1F55">
              <w:rPr>
                <w:sz w:val="24"/>
                <w:szCs w:val="24"/>
              </w:rPr>
              <w:t>目前第二、第三含水组是重要的开采阶段，开采深度在</w:t>
            </w:r>
            <w:r w:rsidRPr="009C1F55">
              <w:rPr>
                <w:sz w:val="24"/>
                <w:szCs w:val="24"/>
              </w:rPr>
              <w:t>100-470m</w:t>
            </w:r>
            <w:r w:rsidRPr="009C1F55">
              <w:rPr>
                <w:sz w:val="24"/>
                <w:szCs w:val="24"/>
              </w:rPr>
              <w:t>。区域地下水开采以深井为主，约占机井</w:t>
            </w:r>
            <w:r w:rsidRPr="009C1F55">
              <w:rPr>
                <w:sz w:val="24"/>
                <w:szCs w:val="24"/>
              </w:rPr>
              <w:t>87%</w:t>
            </w:r>
            <w:r w:rsidRPr="009C1F55">
              <w:rPr>
                <w:sz w:val="24"/>
                <w:szCs w:val="24"/>
              </w:rPr>
              <w:t>以上，浅井主要集中在中南部浅层淡水。项目厂址位于浅层淡水较发育区，岩性以细砂为主，砂层厚度</w:t>
            </w:r>
            <w:r w:rsidRPr="009C1F55">
              <w:rPr>
                <w:sz w:val="24"/>
                <w:szCs w:val="24"/>
              </w:rPr>
              <w:t>5-8m</w:t>
            </w:r>
            <w:r w:rsidRPr="009C1F55">
              <w:rPr>
                <w:sz w:val="24"/>
                <w:szCs w:val="24"/>
              </w:rPr>
              <w:t>，富水性和补给条件较好，单井涌水量</w:t>
            </w:r>
            <w:r w:rsidRPr="009C1F55">
              <w:rPr>
                <w:sz w:val="24"/>
                <w:szCs w:val="24"/>
              </w:rPr>
              <w:t>3.5-7m</w:t>
            </w:r>
            <w:r w:rsidRPr="00001495">
              <w:rPr>
                <w:sz w:val="24"/>
                <w:szCs w:val="24"/>
                <w:vertAlign w:val="superscript"/>
              </w:rPr>
              <w:t>3</w:t>
            </w:r>
            <w:r w:rsidRPr="009C1F55">
              <w:rPr>
                <w:sz w:val="24"/>
                <w:szCs w:val="24"/>
              </w:rPr>
              <w:t>/h.m</w:t>
            </w:r>
            <w:r w:rsidRPr="009C1F55">
              <w:rPr>
                <w:sz w:val="24"/>
                <w:szCs w:val="24"/>
              </w:rPr>
              <w:t>，矿化度</w:t>
            </w:r>
            <w:r w:rsidRPr="009C1F55">
              <w:rPr>
                <w:sz w:val="24"/>
                <w:szCs w:val="24"/>
              </w:rPr>
              <w:t>1.3-2g/l</w:t>
            </w:r>
            <w:r w:rsidRPr="009C1F55">
              <w:rPr>
                <w:sz w:val="24"/>
                <w:szCs w:val="24"/>
              </w:rPr>
              <w:t>，水位埋深</w:t>
            </w:r>
            <w:r w:rsidRPr="009C1F55">
              <w:rPr>
                <w:sz w:val="24"/>
                <w:szCs w:val="24"/>
              </w:rPr>
              <w:t>2-4m</w:t>
            </w:r>
            <w:r w:rsidRPr="009C1F55">
              <w:rPr>
                <w:sz w:val="24"/>
                <w:szCs w:val="24"/>
              </w:rPr>
              <w:t>，平均可开采模数</w:t>
            </w:r>
            <w:r w:rsidRPr="009C1F55">
              <w:rPr>
                <w:sz w:val="24"/>
                <w:szCs w:val="24"/>
              </w:rPr>
              <w:t>14.73</w:t>
            </w:r>
            <w:r w:rsidRPr="009C1F55">
              <w:rPr>
                <w:sz w:val="24"/>
                <w:szCs w:val="24"/>
              </w:rPr>
              <w:t>万</w:t>
            </w:r>
            <w:r w:rsidRPr="009C1F55">
              <w:rPr>
                <w:sz w:val="24"/>
                <w:szCs w:val="24"/>
              </w:rPr>
              <w:t>m</w:t>
            </w:r>
            <w:r w:rsidRPr="00001495">
              <w:rPr>
                <w:sz w:val="24"/>
                <w:szCs w:val="24"/>
                <w:vertAlign w:val="superscript"/>
              </w:rPr>
              <w:t>3</w:t>
            </w:r>
            <w:r w:rsidRPr="009C1F55">
              <w:rPr>
                <w:sz w:val="24"/>
                <w:szCs w:val="24"/>
              </w:rPr>
              <w:t>/a.km</w:t>
            </w:r>
            <w:r w:rsidRPr="00001495">
              <w:rPr>
                <w:sz w:val="24"/>
                <w:szCs w:val="24"/>
                <w:vertAlign w:val="superscript"/>
              </w:rPr>
              <w:t>2</w:t>
            </w:r>
            <w:r w:rsidRPr="009C1F55">
              <w:rPr>
                <w:sz w:val="24"/>
                <w:szCs w:val="24"/>
              </w:rPr>
              <w:t>，地下水流向为西南至东北方向。</w:t>
            </w:r>
          </w:p>
          <w:p w:rsidR="000B6C25" w:rsidRPr="009C1F55" w:rsidRDefault="007C7E2D">
            <w:pPr>
              <w:spacing w:line="360" w:lineRule="auto"/>
              <w:ind w:firstLineChars="200" w:firstLine="482"/>
              <w:rPr>
                <w:b/>
                <w:bCs/>
                <w:sz w:val="24"/>
                <w:szCs w:val="24"/>
              </w:rPr>
            </w:pPr>
            <w:r w:rsidRPr="009C1F55">
              <w:rPr>
                <w:b/>
                <w:bCs/>
                <w:sz w:val="24"/>
                <w:szCs w:val="24"/>
              </w:rPr>
              <w:t>5</w:t>
            </w:r>
            <w:r w:rsidRPr="009C1F55">
              <w:rPr>
                <w:b/>
                <w:bCs/>
                <w:sz w:val="24"/>
                <w:szCs w:val="24"/>
              </w:rPr>
              <w:t>、气候气象</w:t>
            </w:r>
          </w:p>
          <w:p w:rsidR="000B6C25" w:rsidRPr="009C1F55" w:rsidRDefault="007C7E2D">
            <w:pPr>
              <w:spacing w:line="360" w:lineRule="auto"/>
              <w:ind w:firstLineChars="200" w:firstLine="480"/>
              <w:rPr>
                <w:sz w:val="24"/>
                <w:szCs w:val="24"/>
              </w:rPr>
            </w:pPr>
            <w:r w:rsidRPr="009C1F55">
              <w:rPr>
                <w:sz w:val="24"/>
                <w:szCs w:val="24"/>
              </w:rPr>
              <w:t>该地区属半干旱大陆性气候，四季分明，春季少雨多风，夏季炎热，雨量集中，秋高气爽，冬季寒冷干燥。年均气温</w:t>
            </w:r>
            <w:r w:rsidRPr="009C1F55">
              <w:rPr>
                <w:sz w:val="24"/>
                <w:szCs w:val="24"/>
              </w:rPr>
              <w:t>12.7</w:t>
            </w:r>
            <w:r w:rsidRPr="009C1F55">
              <w:rPr>
                <w:rFonts w:ascii="宋体"/>
                <w:sz w:val="24"/>
                <w:szCs w:val="24"/>
              </w:rPr>
              <w:t>℃</w:t>
            </w:r>
            <w:r w:rsidRPr="009C1F55">
              <w:rPr>
                <w:sz w:val="24"/>
                <w:szCs w:val="24"/>
              </w:rPr>
              <w:t>，多年极端最高气温</w:t>
            </w:r>
            <w:r w:rsidRPr="009C1F55">
              <w:rPr>
                <w:sz w:val="24"/>
                <w:szCs w:val="24"/>
              </w:rPr>
              <w:t>42.7</w:t>
            </w:r>
            <w:r w:rsidRPr="009C1F55">
              <w:rPr>
                <w:rFonts w:ascii="宋体"/>
                <w:sz w:val="24"/>
                <w:szCs w:val="24"/>
              </w:rPr>
              <w:t>℃</w:t>
            </w:r>
            <w:r w:rsidRPr="009C1F55">
              <w:rPr>
                <w:sz w:val="24"/>
                <w:szCs w:val="24"/>
              </w:rPr>
              <w:t>，多年极低最低气温</w:t>
            </w:r>
            <w:r w:rsidRPr="009C1F55">
              <w:rPr>
                <w:sz w:val="24"/>
                <w:szCs w:val="24"/>
              </w:rPr>
              <w:t>-23</w:t>
            </w:r>
            <w:r w:rsidRPr="009C1F55">
              <w:rPr>
                <w:rFonts w:ascii="宋体"/>
                <w:sz w:val="24"/>
                <w:szCs w:val="24"/>
              </w:rPr>
              <w:t>℃</w:t>
            </w:r>
            <w:r w:rsidRPr="009C1F55">
              <w:rPr>
                <w:sz w:val="24"/>
                <w:szCs w:val="24"/>
              </w:rPr>
              <w:t>，平均风速</w:t>
            </w:r>
            <w:r w:rsidRPr="009C1F55">
              <w:rPr>
                <w:sz w:val="24"/>
                <w:szCs w:val="24"/>
              </w:rPr>
              <w:t>2.16m/s</w:t>
            </w:r>
            <w:r w:rsidRPr="009C1F55">
              <w:rPr>
                <w:sz w:val="24"/>
                <w:szCs w:val="24"/>
              </w:rPr>
              <w:t>，平均降雨量</w:t>
            </w:r>
            <w:r w:rsidRPr="009C1F55">
              <w:rPr>
                <w:sz w:val="24"/>
                <w:szCs w:val="24"/>
              </w:rPr>
              <w:t>510mm</w:t>
            </w:r>
            <w:r w:rsidRPr="009C1F55">
              <w:rPr>
                <w:sz w:val="24"/>
                <w:szCs w:val="24"/>
              </w:rPr>
              <w:t>，年蒸发量</w:t>
            </w:r>
            <w:r w:rsidRPr="009C1F55">
              <w:rPr>
                <w:sz w:val="24"/>
                <w:szCs w:val="24"/>
              </w:rPr>
              <w:t>1321.9mm</w:t>
            </w:r>
            <w:r w:rsidRPr="009C1F55">
              <w:rPr>
                <w:sz w:val="24"/>
                <w:szCs w:val="24"/>
              </w:rPr>
              <w:t>，年主导风向为</w:t>
            </w:r>
            <w:r w:rsidRPr="009C1F55">
              <w:rPr>
                <w:sz w:val="24"/>
                <w:szCs w:val="24"/>
              </w:rPr>
              <w:t>SSW</w:t>
            </w:r>
            <w:r w:rsidRPr="009C1F55">
              <w:rPr>
                <w:sz w:val="24"/>
                <w:szCs w:val="24"/>
              </w:rPr>
              <w:t>风，频率为</w:t>
            </w:r>
            <w:r w:rsidRPr="009C1F55">
              <w:rPr>
                <w:sz w:val="24"/>
                <w:szCs w:val="24"/>
              </w:rPr>
              <w:t>10.30%</w:t>
            </w:r>
            <w:r w:rsidRPr="009C1F55">
              <w:rPr>
                <w:sz w:val="24"/>
                <w:szCs w:val="24"/>
              </w:rPr>
              <w:t>，次主导风向为</w:t>
            </w:r>
            <w:r w:rsidRPr="009C1F55">
              <w:rPr>
                <w:sz w:val="24"/>
                <w:szCs w:val="24"/>
              </w:rPr>
              <w:t>S</w:t>
            </w:r>
            <w:r w:rsidRPr="009C1F55">
              <w:rPr>
                <w:sz w:val="24"/>
                <w:szCs w:val="24"/>
              </w:rPr>
              <w:t>风，频率为</w:t>
            </w:r>
            <w:r w:rsidRPr="009C1F55">
              <w:rPr>
                <w:sz w:val="24"/>
                <w:szCs w:val="24"/>
              </w:rPr>
              <w:t>9.35%</w:t>
            </w:r>
            <w:r w:rsidRPr="009C1F55">
              <w:rPr>
                <w:sz w:val="24"/>
                <w:szCs w:val="24"/>
              </w:rPr>
              <w:t>，年静风频率为</w:t>
            </w:r>
            <w:r w:rsidRPr="009C1F55">
              <w:rPr>
                <w:sz w:val="24"/>
                <w:szCs w:val="24"/>
              </w:rPr>
              <w:t>22.76%</w:t>
            </w:r>
            <w:r w:rsidRPr="009C1F55">
              <w:rPr>
                <w:sz w:val="24"/>
                <w:szCs w:val="24"/>
              </w:rPr>
              <w:t>。</w:t>
            </w:r>
          </w:p>
          <w:p w:rsidR="000B6C25" w:rsidRPr="009C1F55" w:rsidRDefault="007C7E2D">
            <w:pPr>
              <w:spacing w:line="360" w:lineRule="auto"/>
              <w:ind w:firstLineChars="200" w:firstLine="482"/>
              <w:rPr>
                <w:b/>
                <w:bCs/>
                <w:sz w:val="24"/>
                <w:szCs w:val="24"/>
              </w:rPr>
            </w:pPr>
            <w:r w:rsidRPr="009C1F55">
              <w:rPr>
                <w:b/>
                <w:bCs/>
                <w:sz w:val="24"/>
                <w:szCs w:val="24"/>
              </w:rPr>
              <w:t>6</w:t>
            </w:r>
            <w:r w:rsidRPr="009C1F55">
              <w:rPr>
                <w:b/>
                <w:bCs/>
                <w:sz w:val="24"/>
                <w:szCs w:val="24"/>
              </w:rPr>
              <w:t>、植被物种</w:t>
            </w:r>
          </w:p>
          <w:p w:rsidR="000B6C25" w:rsidRPr="009C1F55" w:rsidRDefault="007C7E2D">
            <w:pPr>
              <w:spacing w:line="360" w:lineRule="auto"/>
              <w:ind w:firstLineChars="200" w:firstLine="480"/>
              <w:rPr>
                <w:sz w:val="24"/>
                <w:szCs w:val="24"/>
              </w:rPr>
            </w:pPr>
            <w:r w:rsidRPr="009C1F55">
              <w:rPr>
                <w:sz w:val="24"/>
                <w:szCs w:val="24"/>
              </w:rPr>
              <w:t>该区域主要野生动物有野兔、青蛙、蛇、田鼠、麻雀、灰喜鹊、布谷鸟、猫头鹰、刺猥、鹰等。野生植物主要有狗尾草、稗草、苋菜、车前子、苦菜、刺儿菜等，未发现稀有生物及保护动物。该区域土壤肥沃，主要种植小麦、棉花、玉米等。生物多样性较为单一。</w:t>
            </w:r>
          </w:p>
          <w:p w:rsidR="000B6C25" w:rsidRPr="009C1F55" w:rsidRDefault="007C7E2D" w:rsidP="004E04D2">
            <w:pPr>
              <w:spacing w:line="360" w:lineRule="auto"/>
              <w:ind w:firstLineChars="200" w:firstLine="482"/>
              <w:rPr>
                <w:b/>
                <w:sz w:val="24"/>
                <w:szCs w:val="24"/>
              </w:rPr>
            </w:pPr>
            <w:r w:rsidRPr="009C1F55">
              <w:rPr>
                <w:b/>
                <w:sz w:val="24"/>
                <w:szCs w:val="24"/>
              </w:rPr>
              <w:t>建设项目附近无珍稀濒危动植物分布。</w:t>
            </w:r>
          </w:p>
          <w:p w:rsidR="000B6C25" w:rsidRPr="009C1F55" w:rsidRDefault="000B6C25">
            <w:pPr>
              <w:spacing w:line="360" w:lineRule="auto"/>
              <w:rPr>
                <w:sz w:val="24"/>
                <w:szCs w:val="24"/>
              </w:rPr>
            </w:pPr>
          </w:p>
          <w:p w:rsidR="000B6C25" w:rsidRPr="009C1F55" w:rsidRDefault="000B6C25">
            <w:pPr>
              <w:spacing w:line="360" w:lineRule="auto"/>
              <w:rPr>
                <w:sz w:val="24"/>
                <w:szCs w:val="24"/>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FF11DD" w:rsidRPr="009C1F55" w:rsidRDefault="00FF11DD" w:rsidP="00FF11DD">
            <w:pPr>
              <w:pStyle w:val="Default"/>
              <w:rPr>
                <w:rFonts w:ascii="Times New Roman" w:hAnsi="Times New Roman"/>
                <w:color w:val="auto"/>
              </w:rPr>
            </w:pPr>
          </w:p>
          <w:p w:rsidR="000B6C25" w:rsidRPr="009C1F55" w:rsidRDefault="000B6C25">
            <w:pPr>
              <w:spacing w:line="360" w:lineRule="auto"/>
              <w:rPr>
                <w:sz w:val="24"/>
                <w:szCs w:val="24"/>
              </w:rPr>
            </w:pPr>
          </w:p>
        </w:tc>
      </w:tr>
      <w:tr w:rsidR="000B6C25" w:rsidRPr="009C1F55" w:rsidTr="00A01877">
        <w:trPr>
          <w:trHeight w:val="11552"/>
        </w:trPr>
        <w:tc>
          <w:tcPr>
            <w:tcW w:w="8522" w:type="dxa"/>
          </w:tcPr>
          <w:p w:rsidR="000B6C25" w:rsidRPr="009C1F55" w:rsidRDefault="007C7E2D">
            <w:pPr>
              <w:pStyle w:val="aa"/>
              <w:spacing w:line="480" w:lineRule="exact"/>
              <w:rPr>
                <w:b/>
              </w:rPr>
            </w:pPr>
            <w:r w:rsidRPr="009C1F55">
              <w:rPr>
                <w:b/>
              </w:rPr>
              <w:t>社会环境简况（社会经济结构、教育、文化、文物保护等）：</w:t>
            </w:r>
          </w:p>
          <w:p w:rsidR="000B6C25" w:rsidRPr="009C1F55" w:rsidRDefault="007C7E2D">
            <w:pPr>
              <w:autoSpaceDE w:val="0"/>
              <w:autoSpaceDN w:val="0"/>
              <w:spacing w:line="480" w:lineRule="exact"/>
              <w:ind w:firstLineChars="200" w:firstLine="482"/>
              <w:rPr>
                <w:b/>
                <w:snapToGrid w:val="0"/>
                <w:kern w:val="0"/>
                <w:sz w:val="24"/>
              </w:rPr>
            </w:pPr>
            <w:r w:rsidRPr="009C1F55">
              <w:rPr>
                <w:b/>
                <w:snapToGrid w:val="0"/>
                <w:kern w:val="0"/>
                <w:sz w:val="24"/>
              </w:rPr>
              <w:t>1</w:t>
            </w:r>
            <w:r w:rsidRPr="009C1F55">
              <w:rPr>
                <w:b/>
                <w:snapToGrid w:val="0"/>
                <w:kern w:val="0"/>
                <w:sz w:val="24"/>
              </w:rPr>
              <w:t>、社会经济概况</w:t>
            </w:r>
          </w:p>
          <w:p w:rsidR="000B6C25" w:rsidRPr="009C1F55" w:rsidRDefault="007C7E2D">
            <w:pPr>
              <w:spacing w:line="480" w:lineRule="exact"/>
              <w:ind w:firstLine="567"/>
              <w:rPr>
                <w:sz w:val="24"/>
              </w:rPr>
            </w:pPr>
            <w:r w:rsidRPr="009C1F55">
              <w:rPr>
                <w:sz w:val="24"/>
              </w:rPr>
              <w:t>衡水市总面积</w:t>
            </w:r>
            <w:r w:rsidRPr="009C1F55">
              <w:rPr>
                <w:sz w:val="24"/>
              </w:rPr>
              <w:t>8815km</w:t>
            </w:r>
            <w:r w:rsidRPr="009C1F55">
              <w:rPr>
                <w:sz w:val="24"/>
                <w:vertAlign w:val="superscript"/>
              </w:rPr>
              <w:t>2</w:t>
            </w:r>
            <w:r w:rsidRPr="009C1F55">
              <w:rPr>
                <w:sz w:val="24"/>
              </w:rPr>
              <w:t>(</w:t>
            </w:r>
            <w:r w:rsidRPr="009C1F55">
              <w:rPr>
                <w:sz w:val="24"/>
              </w:rPr>
              <w:t>包括所辖县</w:t>
            </w:r>
            <w:r w:rsidRPr="009C1F55">
              <w:rPr>
                <w:sz w:val="24"/>
              </w:rPr>
              <w:t>)</w:t>
            </w:r>
            <w:r w:rsidRPr="009C1F55">
              <w:rPr>
                <w:sz w:val="24"/>
              </w:rPr>
              <w:t>，全市人口</w:t>
            </w:r>
            <w:r w:rsidRPr="009C1F55">
              <w:rPr>
                <w:sz w:val="24"/>
              </w:rPr>
              <w:t>467</w:t>
            </w:r>
            <w:r w:rsidRPr="009C1F55">
              <w:rPr>
                <w:sz w:val="24"/>
              </w:rPr>
              <w:t>万人，是河北省重要的粮、棉产地之一。全市耕地面积</w:t>
            </w:r>
            <w:r w:rsidRPr="009C1F55">
              <w:rPr>
                <w:sz w:val="24"/>
              </w:rPr>
              <w:t>877.947</w:t>
            </w:r>
            <w:r w:rsidRPr="009C1F55">
              <w:rPr>
                <w:sz w:val="24"/>
              </w:rPr>
              <w:t>万亩。粮食作物有小麦、玉米、高梁、谷子、豆类、红薯等，经济作物有花生、芝麻、棉花等。全市工业生产迅速，形成了以化工、轻工、纺织、建材、化肥、酿造等为主的骨干企业，</w:t>
            </w:r>
            <w:r w:rsidRPr="009C1F55">
              <w:rPr>
                <w:sz w:val="24"/>
              </w:rPr>
              <w:t>2015</w:t>
            </w:r>
            <w:r w:rsidRPr="009C1F55">
              <w:rPr>
                <w:sz w:val="24"/>
              </w:rPr>
              <w:t>年全市工业生产总值</w:t>
            </w:r>
            <w:r w:rsidRPr="009C1F55">
              <w:rPr>
                <w:sz w:val="24"/>
              </w:rPr>
              <w:t>83.53</w:t>
            </w:r>
            <w:r w:rsidRPr="009C1F55">
              <w:rPr>
                <w:sz w:val="24"/>
              </w:rPr>
              <w:t>亿元。</w:t>
            </w:r>
          </w:p>
          <w:p w:rsidR="000B6C25" w:rsidRPr="009C1F55" w:rsidRDefault="007C7E2D">
            <w:pPr>
              <w:spacing w:line="480" w:lineRule="exact"/>
              <w:ind w:firstLine="567"/>
              <w:rPr>
                <w:sz w:val="24"/>
              </w:rPr>
            </w:pPr>
            <w:r w:rsidRPr="009C1F55">
              <w:rPr>
                <w:sz w:val="24"/>
              </w:rPr>
              <w:t>桃城区总面积</w:t>
            </w:r>
            <w:r w:rsidRPr="009C1F55">
              <w:rPr>
                <w:sz w:val="24"/>
              </w:rPr>
              <w:t>591</w:t>
            </w:r>
            <w:r w:rsidRPr="009C1F55">
              <w:rPr>
                <w:sz w:val="24"/>
              </w:rPr>
              <w:t>平方公里，</w:t>
            </w:r>
            <w:r w:rsidRPr="009C1F55">
              <w:rPr>
                <w:spacing w:val="4"/>
                <w:sz w:val="24"/>
                <w:szCs w:val="24"/>
              </w:rPr>
              <w:t>区辖</w:t>
            </w:r>
            <w:r w:rsidRPr="009C1F55">
              <w:rPr>
                <w:spacing w:val="4"/>
                <w:sz w:val="24"/>
                <w:szCs w:val="24"/>
              </w:rPr>
              <w:t>4</w:t>
            </w:r>
            <w:r w:rsidRPr="009C1F55">
              <w:rPr>
                <w:spacing w:val="4"/>
                <w:sz w:val="24"/>
                <w:szCs w:val="24"/>
              </w:rPr>
              <w:t>个街道办事处、</w:t>
            </w:r>
            <w:r w:rsidRPr="009C1F55">
              <w:rPr>
                <w:spacing w:val="4"/>
                <w:sz w:val="24"/>
                <w:szCs w:val="24"/>
              </w:rPr>
              <w:t>3</w:t>
            </w:r>
            <w:r w:rsidRPr="009C1F55">
              <w:rPr>
                <w:spacing w:val="4"/>
                <w:sz w:val="24"/>
                <w:szCs w:val="24"/>
              </w:rPr>
              <w:t>个镇、</w:t>
            </w:r>
            <w:r w:rsidRPr="009C1F55">
              <w:rPr>
                <w:spacing w:val="4"/>
                <w:sz w:val="24"/>
                <w:szCs w:val="24"/>
              </w:rPr>
              <w:t>1</w:t>
            </w:r>
            <w:r w:rsidRPr="009C1F55">
              <w:rPr>
                <w:spacing w:val="4"/>
                <w:sz w:val="24"/>
                <w:szCs w:val="24"/>
              </w:rPr>
              <w:t>个乡</w:t>
            </w:r>
            <w:r w:rsidRPr="009C1F55">
              <w:rPr>
                <w:sz w:val="24"/>
              </w:rPr>
              <w:t>，总户数</w:t>
            </w:r>
            <w:r w:rsidRPr="009C1F55">
              <w:rPr>
                <w:sz w:val="24"/>
              </w:rPr>
              <w:t>11.85</w:t>
            </w:r>
            <w:r w:rsidRPr="009C1F55">
              <w:rPr>
                <w:sz w:val="24"/>
              </w:rPr>
              <w:t>万户，总人口</w:t>
            </w:r>
            <w:r w:rsidRPr="009C1F55">
              <w:rPr>
                <w:sz w:val="24"/>
              </w:rPr>
              <w:t>39.87</w:t>
            </w:r>
            <w:r w:rsidRPr="009C1F55">
              <w:rPr>
                <w:sz w:val="24"/>
              </w:rPr>
              <w:t>万人，其中非农业人口</w:t>
            </w:r>
            <w:r w:rsidRPr="009C1F55">
              <w:rPr>
                <w:sz w:val="24"/>
              </w:rPr>
              <w:t>21.25</w:t>
            </w:r>
            <w:r w:rsidRPr="009C1F55">
              <w:rPr>
                <w:sz w:val="24"/>
              </w:rPr>
              <w:t>万人，农业人口</w:t>
            </w:r>
            <w:r w:rsidRPr="009C1F55">
              <w:rPr>
                <w:sz w:val="24"/>
              </w:rPr>
              <w:t>18.62</w:t>
            </w:r>
            <w:r w:rsidRPr="009C1F55">
              <w:rPr>
                <w:sz w:val="24"/>
              </w:rPr>
              <w:t>万人。</w:t>
            </w:r>
            <w:r w:rsidRPr="009C1F55">
              <w:rPr>
                <w:sz w:val="24"/>
              </w:rPr>
              <w:t>1998</w:t>
            </w:r>
            <w:r w:rsidRPr="009C1F55">
              <w:rPr>
                <w:sz w:val="24"/>
              </w:rPr>
              <w:t>年实现工业总产值</w:t>
            </w:r>
            <w:r w:rsidRPr="009C1F55">
              <w:rPr>
                <w:sz w:val="24"/>
              </w:rPr>
              <w:t>16.57</w:t>
            </w:r>
            <w:r w:rsidRPr="009C1F55">
              <w:rPr>
                <w:sz w:val="24"/>
              </w:rPr>
              <w:t>亿元，农业总产值</w:t>
            </w:r>
            <w:r w:rsidRPr="009C1F55">
              <w:rPr>
                <w:sz w:val="24"/>
              </w:rPr>
              <w:t>6.96</w:t>
            </w:r>
            <w:r w:rsidRPr="009C1F55">
              <w:rPr>
                <w:sz w:val="24"/>
              </w:rPr>
              <w:t>亿元，地方财政收入</w:t>
            </w:r>
            <w:r w:rsidRPr="009C1F55">
              <w:rPr>
                <w:sz w:val="24"/>
              </w:rPr>
              <w:t>1.06</w:t>
            </w:r>
            <w:r w:rsidRPr="009C1F55">
              <w:rPr>
                <w:sz w:val="24"/>
              </w:rPr>
              <w:t>亿元。人均可支配收入</w:t>
            </w:r>
            <w:r w:rsidRPr="009C1F55">
              <w:rPr>
                <w:sz w:val="24"/>
              </w:rPr>
              <w:t>4649.84</w:t>
            </w:r>
            <w:r w:rsidRPr="009C1F55">
              <w:rPr>
                <w:sz w:val="24"/>
              </w:rPr>
              <w:t>元，人均消费性支出</w:t>
            </w:r>
            <w:r w:rsidRPr="009C1F55">
              <w:rPr>
                <w:sz w:val="24"/>
              </w:rPr>
              <w:t>3674</w:t>
            </w:r>
            <w:r w:rsidRPr="009C1F55">
              <w:rPr>
                <w:sz w:val="24"/>
              </w:rPr>
              <w:t>元。</w:t>
            </w:r>
          </w:p>
          <w:p w:rsidR="000B6C25" w:rsidRPr="009C1F55" w:rsidRDefault="007C7E2D">
            <w:pPr>
              <w:autoSpaceDE w:val="0"/>
              <w:autoSpaceDN w:val="0"/>
              <w:spacing w:line="480" w:lineRule="exact"/>
              <w:ind w:firstLineChars="200" w:firstLine="482"/>
              <w:rPr>
                <w:b/>
                <w:snapToGrid w:val="0"/>
                <w:kern w:val="0"/>
                <w:sz w:val="24"/>
              </w:rPr>
            </w:pPr>
            <w:r w:rsidRPr="009C1F55">
              <w:rPr>
                <w:b/>
                <w:snapToGrid w:val="0"/>
                <w:kern w:val="0"/>
                <w:sz w:val="24"/>
              </w:rPr>
              <w:t>2</w:t>
            </w:r>
            <w:r w:rsidRPr="009C1F55">
              <w:rPr>
                <w:b/>
                <w:snapToGrid w:val="0"/>
                <w:kern w:val="0"/>
                <w:sz w:val="24"/>
              </w:rPr>
              <w:t>、交通运输</w:t>
            </w:r>
          </w:p>
          <w:p w:rsidR="000B6C25" w:rsidRPr="009C1F55" w:rsidRDefault="007C7E2D">
            <w:pPr>
              <w:autoSpaceDE w:val="0"/>
              <w:autoSpaceDN w:val="0"/>
              <w:spacing w:line="480" w:lineRule="exact"/>
              <w:ind w:firstLineChars="200" w:firstLine="480"/>
              <w:rPr>
                <w:snapToGrid w:val="0"/>
                <w:kern w:val="0"/>
                <w:sz w:val="24"/>
              </w:rPr>
            </w:pPr>
            <w:r w:rsidRPr="009C1F55">
              <w:rPr>
                <w:snapToGrid w:val="0"/>
                <w:kern w:val="0"/>
                <w:sz w:val="24"/>
              </w:rPr>
              <w:t>衡水市境内有</w:t>
            </w:r>
            <w:r w:rsidRPr="009C1F55">
              <w:rPr>
                <w:snapToGrid w:val="0"/>
                <w:kern w:val="0"/>
                <w:sz w:val="24"/>
              </w:rPr>
              <w:t>8</w:t>
            </w:r>
            <w:r w:rsidRPr="009C1F55">
              <w:rPr>
                <w:snapToGrid w:val="0"/>
                <w:kern w:val="0"/>
                <w:sz w:val="24"/>
              </w:rPr>
              <w:t>条铁路，其中包括</w:t>
            </w:r>
            <w:hyperlink r:id="rId10" w:tgtFrame="_blank" w:history="1">
              <w:r w:rsidRPr="009C1F55">
                <w:rPr>
                  <w:snapToGrid w:val="0"/>
                  <w:kern w:val="0"/>
                  <w:sz w:val="24"/>
                </w:rPr>
                <w:t>京九铁路</w:t>
              </w:r>
            </w:hyperlink>
            <w:r w:rsidRPr="009C1F55">
              <w:rPr>
                <w:snapToGrid w:val="0"/>
                <w:kern w:val="0"/>
                <w:sz w:val="24"/>
              </w:rPr>
              <w:t>、</w:t>
            </w:r>
            <w:hyperlink r:id="rId11" w:tgtFrame="_blank" w:history="1">
              <w:r w:rsidRPr="009C1F55">
                <w:rPr>
                  <w:snapToGrid w:val="0"/>
                  <w:kern w:val="0"/>
                  <w:sz w:val="24"/>
                </w:rPr>
                <w:t>石德铁路</w:t>
              </w:r>
            </w:hyperlink>
            <w:r w:rsidRPr="009C1F55">
              <w:rPr>
                <w:snapToGrid w:val="0"/>
                <w:kern w:val="0"/>
                <w:sz w:val="24"/>
              </w:rPr>
              <w:t>、</w:t>
            </w:r>
            <w:hyperlink r:id="rId12" w:tgtFrame="_blank" w:history="1">
              <w:r w:rsidRPr="009C1F55">
                <w:rPr>
                  <w:snapToGrid w:val="0"/>
                  <w:kern w:val="0"/>
                  <w:sz w:val="24"/>
                </w:rPr>
                <w:t>邯黄铁路</w:t>
              </w:r>
            </w:hyperlink>
            <w:r w:rsidRPr="009C1F55">
              <w:rPr>
                <w:snapToGrid w:val="0"/>
                <w:kern w:val="0"/>
                <w:sz w:val="24"/>
              </w:rPr>
              <w:t>、</w:t>
            </w:r>
            <w:hyperlink r:id="rId13" w:tgtFrame="_blank" w:history="1">
              <w:r w:rsidRPr="009C1F55">
                <w:rPr>
                  <w:snapToGrid w:val="0"/>
                  <w:kern w:val="0"/>
                  <w:sz w:val="24"/>
                </w:rPr>
                <w:t>石济高铁</w:t>
              </w:r>
            </w:hyperlink>
            <w:r w:rsidRPr="009C1F55">
              <w:rPr>
                <w:snapToGrid w:val="0"/>
                <w:kern w:val="0"/>
                <w:sz w:val="24"/>
              </w:rPr>
              <w:t>、</w:t>
            </w:r>
            <w:hyperlink r:id="rId14" w:tgtFrame="_blank" w:history="1">
              <w:r w:rsidRPr="009C1F55">
                <w:rPr>
                  <w:snapToGrid w:val="0"/>
                  <w:kern w:val="0"/>
                  <w:sz w:val="24"/>
                </w:rPr>
                <w:t>京九高铁</w:t>
              </w:r>
            </w:hyperlink>
            <w:r w:rsidRPr="009C1F55">
              <w:rPr>
                <w:snapToGrid w:val="0"/>
                <w:kern w:val="0"/>
                <w:sz w:val="24"/>
              </w:rPr>
              <w:t>、石津城际高速铁路、</w:t>
            </w:r>
            <w:hyperlink r:id="rId15" w:tgtFrame="_blank" w:history="1">
              <w:r w:rsidRPr="009C1F55">
                <w:rPr>
                  <w:snapToGrid w:val="0"/>
                  <w:kern w:val="0"/>
                  <w:sz w:val="24"/>
                </w:rPr>
                <w:t>衡潢铁路</w:t>
              </w:r>
            </w:hyperlink>
            <w:r w:rsidRPr="009C1F55">
              <w:rPr>
                <w:snapToGrid w:val="0"/>
                <w:kern w:val="0"/>
                <w:sz w:val="24"/>
              </w:rPr>
              <w:t> </w:t>
            </w:r>
            <w:r w:rsidRPr="009C1F55">
              <w:rPr>
                <w:snapToGrid w:val="0"/>
                <w:kern w:val="0"/>
                <w:sz w:val="24"/>
              </w:rPr>
              <w:t>、朔黄支线；衡水市境内有发达的公路建设，包括</w:t>
            </w:r>
            <w:r w:rsidRPr="009C1F55">
              <w:rPr>
                <w:snapToGrid w:val="0"/>
                <w:kern w:val="0"/>
                <w:sz w:val="24"/>
              </w:rPr>
              <w:t>6</w:t>
            </w:r>
            <w:r w:rsidRPr="009C1F55">
              <w:rPr>
                <w:snapToGrid w:val="0"/>
                <w:kern w:val="0"/>
                <w:sz w:val="24"/>
              </w:rPr>
              <w:t>条高速、</w:t>
            </w:r>
            <w:r w:rsidRPr="009C1F55">
              <w:rPr>
                <w:snapToGrid w:val="0"/>
                <w:kern w:val="0"/>
                <w:sz w:val="24"/>
              </w:rPr>
              <w:t>2</w:t>
            </w:r>
            <w:r w:rsidRPr="009C1F55">
              <w:rPr>
                <w:snapToGrid w:val="0"/>
                <w:kern w:val="0"/>
                <w:sz w:val="24"/>
              </w:rPr>
              <w:t>条国道和</w:t>
            </w:r>
            <w:r w:rsidRPr="009C1F55">
              <w:rPr>
                <w:snapToGrid w:val="0"/>
                <w:kern w:val="0"/>
                <w:sz w:val="24"/>
              </w:rPr>
              <w:t>12</w:t>
            </w:r>
            <w:r w:rsidRPr="009C1F55">
              <w:rPr>
                <w:snapToGrid w:val="0"/>
                <w:kern w:val="0"/>
                <w:sz w:val="24"/>
              </w:rPr>
              <w:t>条省道，与境内的县乡公路组成了四通八达的公路交通网络，公路交通十分便捷，使衡水成为贯通南北东西的公路交通枢纽。</w:t>
            </w:r>
          </w:p>
          <w:p w:rsidR="000B6C25" w:rsidRPr="009C1F55" w:rsidRDefault="007C7E2D">
            <w:pPr>
              <w:autoSpaceDE w:val="0"/>
              <w:autoSpaceDN w:val="0"/>
              <w:spacing w:line="480" w:lineRule="exact"/>
              <w:ind w:firstLineChars="200" w:firstLine="482"/>
              <w:rPr>
                <w:b/>
                <w:snapToGrid w:val="0"/>
                <w:kern w:val="0"/>
                <w:sz w:val="24"/>
              </w:rPr>
            </w:pPr>
            <w:r w:rsidRPr="009C1F55">
              <w:rPr>
                <w:b/>
                <w:snapToGrid w:val="0"/>
                <w:kern w:val="0"/>
                <w:sz w:val="24"/>
              </w:rPr>
              <w:t>3</w:t>
            </w:r>
            <w:r w:rsidRPr="009C1F55">
              <w:rPr>
                <w:b/>
                <w:snapToGrid w:val="0"/>
                <w:kern w:val="0"/>
                <w:sz w:val="24"/>
              </w:rPr>
              <w:t>、文化教育卫生</w:t>
            </w:r>
          </w:p>
          <w:p w:rsidR="000B6C25" w:rsidRPr="009C1F55" w:rsidRDefault="007C7E2D">
            <w:pPr>
              <w:spacing w:line="480" w:lineRule="exact"/>
              <w:ind w:firstLine="567"/>
              <w:rPr>
                <w:snapToGrid w:val="0"/>
                <w:kern w:val="0"/>
                <w:sz w:val="24"/>
                <w:szCs w:val="24"/>
              </w:rPr>
            </w:pPr>
            <w:r w:rsidRPr="009C1F55">
              <w:rPr>
                <w:snapToGrid w:val="0"/>
                <w:kern w:val="0"/>
                <w:sz w:val="24"/>
                <w:szCs w:val="24"/>
              </w:rPr>
              <w:t>衡水市共有中等职业教育学校</w:t>
            </w:r>
            <w:r w:rsidRPr="009C1F55">
              <w:rPr>
                <w:snapToGrid w:val="0"/>
                <w:kern w:val="0"/>
                <w:sz w:val="24"/>
                <w:szCs w:val="24"/>
              </w:rPr>
              <w:t>46</w:t>
            </w:r>
            <w:r w:rsidRPr="009C1F55">
              <w:rPr>
                <w:snapToGrid w:val="0"/>
                <w:kern w:val="0"/>
                <w:sz w:val="24"/>
                <w:szCs w:val="24"/>
              </w:rPr>
              <w:t>所、普通中学</w:t>
            </w:r>
            <w:r w:rsidRPr="009C1F55">
              <w:rPr>
                <w:snapToGrid w:val="0"/>
                <w:kern w:val="0"/>
                <w:sz w:val="24"/>
                <w:szCs w:val="24"/>
              </w:rPr>
              <w:t>190</w:t>
            </w:r>
            <w:r w:rsidRPr="009C1F55">
              <w:rPr>
                <w:snapToGrid w:val="0"/>
                <w:kern w:val="0"/>
                <w:sz w:val="24"/>
                <w:szCs w:val="24"/>
              </w:rPr>
              <w:t>所、小学</w:t>
            </w:r>
            <w:r w:rsidRPr="009C1F55">
              <w:rPr>
                <w:snapToGrid w:val="0"/>
                <w:kern w:val="0"/>
                <w:sz w:val="24"/>
                <w:szCs w:val="24"/>
              </w:rPr>
              <w:t>917</w:t>
            </w:r>
            <w:r w:rsidRPr="009C1F55">
              <w:rPr>
                <w:snapToGrid w:val="0"/>
                <w:kern w:val="0"/>
                <w:sz w:val="24"/>
                <w:szCs w:val="24"/>
              </w:rPr>
              <w:t>所、幼儿园</w:t>
            </w:r>
            <w:r w:rsidRPr="009C1F55">
              <w:rPr>
                <w:snapToGrid w:val="0"/>
                <w:kern w:val="0"/>
                <w:sz w:val="24"/>
                <w:szCs w:val="24"/>
              </w:rPr>
              <w:t>604</w:t>
            </w:r>
            <w:r w:rsidRPr="009C1F55">
              <w:rPr>
                <w:snapToGrid w:val="0"/>
                <w:kern w:val="0"/>
                <w:sz w:val="24"/>
                <w:szCs w:val="24"/>
              </w:rPr>
              <w:t>所，分别拥有专任教师</w:t>
            </w:r>
            <w:r w:rsidRPr="009C1F55">
              <w:rPr>
                <w:snapToGrid w:val="0"/>
                <w:kern w:val="0"/>
                <w:sz w:val="24"/>
                <w:szCs w:val="24"/>
              </w:rPr>
              <w:t>4164</w:t>
            </w:r>
            <w:r w:rsidRPr="009C1F55">
              <w:rPr>
                <w:snapToGrid w:val="0"/>
                <w:kern w:val="0"/>
                <w:sz w:val="24"/>
                <w:szCs w:val="24"/>
              </w:rPr>
              <w:t>人、</w:t>
            </w:r>
            <w:r w:rsidRPr="009C1F55">
              <w:rPr>
                <w:snapToGrid w:val="0"/>
                <w:kern w:val="0"/>
                <w:sz w:val="24"/>
                <w:szCs w:val="24"/>
              </w:rPr>
              <w:t>20538</w:t>
            </w:r>
            <w:r w:rsidRPr="009C1F55">
              <w:rPr>
                <w:snapToGrid w:val="0"/>
                <w:kern w:val="0"/>
                <w:sz w:val="24"/>
                <w:szCs w:val="24"/>
              </w:rPr>
              <w:t>人、</w:t>
            </w:r>
            <w:r w:rsidRPr="009C1F55">
              <w:rPr>
                <w:snapToGrid w:val="0"/>
                <w:kern w:val="0"/>
                <w:sz w:val="24"/>
                <w:szCs w:val="24"/>
              </w:rPr>
              <w:t>19973</w:t>
            </w:r>
            <w:r w:rsidRPr="009C1F55">
              <w:rPr>
                <w:snapToGrid w:val="0"/>
                <w:kern w:val="0"/>
                <w:sz w:val="24"/>
                <w:szCs w:val="24"/>
              </w:rPr>
              <w:t>人和</w:t>
            </w:r>
            <w:r w:rsidRPr="009C1F55">
              <w:rPr>
                <w:snapToGrid w:val="0"/>
                <w:kern w:val="0"/>
                <w:sz w:val="24"/>
                <w:szCs w:val="24"/>
              </w:rPr>
              <w:t>4331</w:t>
            </w:r>
            <w:r w:rsidRPr="009C1F55">
              <w:rPr>
                <w:snapToGrid w:val="0"/>
                <w:kern w:val="0"/>
                <w:sz w:val="24"/>
                <w:szCs w:val="24"/>
              </w:rPr>
              <w:t>人，在校生分别达到</w:t>
            </w:r>
            <w:r w:rsidRPr="009C1F55">
              <w:rPr>
                <w:snapToGrid w:val="0"/>
                <w:kern w:val="0"/>
                <w:sz w:val="24"/>
                <w:szCs w:val="24"/>
              </w:rPr>
              <w:t>5.3</w:t>
            </w:r>
            <w:r w:rsidRPr="009C1F55">
              <w:rPr>
                <w:snapToGrid w:val="0"/>
                <w:kern w:val="0"/>
                <w:sz w:val="24"/>
                <w:szCs w:val="24"/>
              </w:rPr>
              <w:t>万、</w:t>
            </w:r>
            <w:r w:rsidRPr="009C1F55">
              <w:rPr>
                <w:snapToGrid w:val="0"/>
                <w:kern w:val="0"/>
                <w:sz w:val="24"/>
                <w:szCs w:val="24"/>
              </w:rPr>
              <w:t>22.4</w:t>
            </w:r>
            <w:r w:rsidRPr="009C1F55">
              <w:rPr>
                <w:snapToGrid w:val="0"/>
                <w:kern w:val="0"/>
                <w:sz w:val="24"/>
                <w:szCs w:val="24"/>
              </w:rPr>
              <w:t>万、</w:t>
            </w:r>
            <w:r w:rsidRPr="009C1F55">
              <w:rPr>
                <w:snapToGrid w:val="0"/>
                <w:kern w:val="0"/>
                <w:sz w:val="24"/>
                <w:szCs w:val="24"/>
              </w:rPr>
              <w:t>28.3</w:t>
            </w:r>
            <w:r w:rsidRPr="009C1F55">
              <w:rPr>
                <w:snapToGrid w:val="0"/>
                <w:kern w:val="0"/>
                <w:sz w:val="24"/>
                <w:szCs w:val="24"/>
              </w:rPr>
              <w:t>万和</w:t>
            </w:r>
            <w:r w:rsidRPr="009C1F55">
              <w:rPr>
                <w:snapToGrid w:val="0"/>
                <w:kern w:val="0"/>
                <w:sz w:val="24"/>
                <w:szCs w:val="24"/>
              </w:rPr>
              <w:t>7.2</w:t>
            </w:r>
            <w:r w:rsidRPr="009C1F55">
              <w:rPr>
                <w:snapToGrid w:val="0"/>
                <w:kern w:val="0"/>
                <w:sz w:val="24"/>
                <w:szCs w:val="24"/>
              </w:rPr>
              <w:t>万名。在各类教育机构中，民办教育机构数量达到</w:t>
            </w:r>
            <w:r w:rsidRPr="009C1F55">
              <w:rPr>
                <w:snapToGrid w:val="0"/>
                <w:kern w:val="0"/>
                <w:sz w:val="24"/>
                <w:szCs w:val="24"/>
              </w:rPr>
              <w:t>182</w:t>
            </w:r>
            <w:r w:rsidRPr="009C1F55">
              <w:rPr>
                <w:snapToGrid w:val="0"/>
                <w:kern w:val="0"/>
                <w:sz w:val="24"/>
                <w:szCs w:val="24"/>
              </w:rPr>
              <w:t>所，拥有教师</w:t>
            </w:r>
            <w:r w:rsidRPr="009C1F55">
              <w:rPr>
                <w:snapToGrid w:val="0"/>
                <w:kern w:val="0"/>
                <w:sz w:val="24"/>
                <w:szCs w:val="24"/>
              </w:rPr>
              <w:t>5899</w:t>
            </w:r>
            <w:r w:rsidRPr="009C1F55">
              <w:rPr>
                <w:snapToGrid w:val="0"/>
                <w:kern w:val="0"/>
                <w:sz w:val="24"/>
                <w:szCs w:val="24"/>
              </w:rPr>
              <w:t>人，在校生</w:t>
            </w:r>
            <w:r w:rsidRPr="009C1F55">
              <w:rPr>
                <w:snapToGrid w:val="0"/>
                <w:kern w:val="0"/>
                <w:sz w:val="24"/>
                <w:szCs w:val="24"/>
              </w:rPr>
              <w:t>8.9</w:t>
            </w:r>
            <w:r w:rsidRPr="009C1F55">
              <w:rPr>
                <w:snapToGrid w:val="0"/>
                <w:kern w:val="0"/>
                <w:sz w:val="24"/>
                <w:szCs w:val="24"/>
              </w:rPr>
              <w:t>万名。全市共有医疗卫生机构</w:t>
            </w:r>
            <w:r w:rsidRPr="009C1F55">
              <w:rPr>
                <w:snapToGrid w:val="0"/>
                <w:kern w:val="0"/>
                <w:sz w:val="24"/>
                <w:szCs w:val="24"/>
              </w:rPr>
              <w:t>11352</w:t>
            </w:r>
            <w:r w:rsidRPr="009C1F55">
              <w:rPr>
                <w:snapToGrid w:val="0"/>
                <w:kern w:val="0"/>
                <w:sz w:val="24"/>
                <w:szCs w:val="24"/>
              </w:rPr>
              <w:t>个，其中医院</w:t>
            </w:r>
            <w:r w:rsidRPr="009C1F55">
              <w:rPr>
                <w:snapToGrid w:val="0"/>
                <w:kern w:val="0"/>
                <w:sz w:val="24"/>
                <w:szCs w:val="24"/>
              </w:rPr>
              <w:t>194</w:t>
            </w:r>
            <w:r w:rsidRPr="009C1F55">
              <w:rPr>
                <w:snapToGrid w:val="0"/>
                <w:kern w:val="0"/>
                <w:sz w:val="24"/>
                <w:szCs w:val="24"/>
              </w:rPr>
              <w:t>个，</w:t>
            </w:r>
            <w:hyperlink r:id="rId16" w:tgtFrame="_blank" w:history="1">
              <w:r w:rsidRPr="009C1F55">
                <w:rPr>
                  <w:snapToGrid w:val="0"/>
                  <w:kern w:val="0"/>
                  <w:sz w:val="24"/>
                  <w:szCs w:val="24"/>
                </w:rPr>
                <w:t>乡镇卫生院</w:t>
              </w:r>
            </w:hyperlink>
            <w:r w:rsidRPr="009C1F55">
              <w:rPr>
                <w:snapToGrid w:val="0"/>
                <w:kern w:val="0"/>
                <w:sz w:val="24"/>
                <w:szCs w:val="24"/>
              </w:rPr>
              <w:t>228</w:t>
            </w:r>
            <w:r w:rsidRPr="009C1F55">
              <w:rPr>
                <w:snapToGrid w:val="0"/>
                <w:kern w:val="0"/>
                <w:sz w:val="24"/>
                <w:szCs w:val="24"/>
              </w:rPr>
              <w:t>个，</w:t>
            </w:r>
            <w:hyperlink r:id="rId17" w:tgtFrame="_blank" w:history="1">
              <w:r w:rsidRPr="009C1F55">
                <w:rPr>
                  <w:snapToGrid w:val="0"/>
                  <w:kern w:val="0"/>
                  <w:sz w:val="24"/>
                  <w:szCs w:val="24"/>
                </w:rPr>
                <w:t>社区卫生服务中心</w:t>
              </w:r>
            </w:hyperlink>
            <w:r w:rsidRPr="009C1F55">
              <w:rPr>
                <w:snapToGrid w:val="0"/>
                <w:kern w:val="0"/>
                <w:sz w:val="24"/>
                <w:szCs w:val="24"/>
              </w:rPr>
              <w:t>（站）</w:t>
            </w:r>
            <w:r w:rsidRPr="009C1F55">
              <w:rPr>
                <w:snapToGrid w:val="0"/>
                <w:kern w:val="0"/>
                <w:sz w:val="24"/>
                <w:szCs w:val="24"/>
              </w:rPr>
              <w:t>58</w:t>
            </w:r>
            <w:r w:rsidRPr="009C1F55">
              <w:rPr>
                <w:snapToGrid w:val="0"/>
                <w:kern w:val="0"/>
                <w:sz w:val="24"/>
                <w:szCs w:val="24"/>
              </w:rPr>
              <w:t>个，妇幼保健院（所、站）</w:t>
            </w:r>
            <w:r w:rsidRPr="009C1F55">
              <w:rPr>
                <w:snapToGrid w:val="0"/>
                <w:kern w:val="0"/>
                <w:sz w:val="24"/>
                <w:szCs w:val="24"/>
              </w:rPr>
              <w:t>24</w:t>
            </w:r>
            <w:r w:rsidRPr="009C1F55">
              <w:rPr>
                <w:snapToGrid w:val="0"/>
                <w:kern w:val="0"/>
                <w:sz w:val="24"/>
                <w:szCs w:val="24"/>
              </w:rPr>
              <w:t>个，卫生监督所（中心）</w:t>
            </w:r>
            <w:r w:rsidRPr="009C1F55">
              <w:rPr>
                <w:snapToGrid w:val="0"/>
                <w:kern w:val="0"/>
                <w:sz w:val="24"/>
                <w:szCs w:val="24"/>
              </w:rPr>
              <w:t>22</w:t>
            </w:r>
            <w:r w:rsidRPr="009C1F55">
              <w:rPr>
                <w:snapToGrid w:val="0"/>
                <w:kern w:val="0"/>
                <w:sz w:val="24"/>
                <w:szCs w:val="24"/>
              </w:rPr>
              <w:t>个，</w:t>
            </w:r>
            <w:hyperlink r:id="rId18" w:tgtFrame="_blank" w:history="1">
              <w:r w:rsidRPr="009C1F55">
                <w:rPr>
                  <w:snapToGrid w:val="0"/>
                  <w:kern w:val="0"/>
                  <w:sz w:val="24"/>
                  <w:szCs w:val="24"/>
                </w:rPr>
                <w:t>疾病预防控制中心</w:t>
              </w:r>
            </w:hyperlink>
            <w:r w:rsidRPr="009C1F55">
              <w:rPr>
                <w:snapToGrid w:val="0"/>
                <w:kern w:val="0"/>
                <w:sz w:val="24"/>
                <w:szCs w:val="24"/>
              </w:rPr>
              <w:t>24</w:t>
            </w:r>
            <w:r w:rsidRPr="009C1F55">
              <w:rPr>
                <w:snapToGrid w:val="0"/>
                <w:kern w:val="0"/>
                <w:sz w:val="24"/>
                <w:szCs w:val="24"/>
              </w:rPr>
              <w:t>个。卫生技术人员</w:t>
            </w:r>
            <w:r w:rsidRPr="009C1F55">
              <w:rPr>
                <w:snapToGrid w:val="0"/>
                <w:kern w:val="0"/>
                <w:sz w:val="24"/>
                <w:szCs w:val="24"/>
              </w:rPr>
              <w:t>15959</w:t>
            </w:r>
            <w:r w:rsidRPr="009C1F55">
              <w:rPr>
                <w:snapToGrid w:val="0"/>
                <w:kern w:val="0"/>
                <w:sz w:val="24"/>
                <w:szCs w:val="24"/>
              </w:rPr>
              <w:t>人，其中</w:t>
            </w:r>
            <w:hyperlink r:id="rId19" w:tgtFrame="_blank" w:history="1">
              <w:r w:rsidRPr="009C1F55">
                <w:rPr>
                  <w:snapToGrid w:val="0"/>
                  <w:kern w:val="0"/>
                  <w:sz w:val="24"/>
                  <w:szCs w:val="24"/>
                </w:rPr>
                <w:t>执业医师</w:t>
              </w:r>
            </w:hyperlink>
            <w:r w:rsidRPr="009C1F55">
              <w:rPr>
                <w:snapToGrid w:val="0"/>
                <w:kern w:val="0"/>
                <w:sz w:val="24"/>
                <w:szCs w:val="24"/>
              </w:rPr>
              <w:t>及执业助理医师</w:t>
            </w:r>
            <w:r w:rsidRPr="009C1F55">
              <w:rPr>
                <w:snapToGrid w:val="0"/>
                <w:kern w:val="0"/>
                <w:sz w:val="24"/>
                <w:szCs w:val="24"/>
              </w:rPr>
              <w:t>7844</w:t>
            </w:r>
            <w:r w:rsidRPr="009C1F55">
              <w:rPr>
                <w:snapToGrid w:val="0"/>
                <w:kern w:val="0"/>
                <w:sz w:val="24"/>
                <w:szCs w:val="24"/>
              </w:rPr>
              <w:t>人，注册护士</w:t>
            </w:r>
            <w:r w:rsidRPr="009C1F55">
              <w:rPr>
                <w:snapToGrid w:val="0"/>
                <w:kern w:val="0"/>
                <w:sz w:val="24"/>
                <w:szCs w:val="24"/>
              </w:rPr>
              <w:t>4034</w:t>
            </w:r>
            <w:r w:rsidRPr="009C1F55">
              <w:rPr>
                <w:snapToGrid w:val="0"/>
                <w:kern w:val="0"/>
                <w:sz w:val="24"/>
                <w:szCs w:val="24"/>
              </w:rPr>
              <w:t>人。医疗卫生机构实有床位</w:t>
            </w:r>
            <w:r w:rsidRPr="009C1F55">
              <w:rPr>
                <w:snapToGrid w:val="0"/>
                <w:kern w:val="0"/>
                <w:sz w:val="24"/>
                <w:szCs w:val="24"/>
              </w:rPr>
              <w:t>13908</w:t>
            </w:r>
            <w:r w:rsidRPr="009C1F55">
              <w:rPr>
                <w:snapToGrid w:val="0"/>
                <w:kern w:val="0"/>
                <w:sz w:val="24"/>
                <w:szCs w:val="24"/>
              </w:rPr>
              <w:t>张，其中医院</w:t>
            </w:r>
            <w:r w:rsidRPr="009C1F55">
              <w:rPr>
                <w:snapToGrid w:val="0"/>
                <w:kern w:val="0"/>
                <w:sz w:val="24"/>
                <w:szCs w:val="24"/>
              </w:rPr>
              <w:t>9760</w:t>
            </w:r>
            <w:r w:rsidRPr="009C1F55">
              <w:rPr>
                <w:snapToGrid w:val="0"/>
                <w:kern w:val="0"/>
                <w:sz w:val="24"/>
                <w:szCs w:val="24"/>
              </w:rPr>
              <w:t>张，乡镇卫生院</w:t>
            </w:r>
            <w:r w:rsidRPr="009C1F55">
              <w:rPr>
                <w:snapToGrid w:val="0"/>
                <w:kern w:val="0"/>
                <w:sz w:val="24"/>
                <w:szCs w:val="24"/>
              </w:rPr>
              <w:t>3492</w:t>
            </w:r>
            <w:r w:rsidRPr="009C1F55">
              <w:rPr>
                <w:snapToGrid w:val="0"/>
                <w:kern w:val="0"/>
                <w:sz w:val="24"/>
                <w:szCs w:val="24"/>
              </w:rPr>
              <w:t>张。</w:t>
            </w:r>
          </w:p>
          <w:p w:rsidR="000B6C25" w:rsidRPr="009C1F55" w:rsidRDefault="007C7E2D">
            <w:pPr>
              <w:autoSpaceDE w:val="0"/>
              <w:autoSpaceDN w:val="0"/>
              <w:spacing w:line="520" w:lineRule="exact"/>
              <w:ind w:firstLineChars="200" w:firstLine="482"/>
              <w:rPr>
                <w:b/>
                <w:snapToGrid w:val="0"/>
                <w:kern w:val="0"/>
                <w:sz w:val="24"/>
              </w:rPr>
            </w:pPr>
            <w:r w:rsidRPr="009C1F55">
              <w:rPr>
                <w:b/>
                <w:snapToGrid w:val="0"/>
                <w:kern w:val="0"/>
                <w:sz w:val="24"/>
              </w:rPr>
              <w:t>4</w:t>
            </w:r>
            <w:r w:rsidRPr="009C1F55">
              <w:rPr>
                <w:b/>
                <w:snapToGrid w:val="0"/>
                <w:kern w:val="0"/>
                <w:sz w:val="24"/>
              </w:rPr>
              <w:t>、文物保护</w:t>
            </w:r>
          </w:p>
          <w:p w:rsidR="000B6C25" w:rsidRPr="00C66558" w:rsidRDefault="007C7E2D" w:rsidP="00C66558">
            <w:pPr>
              <w:adjustRightInd w:val="0"/>
              <w:spacing w:line="360" w:lineRule="auto"/>
              <w:ind w:firstLineChars="200" w:firstLine="480"/>
              <w:textAlignment w:val="baseline"/>
              <w:rPr>
                <w:kern w:val="0"/>
                <w:sz w:val="24"/>
                <w:szCs w:val="24"/>
              </w:rPr>
            </w:pPr>
            <w:r w:rsidRPr="00C66558">
              <w:rPr>
                <w:kern w:val="0"/>
                <w:sz w:val="24"/>
                <w:szCs w:val="24"/>
              </w:rPr>
              <w:t>衡水市境内有国家级重点文物保护单位</w:t>
            </w:r>
            <w:r w:rsidR="00B21241" w:rsidRPr="00C66558">
              <w:rPr>
                <w:rFonts w:hint="eastAsia"/>
                <w:kern w:val="0"/>
                <w:sz w:val="24"/>
                <w:szCs w:val="24"/>
              </w:rPr>
              <w:t>及</w:t>
            </w:r>
            <w:r w:rsidRPr="00C66558">
              <w:rPr>
                <w:kern w:val="0"/>
                <w:sz w:val="24"/>
                <w:szCs w:val="24"/>
              </w:rPr>
              <w:t>省级重点文物保护单位。其中国家级重点文物保护单位包括景县</w:t>
            </w:r>
            <w:r w:rsidRPr="00C66558">
              <w:rPr>
                <w:kern w:val="0"/>
                <w:sz w:val="24"/>
                <w:szCs w:val="24"/>
              </w:rPr>
              <w:t>“</w:t>
            </w:r>
            <w:hyperlink r:id="rId20" w:tgtFrame="_blank" w:history="1">
              <w:r w:rsidRPr="00C66558">
                <w:rPr>
                  <w:kern w:val="0"/>
                  <w:sz w:val="24"/>
                  <w:szCs w:val="24"/>
                </w:rPr>
                <w:t>封氏墓群</w:t>
              </w:r>
            </w:hyperlink>
            <w:r w:rsidRPr="00C66558">
              <w:rPr>
                <w:kern w:val="0"/>
                <w:sz w:val="24"/>
                <w:szCs w:val="24"/>
              </w:rPr>
              <w:t>”</w:t>
            </w:r>
            <w:r w:rsidRPr="00C66558">
              <w:rPr>
                <w:kern w:val="0"/>
                <w:sz w:val="24"/>
                <w:szCs w:val="24"/>
              </w:rPr>
              <w:t>、</w:t>
            </w:r>
            <w:r w:rsidRPr="00C66558">
              <w:rPr>
                <w:kern w:val="0"/>
                <w:sz w:val="24"/>
                <w:szCs w:val="24"/>
              </w:rPr>
              <w:t>“</w:t>
            </w:r>
            <w:hyperlink r:id="rId21" w:tgtFrame="_blank" w:history="1">
              <w:r w:rsidRPr="00C66558">
                <w:rPr>
                  <w:kern w:val="0"/>
                  <w:sz w:val="24"/>
                  <w:szCs w:val="24"/>
                </w:rPr>
                <w:t>开福寺舍利塔</w:t>
              </w:r>
            </w:hyperlink>
            <w:r w:rsidRPr="00C66558">
              <w:rPr>
                <w:kern w:val="0"/>
                <w:sz w:val="24"/>
                <w:szCs w:val="24"/>
              </w:rPr>
              <w:t>”</w:t>
            </w:r>
            <w:r w:rsidR="00B21241" w:rsidRPr="00C66558">
              <w:rPr>
                <w:rFonts w:hint="eastAsia"/>
                <w:kern w:val="0"/>
                <w:sz w:val="24"/>
                <w:szCs w:val="24"/>
              </w:rPr>
              <w:t>、</w:t>
            </w:r>
            <w:r w:rsidR="00B21241" w:rsidRPr="00C66558">
              <w:rPr>
                <w:kern w:val="0"/>
                <w:sz w:val="24"/>
                <w:szCs w:val="24"/>
              </w:rPr>
              <w:t>桃城区的</w:t>
            </w:r>
            <w:r w:rsidR="00B21241" w:rsidRPr="00C66558">
              <w:rPr>
                <w:kern w:val="0"/>
                <w:sz w:val="24"/>
                <w:szCs w:val="24"/>
              </w:rPr>
              <w:t>“</w:t>
            </w:r>
            <w:hyperlink r:id="rId22" w:tgtFrame="_blank" w:history="1">
              <w:r w:rsidR="00B21241" w:rsidRPr="00C66558">
                <w:rPr>
                  <w:kern w:val="0"/>
                  <w:sz w:val="24"/>
                  <w:szCs w:val="24"/>
                </w:rPr>
                <w:t>宝云塔</w:t>
              </w:r>
            </w:hyperlink>
            <w:r w:rsidR="00B21241" w:rsidRPr="00C66558">
              <w:rPr>
                <w:kern w:val="0"/>
                <w:sz w:val="24"/>
                <w:szCs w:val="24"/>
              </w:rPr>
              <w:t>”</w:t>
            </w:r>
            <w:r w:rsidR="00B21241" w:rsidRPr="00C66558">
              <w:rPr>
                <w:rFonts w:hint="eastAsia"/>
                <w:kern w:val="0"/>
                <w:sz w:val="24"/>
                <w:szCs w:val="24"/>
              </w:rPr>
              <w:t>等</w:t>
            </w:r>
            <w:r w:rsidRPr="00C66558">
              <w:rPr>
                <w:kern w:val="0"/>
                <w:sz w:val="24"/>
                <w:szCs w:val="24"/>
              </w:rPr>
              <w:t>。省重点文物保护单位包括景县的</w:t>
            </w:r>
            <w:r w:rsidRPr="00C66558">
              <w:rPr>
                <w:kern w:val="0"/>
                <w:sz w:val="24"/>
                <w:szCs w:val="24"/>
              </w:rPr>
              <w:t>“</w:t>
            </w:r>
            <w:hyperlink r:id="rId23" w:tgtFrame="_blank" w:history="1">
              <w:r w:rsidRPr="00C66558">
                <w:rPr>
                  <w:kern w:val="0"/>
                  <w:sz w:val="24"/>
                  <w:szCs w:val="24"/>
                </w:rPr>
                <w:t>周亚夫墓</w:t>
              </w:r>
            </w:hyperlink>
            <w:r w:rsidRPr="00C66558">
              <w:rPr>
                <w:kern w:val="0"/>
                <w:sz w:val="24"/>
                <w:szCs w:val="24"/>
              </w:rPr>
              <w:t>”</w:t>
            </w:r>
            <w:r w:rsidRPr="00C66558">
              <w:rPr>
                <w:kern w:val="0"/>
                <w:sz w:val="24"/>
                <w:szCs w:val="24"/>
              </w:rPr>
              <w:t>、</w:t>
            </w:r>
            <w:r w:rsidRPr="00C66558">
              <w:rPr>
                <w:kern w:val="0"/>
                <w:sz w:val="24"/>
                <w:szCs w:val="24"/>
              </w:rPr>
              <w:t>“</w:t>
            </w:r>
            <w:hyperlink r:id="rId24" w:tgtFrame="_blank" w:history="1">
              <w:r w:rsidRPr="00C66558">
                <w:rPr>
                  <w:kern w:val="0"/>
                  <w:sz w:val="24"/>
                  <w:szCs w:val="24"/>
                </w:rPr>
                <w:t>高氏墓群</w:t>
              </w:r>
            </w:hyperlink>
            <w:r w:rsidRPr="00C66558">
              <w:rPr>
                <w:kern w:val="0"/>
                <w:sz w:val="24"/>
                <w:szCs w:val="24"/>
              </w:rPr>
              <w:t>”</w:t>
            </w:r>
            <w:r w:rsidRPr="00C66558">
              <w:rPr>
                <w:kern w:val="0"/>
                <w:sz w:val="24"/>
                <w:szCs w:val="24"/>
              </w:rPr>
              <w:t>，、</w:t>
            </w:r>
            <w:r w:rsidRPr="00C66558">
              <w:rPr>
                <w:kern w:val="0"/>
                <w:sz w:val="24"/>
                <w:szCs w:val="24"/>
              </w:rPr>
              <w:t>“</w:t>
            </w:r>
            <w:hyperlink r:id="rId25" w:tgtFrame="_blank" w:history="1">
              <w:r w:rsidRPr="00C66558">
                <w:rPr>
                  <w:kern w:val="0"/>
                  <w:sz w:val="24"/>
                  <w:szCs w:val="24"/>
                </w:rPr>
                <w:t>孔颖达墓</w:t>
              </w:r>
            </w:hyperlink>
            <w:r w:rsidRPr="00C66558">
              <w:rPr>
                <w:kern w:val="0"/>
                <w:sz w:val="24"/>
                <w:szCs w:val="24"/>
              </w:rPr>
              <w:t>”</w:t>
            </w:r>
            <w:r w:rsidRPr="00C66558">
              <w:rPr>
                <w:kern w:val="0"/>
                <w:sz w:val="24"/>
                <w:szCs w:val="24"/>
              </w:rPr>
              <w:t>，故城县的</w:t>
            </w:r>
            <w:r w:rsidRPr="00C66558">
              <w:rPr>
                <w:kern w:val="0"/>
                <w:sz w:val="24"/>
                <w:szCs w:val="24"/>
              </w:rPr>
              <w:t>“</w:t>
            </w:r>
            <w:hyperlink r:id="rId26" w:tgtFrame="_blank" w:history="1">
              <w:r w:rsidRPr="00C66558">
                <w:rPr>
                  <w:kern w:val="0"/>
                  <w:sz w:val="24"/>
                  <w:szCs w:val="24"/>
                </w:rPr>
                <w:t>庆林寺塔</w:t>
              </w:r>
            </w:hyperlink>
            <w:r w:rsidRPr="00C66558">
              <w:rPr>
                <w:kern w:val="0"/>
                <w:sz w:val="24"/>
                <w:szCs w:val="24"/>
              </w:rPr>
              <w:t>”</w:t>
            </w:r>
            <w:r w:rsidRPr="00C66558">
              <w:rPr>
                <w:kern w:val="0"/>
                <w:sz w:val="24"/>
                <w:szCs w:val="24"/>
              </w:rPr>
              <w:t>，深州市的</w:t>
            </w:r>
            <w:r w:rsidRPr="00C66558">
              <w:rPr>
                <w:kern w:val="0"/>
                <w:sz w:val="24"/>
                <w:szCs w:val="24"/>
              </w:rPr>
              <w:t>“</w:t>
            </w:r>
            <w:hyperlink r:id="rId27" w:tgtFrame="_blank" w:history="1">
              <w:r w:rsidRPr="00C66558">
                <w:rPr>
                  <w:kern w:val="0"/>
                  <w:sz w:val="24"/>
                  <w:szCs w:val="24"/>
                </w:rPr>
                <w:t>马君起造像碑</w:t>
              </w:r>
            </w:hyperlink>
            <w:r w:rsidRPr="00C66558">
              <w:rPr>
                <w:kern w:val="0"/>
                <w:sz w:val="24"/>
                <w:szCs w:val="24"/>
              </w:rPr>
              <w:t>”</w:t>
            </w:r>
            <w:r w:rsidRPr="00C66558">
              <w:rPr>
                <w:kern w:val="0"/>
                <w:sz w:val="24"/>
                <w:szCs w:val="24"/>
              </w:rPr>
              <w:t>、</w:t>
            </w:r>
            <w:r w:rsidRPr="00C66558">
              <w:rPr>
                <w:kern w:val="0"/>
                <w:sz w:val="24"/>
                <w:szCs w:val="24"/>
              </w:rPr>
              <w:t>“</w:t>
            </w:r>
            <w:hyperlink r:id="rId28" w:tgtFrame="_blank" w:history="1">
              <w:r w:rsidRPr="00C66558">
                <w:rPr>
                  <w:kern w:val="0"/>
                  <w:sz w:val="24"/>
                  <w:szCs w:val="24"/>
                </w:rPr>
                <w:t>大冯营汉墓</w:t>
              </w:r>
            </w:hyperlink>
            <w:r w:rsidRPr="00C66558">
              <w:rPr>
                <w:kern w:val="0"/>
                <w:sz w:val="24"/>
                <w:szCs w:val="24"/>
              </w:rPr>
              <w:t>”</w:t>
            </w:r>
            <w:r w:rsidRPr="00C66558">
              <w:rPr>
                <w:kern w:val="0"/>
                <w:sz w:val="24"/>
                <w:szCs w:val="24"/>
              </w:rPr>
              <w:t>（即李佐车墓）、</w:t>
            </w:r>
            <w:r w:rsidRPr="00C66558">
              <w:rPr>
                <w:kern w:val="0"/>
                <w:sz w:val="24"/>
                <w:szCs w:val="24"/>
              </w:rPr>
              <w:t>“</w:t>
            </w:r>
            <w:hyperlink r:id="rId29" w:tgtFrame="_blank" w:history="1">
              <w:r w:rsidRPr="00C66558">
                <w:rPr>
                  <w:kern w:val="0"/>
                  <w:sz w:val="24"/>
                  <w:szCs w:val="24"/>
                </w:rPr>
                <w:t>深州盈亿义仓</w:t>
              </w:r>
            </w:hyperlink>
            <w:r w:rsidRPr="00C66558">
              <w:rPr>
                <w:kern w:val="0"/>
                <w:sz w:val="24"/>
                <w:szCs w:val="24"/>
              </w:rPr>
              <w:t>”</w:t>
            </w:r>
            <w:r w:rsidRPr="00C66558">
              <w:rPr>
                <w:kern w:val="0"/>
                <w:sz w:val="24"/>
                <w:szCs w:val="24"/>
              </w:rPr>
              <w:t>，枣强县的</w:t>
            </w:r>
            <w:r w:rsidRPr="00C66558">
              <w:rPr>
                <w:kern w:val="0"/>
                <w:sz w:val="24"/>
                <w:szCs w:val="24"/>
              </w:rPr>
              <w:t>“</w:t>
            </w:r>
            <w:r w:rsidRPr="00C66558">
              <w:rPr>
                <w:kern w:val="0"/>
                <w:sz w:val="24"/>
                <w:szCs w:val="24"/>
              </w:rPr>
              <w:t>董仲舒石像</w:t>
            </w:r>
            <w:r w:rsidRPr="00C66558">
              <w:rPr>
                <w:kern w:val="0"/>
                <w:sz w:val="24"/>
                <w:szCs w:val="24"/>
              </w:rPr>
              <w:t>”</w:t>
            </w:r>
            <w:r w:rsidRPr="00C66558">
              <w:rPr>
                <w:kern w:val="0"/>
                <w:sz w:val="24"/>
                <w:szCs w:val="24"/>
              </w:rPr>
              <w:t>，安平县的</w:t>
            </w:r>
            <w:r w:rsidRPr="00C66558">
              <w:rPr>
                <w:kern w:val="0"/>
                <w:sz w:val="24"/>
                <w:szCs w:val="24"/>
              </w:rPr>
              <w:t>“</w:t>
            </w:r>
            <w:hyperlink r:id="rId30" w:tgtFrame="_blank" w:history="1">
              <w:r w:rsidRPr="00C66558">
                <w:rPr>
                  <w:kern w:val="0"/>
                  <w:sz w:val="24"/>
                  <w:szCs w:val="24"/>
                </w:rPr>
                <w:t>东汉壁画墓</w:t>
              </w:r>
            </w:hyperlink>
            <w:r w:rsidRPr="00C66558">
              <w:rPr>
                <w:kern w:val="0"/>
                <w:sz w:val="24"/>
                <w:szCs w:val="24"/>
              </w:rPr>
              <w:t>”</w:t>
            </w:r>
            <w:r w:rsidRPr="00C66558">
              <w:rPr>
                <w:kern w:val="0"/>
                <w:sz w:val="24"/>
                <w:szCs w:val="24"/>
              </w:rPr>
              <w:t>、</w:t>
            </w:r>
            <w:r w:rsidRPr="00C66558">
              <w:rPr>
                <w:kern w:val="0"/>
                <w:sz w:val="24"/>
                <w:szCs w:val="24"/>
              </w:rPr>
              <w:t>“</w:t>
            </w:r>
            <w:hyperlink r:id="rId31" w:tgtFrame="_blank" w:history="1">
              <w:r w:rsidRPr="00C66558">
                <w:rPr>
                  <w:kern w:val="0"/>
                  <w:sz w:val="24"/>
                  <w:szCs w:val="24"/>
                </w:rPr>
                <w:t>圣姑庙</w:t>
              </w:r>
            </w:hyperlink>
            <w:r w:rsidRPr="00C66558">
              <w:rPr>
                <w:kern w:val="0"/>
                <w:sz w:val="24"/>
                <w:szCs w:val="24"/>
              </w:rPr>
              <w:t>”</w:t>
            </w:r>
            <w:r w:rsidRPr="00C66558">
              <w:rPr>
                <w:kern w:val="0"/>
                <w:sz w:val="24"/>
                <w:szCs w:val="24"/>
              </w:rPr>
              <w:t>、</w:t>
            </w:r>
            <w:r w:rsidRPr="00C66558">
              <w:rPr>
                <w:kern w:val="0"/>
                <w:sz w:val="24"/>
                <w:szCs w:val="24"/>
              </w:rPr>
              <w:t>“</w:t>
            </w:r>
            <w:r w:rsidRPr="00C66558">
              <w:rPr>
                <w:kern w:val="0"/>
                <w:sz w:val="24"/>
                <w:szCs w:val="24"/>
              </w:rPr>
              <w:t>西寨子古墓</w:t>
            </w:r>
            <w:r w:rsidRPr="00C66558">
              <w:rPr>
                <w:kern w:val="0"/>
                <w:sz w:val="24"/>
                <w:szCs w:val="24"/>
              </w:rPr>
              <w:t>”</w:t>
            </w:r>
            <w:r w:rsidRPr="00C66558">
              <w:rPr>
                <w:kern w:val="0"/>
                <w:sz w:val="24"/>
                <w:szCs w:val="24"/>
              </w:rPr>
              <w:t>、</w:t>
            </w:r>
            <w:r w:rsidRPr="00C66558">
              <w:rPr>
                <w:kern w:val="0"/>
                <w:sz w:val="24"/>
                <w:szCs w:val="24"/>
              </w:rPr>
              <w:t>“</w:t>
            </w:r>
            <w:hyperlink r:id="rId32" w:tgtFrame="_blank" w:history="1">
              <w:r w:rsidRPr="00C66558">
                <w:rPr>
                  <w:kern w:val="0"/>
                  <w:sz w:val="24"/>
                  <w:szCs w:val="24"/>
                </w:rPr>
                <w:t>全国第一个农村党支部</w:t>
              </w:r>
            </w:hyperlink>
            <w:r w:rsidRPr="00C66558">
              <w:rPr>
                <w:kern w:val="0"/>
                <w:sz w:val="24"/>
                <w:szCs w:val="24"/>
              </w:rPr>
              <w:t>”</w:t>
            </w:r>
            <w:r w:rsidRPr="00C66558">
              <w:rPr>
                <w:kern w:val="0"/>
                <w:sz w:val="24"/>
                <w:szCs w:val="24"/>
              </w:rPr>
              <w:t>，冀州市的</w:t>
            </w:r>
            <w:r w:rsidRPr="00C66558">
              <w:rPr>
                <w:kern w:val="0"/>
                <w:sz w:val="24"/>
                <w:szCs w:val="24"/>
              </w:rPr>
              <w:t>“</w:t>
            </w:r>
            <w:r w:rsidRPr="00C66558">
              <w:rPr>
                <w:kern w:val="0"/>
                <w:sz w:val="24"/>
                <w:szCs w:val="24"/>
              </w:rPr>
              <w:t>后冢墓</w:t>
            </w:r>
            <w:r w:rsidRPr="00C66558">
              <w:rPr>
                <w:kern w:val="0"/>
                <w:sz w:val="24"/>
                <w:szCs w:val="24"/>
              </w:rPr>
              <w:t>”</w:t>
            </w:r>
            <w:r w:rsidRPr="00C66558">
              <w:rPr>
                <w:kern w:val="0"/>
                <w:sz w:val="24"/>
                <w:szCs w:val="24"/>
              </w:rPr>
              <w:t>、</w:t>
            </w:r>
            <w:r w:rsidRPr="00C66558">
              <w:rPr>
                <w:kern w:val="0"/>
                <w:sz w:val="24"/>
                <w:szCs w:val="24"/>
              </w:rPr>
              <w:t>“</w:t>
            </w:r>
            <w:r w:rsidRPr="00C66558">
              <w:rPr>
                <w:kern w:val="0"/>
                <w:sz w:val="24"/>
                <w:szCs w:val="24"/>
              </w:rPr>
              <w:t>冀州旧城址</w:t>
            </w:r>
            <w:r w:rsidRPr="00C66558">
              <w:rPr>
                <w:kern w:val="0"/>
                <w:sz w:val="24"/>
                <w:szCs w:val="24"/>
              </w:rPr>
              <w:t>”</w:t>
            </w:r>
            <w:r w:rsidRPr="00C66558">
              <w:rPr>
                <w:kern w:val="0"/>
                <w:sz w:val="24"/>
                <w:szCs w:val="24"/>
              </w:rPr>
              <w:t>、</w:t>
            </w:r>
            <w:r w:rsidRPr="00C66558">
              <w:rPr>
                <w:kern w:val="0"/>
                <w:sz w:val="24"/>
                <w:szCs w:val="24"/>
              </w:rPr>
              <w:t>“</w:t>
            </w:r>
            <w:r w:rsidRPr="00C66558">
              <w:rPr>
                <w:kern w:val="0"/>
                <w:sz w:val="24"/>
                <w:szCs w:val="24"/>
              </w:rPr>
              <w:t>西元头汉墓</w:t>
            </w:r>
            <w:r w:rsidRPr="00C66558">
              <w:rPr>
                <w:kern w:val="0"/>
                <w:sz w:val="24"/>
                <w:szCs w:val="24"/>
              </w:rPr>
              <w:t>”</w:t>
            </w:r>
            <w:r w:rsidRPr="00C66558">
              <w:rPr>
                <w:kern w:val="0"/>
                <w:sz w:val="24"/>
                <w:szCs w:val="24"/>
              </w:rPr>
              <w:t>、</w:t>
            </w:r>
            <w:r w:rsidRPr="00C66558">
              <w:rPr>
                <w:kern w:val="0"/>
                <w:sz w:val="24"/>
                <w:szCs w:val="24"/>
              </w:rPr>
              <w:t>“</w:t>
            </w:r>
            <w:r w:rsidRPr="00C66558">
              <w:rPr>
                <w:kern w:val="0"/>
                <w:sz w:val="24"/>
                <w:szCs w:val="24"/>
              </w:rPr>
              <w:t>西堤北石塔</w:t>
            </w:r>
            <w:r w:rsidRPr="00C66558">
              <w:rPr>
                <w:kern w:val="0"/>
                <w:sz w:val="24"/>
                <w:szCs w:val="24"/>
              </w:rPr>
              <w:t>”</w:t>
            </w:r>
            <w:r w:rsidRPr="00C66558">
              <w:rPr>
                <w:kern w:val="0"/>
                <w:sz w:val="24"/>
                <w:szCs w:val="24"/>
              </w:rPr>
              <w:t>（即震雹塔）、</w:t>
            </w:r>
            <w:r w:rsidRPr="00C66558">
              <w:rPr>
                <w:kern w:val="0"/>
                <w:sz w:val="24"/>
                <w:szCs w:val="24"/>
              </w:rPr>
              <w:t>“</w:t>
            </w:r>
            <w:hyperlink r:id="rId33" w:tgtFrame="_blank" w:history="1">
              <w:r w:rsidRPr="00C66558">
                <w:rPr>
                  <w:kern w:val="0"/>
                  <w:sz w:val="24"/>
                  <w:szCs w:val="24"/>
                </w:rPr>
                <w:t>双冢汉墓</w:t>
              </w:r>
            </w:hyperlink>
            <w:r w:rsidRPr="00C66558">
              <w:rPr>
                <w:kern w:val="0"/>
                <w:sz w:val="24"/>
                <w:szCs w:val="24"/>
              </w:rPr>
              <w:t>”</w:t>
            </w:r>
            <w:r w:rsidRPr="00C66558">
              <w:rPr>
                <w:kern w:val="0"/>
                <w:sz w:val="24"/>
                <w:szCs w:val="24"/>
              </w:rPr>
              <w:t>，武邑县的</w:t>
            </w:r>
            <w:r w:rsidRPr="00C66558">
              <w:rPr>
                <w:kern w:val="0"/>
                <w:sz w:val="24"/>
                <w:szCs w:val="24"/>
              </w:rPr>
              <w:t>“</w:t>
            </w:r>
            <w:hyperlink r:id="rId34" w:tgtFrame="_blank" w:history="1">
              <w:r w:rsidRPr="00C66558">
                <w:rPr>
                  <w:kern w:val="0"/>
                  <w:sz w:val="24"/>
                  <w:szCs w:val="24"/>
                </w:rPr>
                <w:t>窦氏青山</w:t>
              </w:r>
            </w:hyperlink>
            <w:r w:rsidRPr="00C66558">
              <w:rPr>
                <w:kern w:val="0"/>
                <w:sz w:val="24"/>
                <w:szCs w:val="24"/>
              </w:rPr>
              <w:t>”</w:t>
            </w:r>
            <w:r w:rsidRPr="00C66558">
              <w:rPr>
                <w:kern w:val="0"/>
                <w:sz w:val="24"/>
                <w:szCs w:val="24"/>
              </w:rPr>
              <w:t>和</w:t>
            </w:r>
            <w:r w:rsidRPr="00C66558">
              <w:rPr>
                <w:kern w:val="0"/>
                <w:sz w:val="24"/>
                <w:szCs w:val="24"/>
              </w:rPr>
              <w:t>“</w:t>
            </w:r>
            <w:r w:rsidRPr="00C66558">
              <w:rPr>
                <w:kern w:val="0"/>
                <w:sz w:val="24"/>
                <w:szCs w:val="24"/>
              </w:rPr>
              <w:t>中角汉墓</w:t>
            </w:r>
            <w:r w:rsidRPr="00C66558">
              <w:rPr>
                <w:kern w:val="0"/>
                <w:sz w:val="24"/>
                <w:szCs w:val="24"/>
              </w:rPr>
              <w:t>”</w:t>
            </w:r>
            <w:r w:rsidRPr="00C66558">
              <w:rPr>
                <w:kern w:val="0"/>
                <w:sz w:val="24"/>
                <w:szCs w:val="24"/>
              </w:rPr>
              <w:t>。</w:t>
            </w:r>
          </w:p>
          <w:p w:rsidR="000B6C25" w:rsidRPr="009C1F55" w:rsidRDefault="007C7E2D" w:rsidP="004E04D2">
            <w:pPr>
              <w:spacing w:line="360" w:lineRule="auto"/>
              <w:ind w:firstLineChars="200" w:firstLine="482"/>
              <w:rPr>
                <w:b/>
                <w:sz w:val="24"/>
                <w:szCs w:val="24"/>
              </w:rPr>
            </w:pPr>
            <w:r w:rsidRPr="009C1F55">
              <w:rPr>
                <w:b/>
                <w:sz w:val="24"/>
              </w:rPr>
              <w:t>经现场踏勘，本项目建设范围内不涉及文物保护单位，且不在文物保护单位保护范围内</w:t>
            </w:r>
            <w:r w:rsidRPr="009C1F55">
              <w:rPr>
                <w:b/>
                <w:sz w:val="24"/>
                <w:szCs w:val="24"/>
              </w:rPr>
              <w:t>。</w:t>
            </w:r>
          </w:p>
          <w:p w:rsidR="000B6C25" w:rsidRPr="009C1F55" w:rsidRDefault="007C7E2D">
            <w:pPr>
              <w:spacing w:line="360" w:lineRule="auto"/>
              <w:ind w:firstLineChars="200" w:firstLine="482"/>
              <w:rPr>
                <w:b/>
                <w:bCs/>
                <w:sz w:val="24"/>
                <w:szCs w:val="24"/>
              </w:rPr>
            </w:pPr>
            <w:r w:rsidRPr="009C1F55">
              <w:rPr>
                <w:b/>
                <w:bCs/>
                <w:sz w:val="24"/>
                <w:szCs w:val="24"/>
              </w:rPr>
              <w:t>5</w:t>
            </w:r>
            <w:r w:rsidRPr="009C1F55">
              <w:rPr>
                <w:b/>
                <w:bCs/>
                <w:sz w:val="24"/>
                <w:szCs w:val="24"/>
              </w:rPr>
              <w:t>、城市基础设施情况</w:t>
            </w:r>
          </w:p>
          <w:p w:rsidR="002535BD" w:rsidRDefault="007C7E2D">
            <w:pPr>
              <w:pStyle w:val="1"/>
              <w:spacing w:line="360" w:lineRule="auto"/>
              <w:ind w:firstLine="480"/>
            </w:pPr>
            <w:r w:rsidRPr="009C1F55">
              <w:t>给水：项目供水由</w:t>
            </w:r>
            <w:r w:rsidR="00752D02">
              <w:rPr>
                <w:rFonts w:hint="eastAsia"/>
              </w:rPr>
              <w:t>衡水市</w:t>
            </w:r>
            <w:r w:rsidR="00A21B46" w:rsidRPr="00A21B46">
              <w:rPr>
                <w:rFonts w:hint="eastAsia"/>
              </w:rPr>
              <w:t>供水管网</w:t>
            </w:r>
            <w:r w:rsidR="00A21B46">
              <w:rPr>
                <w:rFonts w:hint="eastAsia"/>
              </w:rPr>
              <w:t>提供</w:t>
            </w:r>
            <w:r w:rsidRPr="009C1F55">
              <w:t>。</w:t>
            </w:r>
          </w:p>
          <w:p w:rsidR="000B6C25" w:rsidRPr="009C1F55" w:rsidRDefault="007C7E2D">
            <w:pPr>
              <w:pStyle w:val="1"/>
              <w:spacing w:line="360" w:lineRule="auto"/>
              <w:ind w:firstLine="482"/>
              <w:rPr>
                <w:b/>
              </w:rPr>
            </w:pPr>
            <w:r w:rsidRPr="009C1F55">
              <w:rPr>
                <w:b/>
              </w:rPr>
              <w:t>本项目新鲜水用水量</w:t>
            </w:r>
            <w:r w:rsidR="00752D02">
              <w:rPr>
                <w:rFonts w:hint="eastAsia"/>
                <w:b/>
              </w:rPr>
              <w:t>57.2</w:t>
            </w:r>
            <w:r w:rsidRPr="009C1F55">
              <w:rPr>
                <w:b/>
              </w:rPr>
              <w:t>t/</w:t>
            </w:r>
            <w:r w:rsidR="002535BD">
              <w:rPr>
                <w:rFonts w:hint="eastAsia"/>
                <w:b/>
              </w:rPr>
              <w:t>d</w:t>
            </w:r>
            <w:r w:rsidRPr="009C1F55">
              <w:rPr>
                <w:b/>
              </w:rPr>
              <w:t>，可满足项目用水需求。</w:t>
            </w:r>
          </w:p>
          <w:p w:rsidR="000B6C25" w:rsidRPr="009C1F55" w:rsidRDefault="007C7E2D">
            <w:pPr>
              <w:adjustRightInd w:val="0"/>
              <w:spacing w:line="360" w:lineRule="auto"/>
              <w:ind w:firstLineChars="200" w:firstLine="480"/>
              <w:textAlignment w:val="baseline"/>
              <w:rPr>
                <w:kern w:val="0"/>
                <w:sz w:val="24"/>
                <w:szCs w:val="24"/>
              </w:rPr>
            </w:pPr>
            <w:r w:rsidRPr="009C1F55">
              <w:rPr>
                <w:sz w:val="24"/>
                <w:szCs w:val="24"/>
              </w:rPr>
              <w:t>排水：</w:t>
            </w:r>
            <w:r w:rsidR="00E77FC1" w:rsidRPr="009C1F55">
              <w:rPr>
                <w:kern w:val="0"/>
                <w:sz w:val="24"/>
                <w:szCs w:val="24"/>
              </w:rPr>
              <w:t>衡水市污水处理厂位于衡水市北外环路北侧，</w:t>
            </w:r>
            <w:r w:rsidR="00E77FC1" w:rsidRPr="009C1F55">
              <w:rPr>
                <w:kern w:val="0"/>
                <w:sz w:val="24"/>
                <w:szCs w:val="24"/>
              </w:rPr>
              <w:t>2006</w:t>
            </w:r>
            <w:r w:rsidR="00E77FC1" w:rsidRPr="009C1F55">
              <w:rPr>
                <w:kern w:val="0"/>
                <w:sz w:val="24"/>
                <w:szCs w:val="24"/>
              </w:rPr>
              <w:t>年</w:t>
            </w:r>
            <w:r w:rsidR="00E77FC1" w:rsidRPr="009C1F55">
              <w:rPr>
                <w:kern w:val="0"/>
                <w:sz w:val="24"/>
                <w:szCs w:val="24"/>
              </w:rPr>
              <w:t>3</w:t>
            </w:r>
            <w:r w:rsidR="00E77FC1" w:rsidRPr="009C1F55">
              <w:rPr>
                <w:kern w:val="0"/>
                <w:sz w:val="24"/>
                <w:szCs w:val="24"/>
              </w:rPr>
              <w:t>月通过了环保竣工验收，并于</w:t>
            </w:r>
            <w:r w:rsidR="00E77FC1" w:rsidRPr="009C1F55">
              <w:rPr>
                <w:kern w:val="0"/>
                <w:sz w:val="24"/>
                <w:szCs w:val="24"/>
              </w:rPr>
              <w:t>2010</w:t>
            </w:r>
            <w:r w:rsidR="00E77FC1" w:rsidRPr="009C1F55">
              <w:rPr>
                <w:kern w:val="0"/>
                <w:sz w:val="24"/>
                <w:szCs w:val="24"/>
              </w:rPr>
              <w:t>年、</w:t>
            </w:r>
            <w:r w:rsidR="00E77FC1" w:rsidRPr="009C1F55">
              <w:rPr>
                <w:kern w:val="0"/>
                <w:sz w:val="24"/>
                <w:szCs w:val="24"/>
              </w:rPr>
              <w:t>2016</w:t>
            </w:r>
            <w:r w:rsidR="00E77FC1" w:rsidRPr="009C1F55">
              <w:rPr>
                <w:kern w:val="0"/>
                <w:sz w:val="24"/>
                <w:szCs w:val="24"/>
              </w:rPr>
              <w:t>年两次进行升级改造，收水范围包括桃城区、开发区工业及生活污水。设计污水处理能力</w:t>
            </w:r>
            <w:r w:rsidR="00E77FC1" w:rsidRPr="009C1F55">
              <w:rPr>
                <w:kern w:val="0"/>
                <w:sz w:val="24"/>
                <w:szCs w:val="24"/>
              </w:rPr>
              <w:t>10</w:t>
            </w:r>
            <w:r w:rsidR="00E77FC1" w:rsidRPr="009C1F55">
              <w:rPr>
                <w:kern w:val="0"/>
                <w:sz w:val="24"/>
                <w:szCs w:val="24"/>
              </w:rPr>
              <w:t>万</w:t>
            </w:r>
            <w:r w:rsidR="00E77FC1" w:rsidRPr="009C1F55">
              <w:rPr>
                <w:kern w:val="0"/>
                <w:sz w:val="24"/>
                <w:szCs w:val="24"/>
              </w:rPr>
              <w:t>m</w:t>
            </w:r>
            <w:r w:rsidR="00E77FC1" w:rsidRPr="009C1F55">
              <w:rPr>
                <w:kern w:val="0"/>
                <w:sz w:val="24"/>
                <w:szCs w:val="24"/>
                <w:vertAlign w:val="superscript"/>
              </w:rPr>
              <w:t>3</w:t>
            </w:r>
            <w:r w:rsidR="00E77FC1" w:rsidRPr="009C1F55">
              <w:rPr>
                <w:kern w:val="0"/>
                <w:sz w:val="24"/>
                <w:szCs w:val="24"/>
              </w:rPr>
              <w:t>/d</w:t>
            </w:r>
            <w:r w:rsidR="00E77FC1" w:rsidRPr="009C1F55">
              <w:rPr>
                <w:kern w:val="0"/>
                <w:sz w:val="24"/>
                <w:szCs w:val="24"/>
              </w:rPr>
              <w:t>，经过改造后的污水处理工艺为</w:t>
            </w:r>
            <w:r w:rsidR="00E77FC1" w:rsidRPr="009C1F55">
              <w:rPr>
                <w:kern w:val="0"/>
                <w:sz w:val="24"/>
                <w:szCs w:val="24"/>
              </w:rPr>
              <w:t>“A/O</w:t>
            </w:r>
            <w:r w:rsidR="00E77FC1" w:rsidRPr="009C1F55">
              <w:rPr>
                <w:kern w:val="0"/>
                <w:sz w:val="24"/>
                <w:szCs w:val="24"/>
              </w:rPr>
              <w:t>工艺</w:t>
            </w:r>
            <w:r w:rsidR="00E77FC1" w:rsidRPr="009C1F55">
              <w:rPr>
                <w:kern w:val="0"/>
                <w:sz w:val="24"/>
                <w:szCs w:val="24"/>
              </w:rPr>
              <w:t>+</w:t>
            </w:r>
            <w:r w:rsidR="00E77FC1" w:rsidRPr="009C1F55">
              <w:rPr>
                <w:kern w:val="0"/>
                <w:sz w:val="24"/>
                <w:szCs w:val="24"/>
              </w:rPr>
              <w:t>后置速分池反硝化工艺</w:t>
            </w:r>
            <w:r w:rsidR="00E77FC1" w:rsidRPr="009C1F55">
              <w:rPr>
                <w:kern w:val="0"/>
                <w:sz w:val="24"/>
                <w:szCs w:val="24"/>
              </w:rPr>
              <w:t>+</w:t>
            </w:r>
            <w:r w:rsidR="00E77FC1" w:rsidRPr="009C1F55">
              <w:rPr>
                <w:kern w:val="0"/>
                <w:sz w:val="24"/>
                <w:szCs w:val="24"/>
              </w:rPr>
              <w:t>混凝反应过滤</w:t>
            </w:r>
            <w:r w:rsidR="00E77FC1" w:rsidRPr="009C1F55">
              <w:rPr>
                <w:kern w:val="0"/>
                <w:sz w:val="24"/>
                <w:szCs w:val="24"/>
              </w:rPr>
              <w:t>+</w:t>
            </w:r>
            <w:r w:rsidR="00E77FC1" w:rsidRPr="009C1F55">
              <w:rPr>
                <w:kern w:val="0"/>
                <w:sz w:val="24"/>
                <w:szCs w:val="24"/>
              </w:rPr>
              <w:t>紫外消毒</w:t>
            </w:r>
            <w:r w:rsidR="00E77FC1" w:rsidRPr="009C1F55">
              <w:rPr>
                <w:kern w:val="0"/>
                <w:sz w:val="24"/>
                <w:szCs w:val="24"/>
              </w:rPr>
              <w:t>”</w:t>
            </w:r>
            <w:r w:rsidR="00E77FC1" w:rsidRPr="009C1F55">
              <w:rPr>
                <w:kern w:val="0"/>
                <w:sz w:val="24"/>
                <w:szCs w:val="24"/>
              </w:rPr>
              <w:t>，出水水质达到《城镇污水处理厂污染物排放标准》（</w:t>
            </w:r>
            <w:r w:rsidR="00E77FC1" w:rsidRPr="009C1F55">
              <w:rPr>
                <w:kern w:val="0"/>
                <w:sz w:val="24"/>
                <w:szCs w:val="24"/>
              </w:rPr>
              <w:t>GB18918-2002</w:t>
            </w:r>
            <w:r w:rsidR="00E77FC1" w:rsidRPr="009C1F55">
              <w:rPr>
                <w:kern w:val="0"/>
                <w:sz w:val="24"/>
                <w:szCs w:val="24"/>
              </w:rPr>
              <w:t>）一级</w:t>
            </w:r>
            <w:r w:rsidR="00E77FC1" w:rsidRPr="009C1F55">
              <w:rPr>
                <w:kern w:val="0"/>
                <w:sz w:val="24"/>
                <w:szCs w:val="24"/>
              </w:rPr>
              <w:t>A</w:t>
            </w:r>
            <w:r w:rsidR="00E77FC1" w:rsidRPr="009C1F55">
              <w:rPr>
                <w:kern w:val="0"/>
                <w:sz w:val="24"/>
                <w:szCs w:val="24"/>
              </w:rPr>
              <w:t>标准。</w:t>
            </w:r>
          </w:p>
          <w:p w:rsidR="000B6C25" w:rsidRPr="009C1F55" w:rsidRDefault="00E77FC1">
            <w:pPr>
              <w:adjustRightInd w:val="0"/>
              <w:spacing w:line="360" w:lineRule="auto"/>
              <w:ind w:firstLineChars="200" w:firstLine="480"/>
              <w:textAlignment w:val="baseline"/>
              <w:rPr>
                <w:kern w:val="0"/>
                <w:sz w:val="24"/>
                <w:szCs w:val="24"/>
              </w:rPr>
            </w:pPr>
            <w:r>
              <w:rPr>
                <w:rFonts w:hint="eastAsia"/>
                <w:kern w:val="0"/>
                <w:sz w:val="24"/>
                <w:szCs w:val="24"/>
              </w:rPr>
              <w:t>衡水市污水处理厂</w:t>
            </w:r>
            <w:r w:rsidR="007C7E2D" w:rsidRPr="009C1F55">
              <w:rPr>
                <w:kern w:val="0"/>
                <w:sz w:val="24"/>
                <w:szCs w:val="24"/>
              </w:rPr>
              <w:t>进水水质指标见表</w:t>
            </w:r>
            <w:r w:rsidR="004403A6">
              <w:rPr>
                <w:rFonts w:hint="eastAsia"/>
                <w:kern w:val="0"/>
                <w:sz w:val="24"/>
                <w:szCs w:val="24"/>
              </w:rPr>
              <w:t>6</w:t>
            </w:r>
            <w:r w:rsidR="007C7E2D" w:rsidRPr="009C1F55">
              <w:rPr>
                <w:kern w:val="0"/>
                <w:sz w:val="24"/>
                <w:szCs w:val="24"/>
              </w:rPr>
              <w:t>，工艺流程图见图</w:t>
            </w:r>
            <w:r w:rsidR="004403A6">
              <w:rPr>
                <w:rFonts w:hint="eastAsia"/>
                <w:kern w:val="0"/>
                <w:sz w:val="24"/>
                <w:szCs w:val="24"/>
              </w:rPr>
              <w:t>2</w:t>
            </w:r>
            <w:r w:rsidR="007C7E2D" w:rsidRPr="009C1F55">
              <w:rPr>
                <w:kern w:val="0"/>
                <w:sz w:val="24"/>
                <w:szCs w:val="24"/>
              </w:rPr>
              <w:t>。</w:t>
            </w:r>
          </w:p>
          <w:p w:rsidR="000B6C25" w:rsidRDefault="007C7E2D">
            <w:pPr>
              <w:adjustRightInd w:val="0"/>
              <w:spacing w:line="360" w:lineRule="auto"/>
              <w:jc w:val="center"/>
              <w:textAlignment w:val="baseline"/>
              <w:rPr>
                <w:b/>
                <w:kern w:val="0"/>
              </w:rPr>
            </w:pPr>
            <w:r w:rsidRPr="009C1F55">
              <w:rPr>
                <w:b/>
                <w:kern w:val="0"/>
                <w:sz w:val="24"/>
                <w:szCs w:val="24"/>
              </w:rPr>
              <w:t>表</w:t>
            </w:r>
            <w:r w:rsidR="004403A6">
              <w:rPr>
                <w:rFonts w:hint="eastAsia"/>
                <w:b/>
                <w:kern w:val="0"/>
                <w:sz w:val="24"/>
                <w:szCs w:val="24"/>
              </w:rPr>
              <w:t>6</w:t>
            </w:r>
            <w:r w:rsidR="003515B6">
              <w:rPr>
                <w:rFonts w:hint="eastAsia"/>
                <w:b/>
                <w:kern w:val="0"/>
                <w:sz w:val="24"/>
                <w:szCs w:val="24"/>
              </w:rPr>
              <w:t xml:space="preserve">   </w:t>
            </w:r>
            <w:r w:rsidR="00E77FC1">
              <w:rPr>
                <w:rFonts w:hint="eastAsia"/>
                <w:b/>
                <w:kern w:val="0"/>
                <w:sz w:val="24"/>
                <w:szCs w:val="24"/>
              </w:rPr>
              <w:t>衡水市污水处理厂</w:t>
            </w:r>
            <w:r w:rsidRPr="009C1F55">
              <w:rPr>
                <w:b/>
                <w:kern w:val="0"/>
                <w:sz w:val="24"/>
                <w:szCs w:val="24"/>
              </w:rPr>
              <w:t>进出水设计参数</w:t>
            </w:r>
            <w:r w:rsidRPr="009C1F55">
              <w:rPr>
                <w:b/>
                <w:kern w:val="0"/>
              </w:rPr>
              <w:t>单位：</w:t>
            </w:r>
            <w:r w:rsidRPr="009C1F55">
              <w:rPr>
                <w:b/>
                <w:kern w:val="0"/>
              </w:rPr>
              <w:t>mg/L</w:t>
            </w: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1174"/>
              <w:gridCol w:w="1658"/>
              <w:gridCol w:w="1658"/>
              <w:gridCol w:w="1658"/>
            </w:tblGrid>
            <w:tr w:rsidR="00E77FC1" w:rsidRPr="009C1F55" w:rsidTr="00E77FC1">
              <w:trPr>
                <w:trHeight w:val="397"/>
              </w:trPr>
              <w:tc>
                <w:tcPr>
                  <w:tcW w:w="2142" w:type="dxa"/>
                  <w:tcBorders>
                    <w:tl2br w:val="single" w:sz="4" w:space="0" w:color="auto"/>
                  </w:tcBorders>
                  <w:vAlign w:val="center"/>
                </w:tcPr>
                <w:p w:rsidR="00E77FC1" w:rsidRPr="009C1F55" w:rsidRDefault="00E77FC1" w:rsidP="00E77FC1">
                  <w:pPr>
                    <w:adjustRightInd w:val="0"/>
                    <w:ind w:firstLineChars="450" w:firstLine="945"/>
                    <w:jc w:val="right"/>
                    <w:textAlignment w:val="baseline"/>
                    <w:rPr>
                      <w:kern w:val="0"/>
                    </w:rPr>
                  </w:pPr>
                  <w:r w:rsidRPr="009C1F55">
                    <w:rPr>
                      <w:kern w:val="0"/>
                    </w:rPr>
                    <w:t>因子</w:t>
                  </w:r>
                </w:p>
                <w:p w:rsidR="00E77FC1" w:rsidRPr="009C1F55" w:rsidRDefault="00E77FC1" w:rsidP="00E77FC1">
                  <w:pPr>
                    <w:adjustRightInd w:val="0"/>
                    <w:jc w:val="left"/>
                    <w:textAlignment w:val="baseline"/>
                    <w:rPr>
                      <w:kern w:val="0"/>
                    </w:rPr>
                  </w:pPr>
                  <w:r w:rsidRPr="009C1F55">
                    <w:rPr>
                      <w:kern w:val="0"/>
                    </w:rPr>
                    <w:t>项目</w:t>
                  </w:r>
                </w:p>
              </w:tc>
              <w:tc>
                <w:tcPr>
                  <w:tcW w:w="1174" w:type="dxa"/>
                  <w:vAlign w:val="center"/>
                </w:tcPr>
                <w:p w:rsidR="00E77FC1" w:rsidRPr="009C1F55" w:rsidRDefault="00E77FC1" w:rsidP="00E77FC1">
                  <w:pPr>
                    <w:adjustRightInd w:val="0"/>
                    <w:jc w:val="center"/>
                    <w:textAlignment w:val="baseline"/>
                    <w:rPr>
                      <w:kern w:val="0"/>
                    </w:rPr>
                  </w:pPr>
                  <w:r w:rsidRPr="009C1F55">
                    <w:rPr>
                      <w:kern w:val="0"/>
                    </w:rPr>
                    <w:t>COD</w:t>
                  </w:r>
                </w:p>
              </w:tc>
              <w:tc>
                <w:tcPr>
                  <w:tcW w:w="1658" w:type="dxa"/>
                  <w:vAlign w:val="center"/>
                </w:tcPr>
                <w:p w:rsidR="00E77FC1" w:rsidRPr="009C1F55" w:rsidRDefault="00E77FC1" w:rsidP="00E77FC1">
                  <w:pPr>
                    <w:adjustRightInd w:val="0"/>
                    <w:jc w:val="center"/>
                    <w:textAlignment w:val="baseline"/>
                    <w:rPr>
                      <w:kern w:val="0"/>
                      <w:vertAlign w:val="subscript"/>
                    </w:rPr>
                  </w:pPr>
                  <w:r w:rsidRPr="009C1F55">
                    <w:rPr>
                      <w:kern w:val="0"/>
                    </w:rPr>
                    <w:t>BOD</w:t>
                  </w:r>
                  <w:r w:rsidRPr="009C1F55">
                    <w:rPr>
                      <w:kern w:val="0"/>
                      <w:vertAlign w:val="subscript"/>
                    </w:rPr>
                    <w:t>5</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SS</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氨氮</w:t>
                  </w:r>
                </w:p>
              </w:tc>
            </w:tr>
            <w:tr w:rsidR="00E77FC1" w:rsidRPr="009C1F55" w:rsidTr="00E77FC1">
              <w:trPr>
                <w:trHeight w:val="397"/>
              </w:trPr>
              <w:tc>
                <w:tcPr>
                  <w:tcW w:w="2142" w:type="dxa"/>
                  <w:vAlign w:val="center"/>
                </w:tcPr>
                <w:p w:rsidR="00E77FC1" w:rsidRPr="009C1F55" w:rsidRDefault="00E77FC1" w:rsidP="00E77FC1">
                  <w:pPr>
                    <w:adjustRightInd w:val="0"/>
                    <w:jc w:val="center"/>
                    <w:textAlignment w:val="baseline"/>
                    <w:rPr>
                      <w:kern w:val="0"/>
                    </w:rPr>
                  </w:pPr>
                  <w:r w:rsidRPr="009C1F55">
                    <w:rPr>
                      <w:kern w:val="0"/>
                    </w:rPr>
                    <w:t>进水指标（</w:t>
                  </w:r>
                  <w:r w:rsidRPr="009C1F55">
                    <w:rPr>
                      <w:kern w:val="0"/>
                    </w:rPr>
                    <w:t>mg/L</w:t>
                  </w:r>
                  <w:r w:rsidRPr="009C1F55">
                    <w:rPr>
                      <w:kern w:val="0"/>
                    </w:rPr>
                    <w:t>）</w:t>
                  </w:r>
                </w:p>
              </w:tc>
              <w:tc>
                <w:tcPr>
                  <w:tcW w:w="1174" w:type="dxa"/>
                  <w:vAlign w:val="center"/>
                </w:tcPr>
                <w:p w:rsidR="00E77FC1" w:rsidRPr="009C1F55" w:rsidRDefault="00E77FC1" w:rsidP="00E77FC1">
                  <w:pPr>
                    <w:adjustRightInd w:val="0"/>
                    <w:jc w:val="center"/>
                    <w:textAlignment w:val="baseline"/>
                    <w:rPr>
                      <w:kern w:val="0"/>
                    </w:rPr>
                  </w:pPr>
                  <w:r w:rsidRPr="009C1F55">
                    <w:rPr>
                      <w:kern w:val="0"/>
                    </w:rPr>
                    <w:t>360</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195</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285</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45</w:t>
                  </w:r>
                </w:p>
              </w:tc>
            </w:tr>
            <w:tr w:rsidR="00E77FC1" w:rsidRPr="009C1F55" w:rsidTr="00E77FC1">
              <w:trPr>
                <w:trHeight w:val="397"/>
              </w:trPr>
              <w:tc>
                <w:tcPr>
                  <w:tcW w:w="2142" w:type="dxa"/>
                  <w:vAlign w:val="center"/>
                </w:tcPr>
                <w:p w:rsidR="00E77FC1" w:rsidRPr="009C1F55" w:rsidRDefault="00E77FC1" w:rsidP="00E77FC1">
                  <w:pPr>
                    <w:adjustRightInd w:val="0"/>
                    <w:jc w:val="center"/>
                    <w:textAlignment w:val="baseline"/>
                    <w:rPr>
                      <w:kern w:val="0"/>
                    </w:rPr>
                  </w:pPr>
                  <w:r w:rsidRPr="009C1F55">
                    <w:rPr>
                      <w:kern w:val="0"/>
                    </w:rPr>
                    <w:t>出水指标（</w:t>
                  </w:r>
                  <w:r w:rsidRPr="009C1F55">
                    <w:rPr>
                      <w:kern w:val="0"/>
                    </w:rPr>
                    <w:t>mg/L</w:t>
                  </w:r>
                  <w:r w:rsidRPr="009C1F55">
                    <w:rPr>
                      <w:kern w:val="0"/>
                    </w:rPr>
                    <w:t>）</w:t>
                  </w:r>
                </w:p>
              </w:tc>
              <w:tc>
                <w:tcPr>
                  <w:tcW w:w="1174" w:type="dxa"/>
                  <w:vAlign w:val="center"/>
                </w:tcPr>
                <w:p w:rsidR="00E77FC1" w:rsidRPr="009C1F55" w:rsidRDefault="00E77FC1" w:rsidP="00E77FC1">
                  <w:pPr>
                    <w:adjustRightInd w:val="0"/>
                    <w:jc w:val="center"/>
                    <w:textAlignment w:val="baseline"/>
                    <w:rPr>
                      <w:kern w:val="0"/>
                    </w:rPr>
                  </w:pPr>
                  <w:r w:rsidRPr="009C1F55">
                    <w:rPr>
                      <w:kern w:val="0"/>
                    </w:rPr>
                    <w:t>50</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10</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10</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5</w:t>
                  </w:r>
                </w:p>
              </w:tc>
            </w:tr>
            <w:tr w:rsidR="00E77FC1" w:rsidRPr="009C1F55" w:rsidTr="00E77FC1">
              <w:trPr>
                <w:trHeight w:val="397"/>
              </w:trPr>
              <w:tc>
                <w:tcPr>
                  <w:tcW w:w="2142" w:type="dxa"/>
                  <w:vAlign w:val="center"/>
                </w:tcPr>
                <w:p w:rsidR="00E77FC1" w:rsidRPr="009C1F55" w:rsidRDefault="00E77FC1" w:rsidP="00E77FC1">
                  <w:pPr>
                    <w:adjustRightInd w:val="0"/>
                    <w:jc w:val="center"/>
                    <w:textAlignment w:val="baseline"/>
                    <w:rPr>
                      <w:kern w:val="0"/>
                    </w:rPr>
                  </w:pPr>
                  <w:r w:rsidRPr="009C1F55">
                    <w:rPr>
                      <w:kern w:val="0"/>
                    </w:rPr>
                    <w:t>净化效率（</w:t>
                  </w:r>
                  <w:r w:rsidRPr="009C1F55">
                    <w:rPr>
                      <w:kern w:val="0"/>
                    </w:rPr>
                    <w:t>%</w:t>
                  </w:r>
                  <w:r w:rsidRPr="009C1F55">
                    <w:rPr>
                      <w:kern w:val="0"/>
                    </w:rPr>
                    <w:t>）</w:t>
                  </w:r>
                </w:p>
              </w:tc>
              <w:tc>
                <w:tcPr>
                  <w:tcW w:w="1174" w:type="dxa"/>
                  <w:vAlign w:val="center"/>
                </w:tcPr>
                <w:p w:rsidR="00E77FC1" w:rsidRPr="009C1F55" w:rsidRDefault="00E77FC1" w:rsidP="00E77FC1">
                  <w:pPr>
                    <w:adjustRightInd w:val="0"/>
                    <w:jc w:val="center"/>
                    <w:textAlignment w:val="baseline"/>
                    <w:rPr>
                      <w:kern w:val="0"/>
                    </w:rPr>
                  </w:pPr>
                  <w:r w:rsidRPr="009C1F55">
                    <w:rPr>
                      <w:kern w:val="0"/>
                    </w:rPr>
                    <w:t>86.1</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94.9</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96.5</w:t>
                  </w:r>
                </w:p>
              </w:tc>
              <w:tc>
                <w:tcPr>
                  <w:tcW w:w="1658" w:type="dxa"/>
                  <w:vAlign w:val="center"/>
                </w:tcPr>
                <w:p w:rsidR="00E77FC1" w:rsidRPr="009C1F55" w:rsidRDefault="00E77FC1" w:rsidP="00E77FC1">
                  <w:pPr>
                    <w:adjustRightInd w:val="0"/>
                    <w:jc w:val="center"/>
                    <w:textAlignment w:val="baseline"/>
                    <w:rPr>
                      <w:kern w:val="0"/>
                    </w:rPr>
                  </w:pPr>
                  <w:r w:rsidRPr="009C1F55">
                    <w:rPr>
                      <w:kern w:val="0"/>
                    </w:rPr>
                    <w:t>88.9</w:t>
                  </w:r>
                </w:p>
              </w:tc>
            </w:tr>
          </w:tbl>
          <w:p w:rsidR="00770E93" w:rsidRDefault="00770E93" w:rsidP="003515B6">
            <w:pPr>
              <w:pStyle w:val="Default"/>
            </w:pPr>
          </w:p>
          <w:p w:rsidR="00E77FC1" w:rsidRDefault="00E77FC1" w:rsidP="003515B6">
            <w:pPr>
              <w:pStyle w:val="Default"/>
            </w:pPr>
          </w:p>
          <w:p w:rsidR="00E77FC1" w:rsidRDefault="00E77FC1" w:rsidP="003515B6">
            <w:pPr>
              <w:pStyle w:val="Default"/>
            </w:pPr>
          </w:p>
          <w:p w:rsidR="00E77FC1" w:rsidRDefault="00E77FC1" w:rsidP="003515B6">
            <w:pPr>
              <w:pStyle w:val="Default"/>
            </w:pPr>
          </w:p>
          <w:p w:rsidR="00E77FC1" w:rsidRDefault="00E77FC1" w:rsidP="003515B6">
            <w:pPr>
              <w:pStyle w:val="Default"/>
            </w:pPr>
          </w:p>
          <w:p w:rsidR="00E77FC1" w:rsidRDefault="00E77FC1" w:rsidP="003515B6">
            <w:pPr>
              <w:pStyle w:val="Default"/>
            </w:pPr>
          </w:p>
          <w:p w:rsidR="00E77FC1" w:rsidRDefault="00E77FC1" w:rsidP="003515B6">
            <w:pPr>
              <w:pStyle w:val="Default"/>
            </w:pPr>
          </w:p>
          <w:p w:rsidR="000B6C25" w:rsidRPr="009C1F55" w:rsidRDefault="00E77FC1">
            <w:pPr>
              <w:adjustRightInd w:val="0"/>
              <w:jc w:val="center"/>
              <w:textAlignment w:val="baseline"/>
              <w:rPr>
                <w:kern w:val="0"/>
                <w:sz w:val="24"/>
                <w:szCs w:val="24"/>
              </w:rPr>
            </w:pPr>
            <w:r w:rsidRPr="00E77FC1">
              <w:rPr>
                <w:noProof/>
                <w:kern w:val="0"/>
                <w:sz w:val="24"/>
                <w:szCs w:val="24"/>
              </w:rPr>
              <w:drawing>
                <wp:inline distT="0" distB="0" distL="0" distR="0">
                  <wp:extent cx="5457825" cy="2438400"/>
                  <wp:effectExtent l="19050" t="0" r="9525" b="0"/>
                  <wp:docPr id="2" name="图片 2" descr="污水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污水工艺图"/>
                          <pic:cNvPicPr>
                            <a:picLocks noChangeAspect="1" noChangeArrowheads="1"/>
                          </pic:cNvPicPr>
                        </pic:nvPicPr>
                        <pic:blipFill>
                          <a:blip r:embed="rId35" cstate="print"/>
                          <a:srcRect/>
                          <a:stretch>
                            <a:fillRect/>
                          </a:stretch>
                        </pic:blipFill>
                        <pic:spPr>
                          <a:xfrm>
                            <a:off x="0" y="0"/>
                            <a:ext cx="5457825" cy="2438400"/>
                          </a:xfrm>
                          <a:prstGeom prst="rect">
                            <a:avLst/>
                          </a:prstGeom>
                          <a:noFill/>
                          <a:ln w="9525">
                            <a:noFill/>
                            <a:miter lim="800000"/>
                            <a:headEnd/>
                            <a:tailEnd/>
                          </a:ln>
                        </pic:spPr>
                      </pic:pic>
                    </a:graphicData>
                  </a:graphic>
                </wp:inline>
              </w:drawing>
            </w:r>
          </w:p>
          <w:p w:rsidR="000B6C25" w:rsidRPr="009C1F55" w:rsidRDefault="007C7E2D">
            <w:pPr>
              <w:adjustRightInd w:val="0"/>
              <w:spacing w:line="360" w:lineRule="auto"/>
              <w:jc w:val="center"/>
              <w:textAlignment w:val="baseline"/>
              <w:rPr>
                <w:sz w:val="24"/>
                <w:szCs w:val="24"/>
              </w:rPr>
            </w:pPr>
            <w:r w:rsidRPr="009C1F55">
              <w:rPr>
                <w:b/>
                <w:kern w:val="0"/>
                <w:sz w:val="24"/>
                <w:szCs w:val="24"/>
              </w:rPr>
              <w:t>图</w:t>
            </w:r>
            <w:r w:rsidR="004403A6">
              <w:rPr>
                <w:rFonts w:hint="eastAsia"/>
                <w:b/>
                <w:kern w:val="0"/>
                <w:sz w:val="24"/>
                <w:szCs w:val="24"/>
              </w:rPr>
              <w:t>2</w:t>
            </w:r>
            <w:r w:rsidR="000C2C12">
              <w:rPr>
                <w:rFonts w:hint="eastAsia"/>
                <w:b/>
                <w:kern w:val="0"/>
                <w:sz w:val="24"/>
                <w:szCs w:val="24"/>
              </w:rPr>
              <w:t xml:space="preserve">   </w:t>
            </w:r>
            <w:r w:rsidRPr="009C1F55">
              <w:rPr>
                <w:b/>
                <w:kern w:val="0"/>
                <w:sz w:val="24"/>
                <w:szCs w:val="24"/>
              </w:rPr>
              <w:t>改造后衡水污水处理厂工艺流程</w:t>
            </w:r>
          </w:p>
          <w:p w:rsidR="000B6C25" w:rsidRPr="009C1F55" w:rsidRDefault="007C7E2D" w:rsidP="00752D02">
            <w:pPr>
              <w:pStyle w:val="1"/>
              <w:ind w:firstLine="480"/>
            </w:pPr>
            <w:r w:rsidRPr="009C1F55">
              <w:t>供电：本项目用电由衡水市市政供电电网提供。本项目位于衡水市城市规划区内，供电有保障，不建设备用发电机等设备。</w:t>
            </w:r>
          </w:p>
          <w:p w:rsidR="000B6C25" w:rsidRPr="009C1F55" w:rsidRDefault="007C7E2D" w:rsidP="00752D02">
            <w:pPr>
              <w:pStyle w:val="1"/>
              <w:ind w:firstLine="480"/>
              <w:rPr>
                <w:b/>
              </w:rPr>
            </w:pPr>
            <w:r w:rsidRPr="009C1F55">
              <w:t>供热：项目</w:t>
            </w:r>
            <w:r w:rsidR="006D2103">
              <w:rPr>
                <w:rFonts w:hint="eastAsia"/>
              </w:rPr>
              <w:t>采用城市集中供热管网</w:t>
            </w:r>
            <w:r w:rsidR="002535BD">
              <w:rPr>
                <w:rFonts w:hint="eastAsia"/>
              </w:rPr>
              <w:t>供热</w:t>
            </w:r>
            <w:r w:rsidRPr="009C1F55">
              <w:t>，可满足项目生活用热需求。</w:t>
            </w:r>
          </w:p>
          <w:p w:rsidR="000B6C25" w:rsidRPr="009C1F55" w:rsidRDefault="008E5F0E" w:rsidP="008E5F0E">
            <w:pPr>
              <w:pStyle w:val="1"/>
              <w:ind w:firstLine="480"/>
              <w:jc w:val="center"/>
            </w:pPr>
            <w:r>
              <w:rPr>
                <w:rFonts w:hint="eastAsia"/>
              </w:rPr>
              <w:t>（以下空白）</w:t>
            </w:r>
          </w:p>
          <w:p w:rsidR="000B6C25" w:rsidRPr="009C1F55" w:rsidRDefault="000B6C25">
            <w:pPr>
              <w:pStyle w:val="1"/>
              <w:spacing w:line="360" w:lineRule="auto"/>
              <w:ind w:firstLine="480"/>
            </w:pPr>
          </w:p>
          <w:p w:rsidR="000B6C25" w:rsidRPr="009C1F55" w:rsidRDefault="000B6C25">
            <w:pPr>
              <w:pStyle w:val="1"/>
              <w:spacing w:line="360" w:lineRule="auto"/>
              <w:ind w:firstLine="482"/>
              <w:rPr>
                <w:b/>
              </w:rPr>
            </w:pPr>
          </w:p>
          <w:p w:rsidR="000B6C25" w:rsidRPr="009C1F55" w:rsidRDefault="000B6C25">
            <w:pPr>
              <w:pStyle w:val="1"/>
              <w:spacing w:line="360" w:lineRule="auto"/>
              <w:ind w:firstLineChars="0" w:firstLine="0"/>
              <w:rPr>
                <w:b/>
                <w:sz w:val="28"/>
              </w:rPr>
            </w:pPr>
          </w:p>
          <w:p w:rsidR="000B6C25" w:rsidRDefault="000B6C25">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Default="00E77FC1">
            <w:pPr>
              <w:pStyle w:val="1"/>
              <w:spacing w:line="360" w:lineRule="auto"/>
              <w:ind w:firstLineChars="0" w:firstLine="0"/>
              <w:rPr>
                <w:b/>
                <w:sz w:val="28"/>
              </w:rPr>
            </w:pPr>
          </w:p>
          <w:p w:rsidR="00E77FC1" w:rsidRPr="009C1F55" w:rsidRDefault="00E77FC1">
            <w:pPr>
              <w:pStyle w:val="1"/>
              <w:spacing w:line="360" w:lineRule="auto"/>
              <w:ind w:firstLineChars="0" w:firstLine="0"/>
              <w:rPr>
                <w:b/>
                <w:sz w:val="28"/>
              </w:rPr>
            </w:pPr>
          </w:p>
        </w:tc>
      </w:tr>
    </w:tbl>
    <w:p w:rsidR="00E77FC1" w:rsidRDefault="00E77FC1">
      <w:pPr>
        <w:outlineLvl w:val="0"/>
        <w:rPr>
          <w:b/>
          <w:sz w:val="28"/>
        </w:rPr>
        <w:sectPr w:rsidR="00E77FC1">
          <w:footerReference w:type="default" r:id="rId36"/>
          <w:pgSz w:w="11906" w:h="16838"/>
          <w:pgMar w:top="1440" w:right="1800" w:bottom="1440" w:left="1800" w:header="851" w:footer="992" w:gutter="0"/>
          <w:pgNumType w:start="1"/>
          <w:cols w:space="720"/>
          <w:docGrid w:type="lines" w:linePitch="312"/>
        </w:sectPr>
      </w:pPr>
    </w:p>
    <w:p w:rsidR="000B6C25" w:rsidRPr="009C1F55" w:rsidRDefault="007C7E2D">
      <w:pPr>
        <w:outlineLvl w:val="0"/>
        <w:rPr>
          <w:b/>
          <w:sz w:val="28"/>
        </w:rPr>
      </w:pPr>
      <w:r w:rsidRPr="009C1F55">
        <w:rPr>
          <w:b/>
          <w:sz w:val="28"/>
        </w:rPr>
        <w:t>环境质量状况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B6C25" w:rsidRPr="009C1F55" w:rsidTr="00350354">
        <w:tc>
          <w:tcPr>
            <w:tcW w:w="8522" w:type="dxa"/>
          </w:tcPr>
          <w:p w:rsidR="000B6C25" w:rsidRPr="009C1F55" w:rsidRDefault="007C7E2D">
            <w:pPr>
              <w:pStyle w:val="a7"/>
              <w:spacing w:after="0" w:line="480" w:lineRule="exact"/>
              <w:rPr>
                <w:b/>
                <w:sz w:val="28"/>
                <w:szCs w:val="28"/>
              </w:rPr>
            </w:pPr>
            <w:r w:rsidRPr="009C1F55">
              <w:rPr>
                <w:b/>
                <w:sz w:val="28"/>
                <w:szCs w:val="28"/>
              </w:rPr>
              <w:t>建设项目所在地区域环境质量现状及主要环境问题（环境空气、地面水、地下水、声环境、生态环境等）：</w:t>
            </w:r>
          </w:p>
          <w:p w:rsidR="000B6C25" w:rsidRPr="009C1F55" w:rsidRDefault="007C7E2D">
            <w:pPr>
              <w:autoSpaceDE w:val="0"/>
              <w:autoSpaceDN w:val="0"/>
              <w:spacing w:line="360" w:lineRule="auto"/>
              <w:ind w:firstLineChars="200" w:firstLine="482"/>
              <w:jc w:val="left"/>
              <w:rPr>
                <w:b/>
                <w:kern w:val="0"/>
                <w:sz w:val="24"/>
                <w:szCs w:val="24"/>
              </w:rPr>
            </w:pPr>
            <w:r w:rsidRPr="009C1F55">
              <w:rPr>
                <w:b/>
                <w:kern w:val="0"/>
                <w:sz w:val="24"/>
                <w:szCs w:val="24"/>
              </w:rPr>
              <w:t>1</w:t>
            </w:r>
            <w:r w:rsidRPr="009C1F55">
              <w:rPr>
                <w:b/>
                <w:kern w:val="0"/>
                <w:sz w:val="24"/>
                <w:szCs w:val="24"/>
              </w:rPr>
              <w:t>、环境空气质量</w:t>
            </w:r>
          </w:p>
          <w:p w:rsidR="00350354" w:rsidRPr="009C1F55" w:rsidRDefault="00ED29C3" w:rsidP="00ED29C3">
            <w:pPr>
              <w:autoSpaceDE w:val="0"/>
              <w:autoSpaceDN w:val="0"/>
              <w:spacing w:line="360" w:lineRule="auto"/>
              <w:ind w:firstLineChars="200" w:firstLine="480"/>
              <w:jc w:val="left"/>
              <w:rPr>
                <w:bCs/>
                <w:kern w:val="0"/>
                <w:sz w:val="24"/>
                <w:szCs w:val="24"/>
              </w:rPr>
            </w:pPr>
            <w:r w:rsidRPr="00ED29C3">
              <w:rPr>
                <w:rFonts w:hint="eastAsia"/>
                <w:bCs/>
                <w:kern w:val="0"/>
                <w:sz w:val="24"/>
                <w:szCs w:val="24"/>
              </w:rPr>
              <w:t>根据衡水市</w:t>
            </w:r>
            <w:r w:rsidRPr="00ED29C3">
              <w:rPr>
                <w:rFonts w:hint="eastAsia"/>
                <w:bCs/>
                <w:kern w:val="0"/>
                <w:sz w:val="24"/>
                <w:szCs w:val="24"/>
              </w:rPr>
              <w:t>2018</w:t>
            </w:r>
            <w:r w:rsidRPr="00ED29C3">
              <w:rPr>
                <w:rFonts w:hint="eastAsia"/>
                <w:bCs/>
                <w:kern w:val="0"/>
                <w:sz w:val="24"/>
                <w:szCs w:val="24"/>
              </w:rPr>
              <w:t>年监测站统计数据，衡水市</w:t>
            </w:r>
            <w:r w:rsidRPr="00ED29C3">
              <w:rPr>
                <w:rFonts w:hint="eastAsia"/>
                <w:bCs/>
                <w:kern w:val="0"/>
                <w:sz w:val="24"/>
                <w:szCs w:val="24"/>
              </w:rPr>
              <w:t>2018</w:t>
            </w:r>
            <w:r w:rsidRPr="00ED29C3">
              <w:rPr>
                <w:rFonts w:hint="eastAsia"/>
                <w:bCs/>
                <w:kern w:val="0"/>
                <w:sz w:val="24"/>
                <w:szCs w:val="24"/>
              </w:rPr>
              <w:t>年</w:t>
            </w:r>
            <w:r w:rsidRPr="00ED29C3">
              <w:rPr>
                <w:rFonts w:hint="eastAsia"/>
                <w:bCs/>
                <w:kern w:val="0"/>
                <w:sz w:val="24"/>
                <w:szCs w:val="24"/>
              </w:rPr>
              <w:t>SO</w:t>
            </w:r>
            <w:r w:rsidRPr="00ED29C3">
              <w:rPr>
                <w:rFonts w:hint="eastAsia"/>
                <w:bCs/>
                <w:kern w:val="0"/>
                <w:sz w:val="24"/>
                <w:szCs w:val="24"/>
                <w:vertAlign w:val="subscript"/>
              </w:rPr>
              <w:t>2</w:t>
            </w:r>
            <w:r w:rsidRPr="00ED29C3">
              <w:rPr>
                <w:rFonts w:hint="eastAsia"/>
                <w:bCs/>
                <w:kern w:val="0"/>
                <w:sz w:val="24"/>
                <w:szCs w:val="24"/>
              </w:rPr>
              <w:t>、</w:t>
            </w:r>
            <w:r w:rsidRPr="00ED29C3">
              <w:rPr>
                <w:rFonts w:hint="eastAsia"/>
                <w:bCs/>
                <w:kern w:val="0"/>
                <w:sz w:val="24"/>
                <w:szCs w:val="24"/>
              </w:rPr>
              <w:t>NO</w:t>
            </w:r>
            <w:r w:rsidRPr="00ED29C3">
              <w:rPr>
                <w:rFonts w:hint="eastAsia"/>
                <w:bCs/>
                <w:kern w:val="0"/>
                <w:sz w:val="24"/>
                <w:szCs w:val="24"/>
                <w:vertAlign w:val="subscript"/>
              </w:rPr>
              <w:t>2</w:t>
            </w:r>
            <w:r w:rsidRPr="00ED29C3">
              <w:rPr>
                <w:rFonts w:hint="eastAsia"/>
                <w:bCs/>
                <w:kern w:val="0"/>
                <w:sz w:val="24"/>
                <w:szCs w:val="24"/>
              </w:rPr>
              <w:t>、</w:t>
            </w:r>
            <w:r w:rsidRPr="00ED29C3">
              <w:rPr>
                <w:rFonts w:hint="eastAsia"/>
                <w:bCs/>
                <w:kern w:val="0"/>
                <w:sz w:val="24"/>
                <w:szCs w:val="24"/>
              </w:rPr>
              <w:t>PM</w:t>
            </w:r>
            <w:r w:rsidRPr="00ED29C3">
              <w:rPr>
                <w:rFonts w:hint="eastAsia"/>
                <w:bCs/>
                <w:kern w:val="0"/>
                <w:sz w:val="24"/>
                <w:szCs w:val="24"/>
                <w:vertAlign w:val="subscript"/>
              </w:rPr>
              <w:t>10</w:t>
            </w:r>
            <w:r w:rsidRPr="00ED29C3">
              <w:rPr>
                <w:rFonts w:hint="eastAsia"/>
                <w:bCs/>
                <w:kern w:val="0"/>
                <w:sz w:val="24"/>
                <w:szCs w:val="24"/>
              </w:rPr>
              <w:t>、</w:t>
            </w:r>
            <w:r w:rsidRPr="00ED29C3">
              <w:rPr>
                <w:rFonts w:hint="eastAsia"/>
                <w:bCs/>
                <w:kern w:val="0"/>
                <w:sz w:val="24"/>
                <w:szCs w:val="24"/>
              </w:rPr>
              <w:t>PM</w:t>
            </w:r>
            <w:r w:rsidRPr="00ED29C3">
              <w:rPr>
                <w:rFonts w:hint="eastAsia"/>
                <w:bCs/>
                <w:kern w:val="0"/>
                <w:sz w:val="24"/>
                <w:szCs w:val="24"/>
                <w:vertAlign w:val="subscript"/>
              </w:rPr>
              <w:t>2.5</w:t>
            </w:r>
            <w:r w:rsidRPr="00ED29C3">
              <w:rPr>
                <w:rFonts w:hint="eastAsia"/>
                <w:bCs/>
                <w:kern w:val="0"/>
                <w:sz w:val="24"/>
                <w:szCs w:val="24"/>
              </w:rPr>
              <w:t>年均浓度分别为</w:t>
            </w:r>
            <w:r w:rsidRPr="00ED29C3">
              <w:rPr>
                <w:rFonts w:hint="eastAsia"/>
                <w:bCs/>
                <w:kern w:val="0"/>
                <w:sz w:val="24"/>
                <w:szCs w:val="24"/>
              </w:rPr>
              <w:t>15 ug/m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34 ug/m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101 ug/m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62 ug/m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CO 24</w:t>
            </w:r>
            <w:r w:rsidRPr="00ED29C3">
              <w:rPr>
                <w:rFonts w:hint="eastAsia"/>
                <w:bCs/>
                <w:kern w:val="0"/>
                <w:sz w:val="24"/>
                <w:szCs w:val="24"/>
              </w:rPr>
              <w:t>小时平均第</w:t>
            </w:r>
            <w:r w:rsidRPr="00ED29C3">
              <w:rPr>
                <w:rFonts w:hint="eastAsia"/>
                <w:bCs/>
                <w:kern w:val="0"/>
                <w:sz w:val="24"/>
                <w:szCs w:val="24"/>
              </w:rPr>
              <w:t>95</w:t>
            </w:r>
            <w:r w:rsidRPr="00ED29C3">
              <w:rPr>
                <w:rFonts w:hint="eastAsia"/>
                <w:bCs/>
                <w:kern w:val="0"/>
                <w:sz w:val="24"/>
                <w:szCs w:val="24"/>
              </w:rPr>
              <w:t>百分位数为</w:t>
            </w:r>
            <w:r w:rsidRPr="00ED29C3">
              <w:rPr>
                <w:rFonts w:hint="eastAsia"/>
                <w:bCs/>
                <w:kern w:val="0"/>
                <w:sz w:val="24"/>
                <w:szCs w:val="24"/>
              </w:rPr>
              <w:t>1.8mg/m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O</w:t>
            </w:r>
            <w:r w:rsidRPr="00ED29C3">
              <w:rPr>
                <w:rFonts w:hint="eastAsia"/>
                <w:bCs/>
                <w:kern w:val="0"/>
                <w:sz w:val="24"/>
                <w:szCs w:val="24"/>
                <w:vertAlign w:val="subscript"/>
              </w:rPr>
              <w:t>3</w:t>
            </w:r>
            <w:r w:rsidRPr="00ED29C3">
              <w:rPr>
                <w:rFonts w:hint="eastAsia"/>
                <w:bCs/>
                <w:kern w:val="0"/>
                <w:sz w:val="24"/>
                <w:szCs w:val="24"/>
              </w:rPr>
              <w:t>日最大</w:t>
            </w:r>
            <w:r w:rsidRPr="00ED29C3">
              <w:rPr>
                <w:rFonts w:hint="eastAsia"/>
                <w:bCs/>
                <w:kern w:val="0"/>
                <w:sz w:val="24"/>
                <w:szCs w:val="24"/>
              </w:rPr>
              <w:t>8</w:t>
            </w:r>
            <w:r w:rsidRPr="00ED29C3">
              <w:rPr>
                <w:rFonts w:hint="eastAsia"/>
                <w:bCs/>
                <w:kern w:val="0"/>
                <w:sz w:val="24"/>
                <w:szCs w:val="24"/>
              </w:rPr>
              <w:t>小时平均第</w:t>
            </w:r>
            <w:r w:rsidRPr="00ED29C3">
              <w:rPr>
                <w:rFonts w:hint="eastAsia"/>
                <w:bCs/>
                <w:kern w:val="0"/>
                <w:sz w:val="24"/>
                <w:szCs w:val="24"/>
              </w:rPr>
              <w:t>90</w:t>
            </w:r>
            <w:r w:rsidRPr="00ED29C3">
              <w:rPr>
                <w:rFonts w:hint="eastAsia"/>
                <w:bCs/>
                <w:kern w:val="0"/>
                <w:sz w:val="24"/>
                <w:szCs w:val="24"/>
              </w:rPr>
              <w:t>百分位数为</w:t>
            </w:r>
            <w:r w:rsidRPr="00ED29C3">
              <w:rPr>
                <w:rFonts w:hint="eastAsia"/>
                <w:bCs/>
                <w:kern w:val="0"/>
                <w:sz w:val="24"/>
                <w:szCs w:val="24"/>
              </w:rPr>
              <w:t>191 ug/m</w:t>
            </w:r>
            <w:r w:rsidRPr="00ED29C3">
              <w:rPr>
                <w:rFonts w:hint="eastAsia"/>
                <w:bCs/>
                <w:kern w:val="0"/>
                <w:sz w:val="24"/>
                <w:szCs w:val="24"/>
                <w:vertAlign w:val="superscript"/>
              </w:rPr>
              <w:t>3</w:t>
            </w:r>
            <w:r w:rsidRPr="00ED29C3">
              <w:rPr>
                <w:rFonts w:hint="eastAsia"/>
                <w:bCs/>
                <w:kern w:val="0"/>
                <w:sz w:val="24"/>
                <w:szCs w:val="24"/>
              </w:rPr>
              <w:t>；</w:t>
            </w:r>
            <w:r w:rsidRPr="00ED29C3">
              <w:rPr>
                <w:rFonts w:hint="eastAsia"/>
                <w:bCs/>
                <w:kern w:val="0"/>
                <w:sz w:val="24"/>
                <w:szCs w:val="24"/>
              </w:rPr>
              <w:t>PM</w:t>
            </w:r>
            <w:r w:rsidRPr="00ED29C3">
              <w:rPr>
                <w:rFonts w:hint="eastAsia"/>
                <w:bCs/>
                <w:kern w:val="0"/>
                <w:sz w:val="24"/>
                <w:szCs w:val="24"/>
                <w:vertAlign w:val="subscript"/>
              </w:rPr>
              <w:t>10</w:t>
            </w:r>
            <w:r w:rsidRPr="00ED29C3">
              <w:rPr>
                <w:rFonts w:hint="eastAsia"/>
                <w:bCs/>
                <w:kern w:val="0"/>
                <w:sz w:val="24"/>
                <w:szCs w:val="24"/>
              </w:rPr>
              <w:t>、</w:t>
            </w:r>
            <w:r w:rsidRPr="00ED29C3">
              <w:rPr>
                <w:rFonts w:hint="eastAsia"/>
                <w:bCs/>
                <w:kern w:val="0"/>
                <w:sz w:val="24"/>
                <w:szCs w:val="24"/>
              </w:rPr>
              <w:t>O</w:t>
            </w:r>
            <w:r w:rsidRPr="00ED29C3">
              <w:rPr>
                <w:rFonts w:hint="eastAsia"/>
                <w:bCs/>
                <w:kern w:val="0"/>
                <w:sz w:val="24"/>
                <w:szCs w:val="24"/>
                <w:vertAlign w:val="subscript"/>
              </w:rPr>
              <w:t>3</w:t>
            </w:r>
            <w:r w:rsidRPr="00ED29C3">
              <w:rPr>
                <w:rFonts w:hint="eastAsia"/>
                <w:bCs/>
                <w:kern w:val="0"/>
                <w:sz w:val="24"/>
                <w:szCs w:val="24"/>
              </w:rPr>
              <w:t>、</w:t>
            </w:r>
            <w:r w:rsidRPr="00ED29C3">
              <w:rPr>
                <w:rFonts w:hint="eastAsia"/>
                <w:bCs/>
                <w:kern w:val="0"/>
                <w:sz w:val="24"/>
                <w:szCs w:val="24"/>
              </w:rPr>
              <w:t>PM</w:t>
            </w:r>
            <w:r w:rsidRPr="00ED29C3">
              <w:rPr>
                <w:rFonts w:hint="eastAsia"/>
                <w:bCs/>
                <w:kern w:val="0"/>
                <w:sz w:val="24"/>
                <w:szCs w:val="24"/>
                <w:vertAlign w:val="subscript"/>
              </w:rPr>
              <w:t>2.5</w:t>
            </w:r>
            <w:r w:rsidRPr="00ED29C3">
              <w:rPr>
                <w:rFonts w:hint="eastAsia"/>
                <w:bCs/>
                <w:kern w:val="0"/>
                <w:sz w:val="24"/>
                <w:szCs w:val="24"/>
              </w:rPr>
              <w:t>超过《环境空气质量标准》（</w:t>
            </w:r>
            <w:r w:rsidRPr="00ED29C3">
              <w:rPr>
                <w:rFonts w:hint="eastAsia"/>
                <w:bCs/>
                <w:kern w:val="0"/>
                <w:sz w:val="24"/>
                <w:szCs w:val="24"/>
              </w:rPr>
              <w:t>GB3095-2012</w:t>
            </w:r>
            <w:r w:rsidRPr="00ED29C3">
              <w:rPr>
                <w:rFonts w:hint="eastAsia"/>
                <w:bCs/>
                <w:kern w:val="0"/>
                <w:sz w:val="24"/>
                <w:szCs w:val="24"/>
              </w:rPr>
              <w:t>）中二级标准限值。</w:t>
            </w:r>
          </w:p>
          <w:p w:rsidR="000B6C25" w:rsidRPr="009C1F55" w:rsidRDefault="00350354" w:rsidP="00350354">
            <w:pPr>
              <w:autoSpaceDE w:val="0"/>
              <w:autoSpaceDN w:val="0"/>
              <w:spacing w:line="360" w:lineRule="auto"/>
              <w:ind w:firstLineChars="200" w:firstLine="482"/>
              <w:jc w:val="left"/>
              <w:rPr>
                <w:kern w:val="0"/>
                <w:sz w:val="24"/>
                <w:szCs w:val="24"/>
              </w:rPr>
            </w:pPr>
            <w:r w:rsidRPr="009C1F55">
              <w:rPr>
                <w:b/>
                <w:bCs/>
                <w:kern w:val="0"/>
                <w:sz w:val="24"/>
                <w:szCs w:val="24"/>
              </w:rPr>
              <w:t>根据《环境影响评价技术导则</w:t>
            </w:r>
            <w:r w:rsidRPr="009C1F55">
              <w:rPr>
                <w:b/>
                <w:bCs/>
                <w:kern w:val="0"/>
                <w:sz w:val="24"/>
                <w:szCs w:val="24"/>
              </w:rPr>
              <w:t>·</w:t>
            </w:r>
            <w:r w:rsidRPr="009C1F55">
              <w:rPr>
                <w:b/>
                <w:bCs/>
                <w:kern w:val="0"/>
                <w:sz w:val="24"/>
                <w:szCs w:val="24"/>
              </w:rPr>
              <w:t>大气环境》</w:t>
            </w:r>
            <w:r w:rsidRPr="009C1F55">
              <w:rPr>
                <w:b/>
                <w:bCs/>
                <w:kern w:val="0"/>
                <w:sz w:val="24"/>
                <w:szCs w:val="24"/>
              </w:rPr>
              <w:t>(HJ2.2-2018)</w:t>
            </w:r>
            <w:r w:rsidRPr="009C1F55">
              <w:rPr>
                <w:b/>
                <w:bCs/>
                <w:kern w:val="0"/>
                <w:sz w:val="24"/>
                <w:szCs w:val="24"/>
              </w:rPr>
              <w:t>中</w:t>
            </w:r>
            <w:r w:rsidRPr="009C1F55">
              <w:rPr>
                <w:b/>
                <w:bCs/>
                <w:kern w:val="0"/>
                <w:sz w:val="24"/>
                <w:szCs w:val="24"/>
              </w:rPr>
              <w:t>6.4.1</w:t>
            </w:r>
            <w:r w:rsidRPr="009C1F55">
              <w:rPr>
                <w:b/>
                <w:bCs/>
                <w:kern w:val="0"/>
                <w:sz w:val="24"/>
                <w:szCs w:val="24"/>
              </w:rPr>
              <w:t>项目所在区域达标判断规定：</w:t>
            </w:r>
            <w:r w:rsidRPr="009C1F55">
              <w:rPr>
                <w:b/>
                <w:bCs/>
                <w:kern w:val="0"/>
                <w:sz w:val="24"/>
                <w:szCs w:val="24"/>
              </w:rPr>
              <w:t>“</w:t>
            </w:r>
            <w:r w:rsidRPr="009C1F55">
              <w:rPr>
                <w:b/>
                <w:bCs/>
                <w:kern w:val="0"/>
                <w:sz w:val="24"/>
                <w:szCs w:val="24"/>
              </w:rPr>
              <w:t>城市环境空气质量达标情况评价指标为</w:t>
            </w:r>
            <w:r w:rsidRPr="009C1F55">
              <w:rPr>
                <w:b/>
                <w:bCs/>
                <w:kern w:val="0"/>
                <w:sz w:val="24"/>
                <w:szCs w:val="24"/>
              </w:rPr>
              <w:t>SO</w:t>
            </w:r>
            <w:r w:rsidRPr="009C1F55">
              <w:rPr>
                <w:b/>
                <w:bCs/>
                <w:kern w:val="0"/>
                <w:sz w:val="24"/>
                <w:szCs w:val="24"/>
                <w:vertAlign w:val="subscript"/>
              </w:rPr>
              <w:t>2</w:t>
            </w:r>
            <w:r w:rsidRPr="009C1F55">
              <w:rPr>
                <w:b/>
                <w:bCs/>
                <w:kern w:val="0"/>
                <w:sz w:val="24"/>
                <w:szCs w:val="24"/>
              </w:rPr>
              <w:t>、</w:t>
            </w:r>
            <w:r w:rsidRPr="009C1F55">
              <w:rPr>
                <w:b/>
                <w:bCs/>
                <w:kern w:val="0"/>
                <w:sz w:val="24"/>
                <w:szCs w:val="24"/>
              </w:rPr>
              <w:t>NO</w:t>
            </w:r>
            <w:r w:rsidRPr="009C1F55">
              <w:rPr>
                <w:b/>
                <w:bCs/>
                <w:kern w:val="0"/>
                <w:sz w:val="24"/>
                <w:szCs w:val="24"/>
                <w:vertAlign w:val="subscript"/>
              </w:rPr>
              <w:t>2</w:t>
            </w:r>
            <w:r w:rsidRPr="009C1F55">
              <w:rPr>
                <w:b/>
                <w:bCs/>
                <w:kern w:val="0"/>
                <w:sz w:val="24"/>
                <w:szCs w:val="24"/>
              </w:rPr>
              <w:t>、</w:t>
            </w:r>
            <w:r w:rsidRPr="009C1F55">
              <w:rPr>
                <w:b/>
                <w:bCs/>
                <w:kern w:val="0"/>
                <w:sz w:val="24"/>
                <w:szCs w:val="24"/>
              </w:rPr>
              <w:t>PM</w:t>
            </w:r>
            <w:r w:rsidRPr="009C1F55">
              <w:rPr>
                <w:b/>
                <w:bCs/>
                <w:kern w:val="0"/>
                <w:sz w:val="24"/>
                <w:szCs w:val="24"/>
                <w:vertAlign w:val="subscript"/>
              </w:rPr>
              <w:t>10</w:t>
            </w:r>
            <w:r w:rsidRPr="009C1F55">
              <w:rPr>
                <w:b/>
                <w:bCs/>
                <w:kern w:val="0"/>
                <w:sz w:val="24"/>
                <w:szCs w:val="24"/>
              </w:rPr>
              <w:t>、</w:t>
            </w:r>
            <w:r w:rsidRPr="009C1F55">
              <w:rPr>
                <w:b/>
                <w:bCs/>
                <w:kern w:val="0"/>
                <w:sz w:val="24"/>
                <w:szCs w:val="24"/>
              </w:rPr>
              <w:t>PM</w:t>
            </w:r>
            <w:r w:rsidRPr="009C1F55">
              <w:rPr>
                <w:b/>
                <w:bCs/>
                <w:kern w:val="0"/>
                <w:sz w:val="24"/>
                <w:szCs w:val="24"/>
                <w:vertAlign w:val="subscript"/>
              </w:rPr>
              <w:t>2.5</w:t>
            </w:r>
            <w:r w:rsidRPr="009C1F55">
              <w:rPr>
                <w:b/>
                <w:bCs/>
                <w:kern w:val="0"/>
                <w:sz w:val="24"/>
                <w:szCs w:val="24"/>
              </w:rPr>
              <w:t>、</w:t>
            </w:r>
            <w:r w:rsidRPr="009C1F55">
              <w:rPr>
                <w:b/>
                <w:bCs/>
                <w:kern w:val="0"/>
                <w:sz w:val="24"/>
                <w:szCs w:val="24"/>
              </w:rPr>
              <w:t>CO</w:t>
            </w:r>
            <w:r w:rsidRPr="009C1F55">
              <w:rPr>
                <w:b/>
                <w:bCs/>
                <w:kern w:val="0"/>
                <w:sz w:val="24"/>
                <w:szCs w:val="24"/>
              </w:rPr>
              <w:t>、</w:t>
            </w:r>
            <w:r w:rsidRPr="009C1F55">
              <w:rPr>
                <w:b/>
                <w:bCs/>
                <w:kern w:val="0"/>
                <w:sz w:val="24"/>
                <w:szCs w:val="24"/>
              </w:rPr>
              <w:t>O</w:t>
            </w:r>
            <w:r w:rsidRPr="009C1F55">
              <w:rPr>
                <w:b/>
                <w:bCs/>
                <w:kern w:val="0"/>
                <w:sz w:val="24"/>
                <w:szCs w:val="24"/>
                <w:vertAlign w:val="subscript"/>
              </w:rPr>
              <w:t>3</w:t>
            </w:r>
            <w:r w:rsidRPr="009C1F55">
              <w:rPr>
                <w:b/>
                <w:bCs/>
                <w:kern w:val="0"/>
                <w:sz w:val="24"/>
                <w:szCs w:val="24"/>
              </w:rPr>
              <w:t>，六项污染物全部达标即为城市环境空气质量达标</w:t>
            </w:r>
            <w:r w:rsidRPr="009C1F55">
              <w:rPr>
                <w:b/>
                <w:bCs/>
                <w:kern w:val="0"/>
                <w:sz w:val="24"/>
                <w:szCs w:val="24"/>
              </w:rPr>
              <w:t>”</w:t>
            </w:r>
            <w:r w:rsidRPr="009C1F55">
              <w:rPr>
                <w:b/>
                <w:bCs/>
                <w:kern w:val="0"/>
                <w:sz w:val="24"/>
                <w:szCs w:val="24"/>
              </w:rPr>
              <w:t>可知，本项目所在区域属于不达标区。</w:t>
            </w:r>
          </w:p>
          <w:p w:rsidR="000B6C25" w:rsidRPr="009C1F55" w:rsidRDefault="007C7E2D">
            <w:pPr>
              <w:autoSpaceDE w:val="0"/>
              <w:autoSpaceDN w:val="0"/>
              <w:spacing w:line="360" w:lineRule="auto"/>
              <w:ind w:firstLineChars="200" w:firstLine="482"/>
              <w:jc w:val="left"/>
              <w:rPr>
                <w:b/>
                <w:kern w:val="0"/>
                <w:sz w:val="24"/>
                <w:szCs w:val="24"/>
              </w:rPr>
            </w:pPr>
            <w:r w:rsidRPr="009C1F55">
              <w:rPr>
                <w:b/>
                <w:kern w:val="0"/>
                <w:sz w:val="24"/>
                <w:szCs w:val="24"/>
              </w:rPr>
              <w:t>2</w:t>
            </w:r>
            <w:r w:rsidRPr="009C1F55">
              <w:rPr>
                <w:b/>
                <w:kern w:val="0"/>
                <w:sz w:val="24"/>
                <w:szCs w:val="24"/>
              </w:rPr>
              <w:t>、地表水环境质量</w:t>
            </w:r>
          </w:p>
          <w:p w:rsidR="000B6C25" w:rsidRPr="009C1F55" w:rsidRDefault="000F349E">
            <w:pPr>
              <w:autoSpaceDE w:val="0"/>
              <w:autoSpaceDN w:val="0"/>
              <w:spacing w:line="360" w:lineRule="auto"/>
              <w:ind w:firstLineChars="200" w:firstLine="480"/>
              <w:jc w:val="left"/>
              <w:rPr>
                <w:kern w:val="0"/>
                <w:sz w:val="24"/>
                <w:szCs w:val="24"/>
              </w:rPr>
            </w:pPr>
            <w:r w:rsidRPr="009C1F55">
              <w:rPr>
                <w:kern w:val="0"/>
                <w:sz w:val="24"/>
                <w:szCs w:val="24"/>
              </w:rPr>
              <w:t>评价区域内主要地表水体为</w:t>
            </w:r>
            <w:r w:rsidR="006D2103">
              <w:rPr>
                <w:rFonts w:hint="eastAsia"/>
                <w:kern w:val="0"/>
                <w:sz w:val="24"/>
                <w:szCs w:val="24"/>
              </w:rPr>
              <w:t>北侧约</w:t>
            </w:r>
            <w:r w:rsidR="006D2103">
              <w:rPr>
                <w:rFonts w:hint="eastAsia"/>
                <w:kern w:val="0"/>
                <w:sz w:val="24"/>
                <w:szCs w:val="24"/>
              </w:rPr>
              <w:t>240m</w:t>
            </w:r>
            <w:r w:rsidR="006D2103">
              <w:rPr>
                <w:rFonts w:hint="eastAsia"/>
                <w:kern w:val="0"/>
                <w:sz w:val="24"/>
                <w:szCs w:val="24"/>
              </w:rPr>
              <w:t>的班曹店干渠、</w:t>
            </w:r>
            <w:r w:rsidRPr="009C1F55">
              <w:rPr>
                <w:kern w:val="0"/>
                <w:sz w:val="24"/>
                <w:szCs w:val="24"/>
              </w:rPr>
              <w:t>项目</w:t>
            </w:r>
            <w:r w:rsidR="002535BD">
              <w:rPr>
                <w:rFonts w:hint="eastAsia"/>
                <w:kern w:val="0"/>
                <w:sz w:val="24"/>
                <w:szCs w:val="24"/>
              </w:rPr>
              <w:t>南</w:t>
            </w:r>
            <w:r w:rsidRPr="009C1F55">
              <w:rPr>
                <w:kern w:val="0"/>
                <w:sz w:val="24"/>
                <w:szCs w:val="24"/>
              </w:rPr>
              <w:t>侧约</w:t>
            </w:r>
            <w:r w:rsidR="00752D02">
              <w:rPr>
                <w:rFonts w:hint="eastAsia"/>
                <w:kern w:val="0"/>
                <w:sz w:val="24"/>
                <w:szCs w:val="24"/>
              </w:rPr>
              <w:t>4260</w:t>
            </w:r>
            <w:r w:rsidRPr="009C1F55">
              <w:rPr>
                <w:kern w:val="0"/>
                <w:sz w:val="24"/>
                <w:szCs w:val="24"/>
              </w:rPr>
              <w:t>m</w:t>
            </w:r>
            <w:r w:rsidRPr="009C1F55">
              <w:rPr>
                <w:kern w:val="0"/>
                <w:sz w:val="24"/>
                <w:szCs w:val="24"/>
              </w:rPr>
              <w:t>的滏阳河。执行《地表水环境质量标准》（</w:t>
            </w:r>
            <w:r w:rsidRPr="009C1F55">
              <w:rPr>
                <w:kern w:val="0"/>
                <w:sz w:val="24"/>
                <w:szCs w:val="24"/>
              </w:rPr>
              <w:t>GB3838-2002</w:t>
            </w:r>
            <w:r w:rsidRPr="009C1F55">
              <w:rPr>
                <w:kern w:val="0"/>
                <w:sz w:val="24"/>
                <w:szCs w:val="24"/>
              </w:rPr>
              <w:t>）</w:t>
            </w:r>
            <w:r w:rsidRPr="009C1F55">
              <w:rPr>
                <w:kern w:val="0"/>
                <w:sz w:val="24"/>
                <w:szCs w:val="24"/>
              </w:rPr>
              <w:t>Ⅳ</w:t>
            </w:r>
            <w:r w:rsidRPr="009C1F55">
              <w:rPr>
                <w:kern w:val="0"/>
                <w:sz w:val="24"/>
                <w:szCs w:val="24"/>
              </w:rPr>
              <w:t>类标准。</w:t>
            </w:r>
          </w:p>
          <w:p w:rsidR="000B6C25" w:rsidRPr="009C1F55" w:rsidRDefault="007C7E2D">
            <w:pPr>
              <w:autoSpaceDE w:val="0"/>
              <w:autoSpaceDN w:val="0"/>
              <w:spacing w:line="360" w:lineRule="auto"/>
              <w:ind w:firstLineChars="200" w:firstLine="482"/>
              <w:jc w:val="left"/>
              <w:rPr>
                <w:b/>
                <w:kern w:val="0"/>
                <w:sz w:val="24"/>
                <w:szCs w:val="24"/>
              </w:rPr>
            </w:pPr>
            <w:r w:rsidRPr="009C1F55">
              <w:rPr>
                <w:b/>
                <w:kern w:val="0"/>
                <w:sz w:val="24"/>
                <w:szCs w:val="24"/>
              </w:rPr>
              <w:t>3</w:t>
            </w:r>
            <w:r w:rsidRPr="009C1F55">
              <w:rPr>
                <w:b/>
                <w:kern w:val="0"/>
                <w:sz w:val="24"/>
                <w:szCs w:val="24"/>
              </w:rPr>
              <w:t>、地下水环境质量</w:t>
            </w:r>
          </w:p>
          <w:p w:rsidR="000B6C25" w:rsidRPr="009C1F55" w:rsidRDefault="007C7E2D">
            <w:pPr>
              <w:autoSpaceDE w:val="0"/>
              <w:autoSpaceDN w:val="0"/>
              <w:spacing w:line="360" w:lineRule="auto"/>
              <w:ind w:firstLineChars="200" w:firstLine="480"/>
              <w:jc w:val="left"/>
              <w:rPr>
                <w:kern w:val="0"/>
                <w:sz w:val="24"/>
                <w:szCs w:val="24"/>
              </w:rPr>
            </w:pPr>
            <w:r w:rsidRPr="009C1F55">
              <w:rPr>
                <w:kern w:val="0"/>
                <w:sz w:val="24"/>
                <w:szCs w:val="24"/>
              </w:rPr>
              <w:t>拟建区域浅层地下水为淡咸水，矿化度约</w:t>
            </w:r>
            <w:r w:rsidRPr="009C1F55">
              <w:rPr>
                <w:kern w:val="0"/>
                <w:sz w:val="24"/>
                <w:szCs w:val="24"/>
              </w:rPr>
              <w:t>2g/L</w:t>
            </w:r>
            <w:r w:rsidRPr="009C1F55">
              <w:rPr>
                <w:kern w:val="0"/>
                <w:sz w:val="24"/>
                <w:szCs w:val="24"/>
              </w:rPr>
              <w:t>，底界埋深</w:t>
            </w:r>
            <w:r w:rsidRPr="009C1F55">
              <w:rPr>
                <w:kern w:val="0"/>
                <w:sz w:val="24"/>
                <w:szCs w:val="24"/>
              </w:rPr>
              <w:t>60~70m</w:t>
            </w:r>
            <w:r w:rsidRPr="009C1F55">
              <w:rPr>
                <w:kern w:val="0"/>
                <w:sz w:val="24"/>
                <w:szCs w:val="24"/>
              </w:rPr>
              <w:t>。区域内主要利用对象为第二含水层以下的地下水，矿化度低，小于</w:t>
            </w:r>
            <w:r w:rsidRPr="009C1F55">
              <w:rPr>
                <w:kern w:val="0"/>
                <w:sz w:val="24"/>
                <w:szCs w:val="24"/>
              </w:rPr>
              <w:t>1g/L</w:t>
            </w:r>
            <w:r w:rsidRPr="009C1F55">
              <w:rPr>
                <w:kern w:val="0"/>
                <w:sz w:val="24"/>
                <w:szCs w:val="24"/>
              </w:rPr>
              <w:t>，根据近年监测结果表明，深层地下水水质基本满足《地下水环境质量标准》</w:t>
            </w:r>
            <w:r w:rsidRPr="009C1F55">
              <w:rPr>
                <w:kern w:val="0"/>
                <w:sz w:val="24"/>
                <w:szCs w:val="24"/>
              </w:rPr>
              <w:t>(GB/T14848-2017)Ⅲ</w:t>
            </w:r>
            <w:r w:rsidRPr="009C1F55">
              <w:rPr>
                <w:kern w:val="0"/>
                <w:sz w:val="24"/>
                <w:szCs w:val="24"/>
              </w:rPr>
              <w:t>类水体要求。</w:t>
            </w:r>
          </w:p>
          <w:p w:rsidR="000B6C25" w:rsidRPr="009C1F55" w:rsidRDefault="007C7E2D">
            <w:pPr>
              <w:autoSpaceDE w:val="0"/>
              <w:autoSpaceDN w:val="0"/>
              <w:ind w:firstLineChars="200" w:firstLine="482"/>
              <w:jc w:val="left"/>
              <w:rPr>
                <w:b/>
                <w:kern w:val="0"/>
                <w:sz w:val="24"/>
                <w:szCs w:val="24"/>
              </w:rPr>
            </w:pPr>
            <w:r w:rsidRPr="009C1F55">
              <w:rPr>
                <w:b/>
                <w:kern w:val="0"/>
                <w:sz w:val="24"/>
                <w:szCs w:val="24"/>
              </w:rPr>
              <w:t>4</w:t>
            </w:r>
            <w:r w:rsidRPr="009C1F55">
              <w:rPr>
                <w:b/>
                <w:kern w:val="0"/>
                <w:sz w:val="24"/>
                <w:szCs w:val="24"/>
              </w:rPr>
              <w:t>、声环境质量</w:t>
            </w:r>
          </w:p>
          <w:p w:rsidR="000B6C25" w:rsidRPr="009C1F55" w:rsidRDefault="002535BD">
            <w:pPr>
              <w:autoSpaceDE w:val="0"/>
              <w:autoSpaceDN w:val="0"/>
              <w:spacing w:line="360" w:lineRule="auto"/>
              <w:ind w:firstLineChars="200" w:firstLine="480"/>
              <w:jc w:val="left"/>
              <w:rPr>
                <w:sz w:val="24"/>
                <w:szCs w:val="24"/>
              </w:rPr>
            </w:pPr>
            <w:r w:rsidRPr="002535BD">
              <w:rPr>
                <w:rFonts w:hint="eastAsia"/>
                <w:sz w:val="24"/>
                <w:szCs w:val="24"/>
              </w:rPr>
              <w:t>区域声环境质量现状基本满足《声环境质量标准》</w:t>
            </w:r>
            <w:r w:rsidRPr="002535BD">
              <w:rPr>
                <w:rFonts w:hint="eastAsia"/>
                <w:sz w:val="24"/>
                <w:szCs w:val="24"/>
              </w:rPr>
              <w:t>(GB3096</w:t>
            </w:r>
            <w:r w:rsidRPr="002535BD">
              <w:rPr>
                <w:rFonts w:hint="eastAsia"/>
                <w:sz w:val="24"/>
                <w:szCs w:val="24"/>
              </w:rPr>
              <w:t>－</w:t>
            </w:r>
            <w:r w:rsidRPr="002535BD">
              <w:rPr>
                <w:rFonts w:hint="eastAsia"/>
                <w:sz w:val="24"/>
                <w:szCs w:val="24"/>
              </w:rPr>
              <w:t>2008)</w:t>
            </w:r>
            <w:r w:rsidRPr="002535BD">
              <w:rPr>
                <w:rFonts w:hint="eastAsia"/>
                <w:sz w:val="24"/>
                <w:szCs w:val="24"/>
              </w:rPr>
              <w:t>中</w:t>
            </w:r>
            <w:r w:rsidR="00F24698">
              <w:rPr>
                <w:rFonts w:hint="eastAsia"/>
                <w:sz w:val="24"/>
                <w:szCs w:val="24"/>
              </w:rPr>
              <w:t>2</w:t>
            </w:r>
            <w:r w:rsidRPr="002535BD">
              <w:rPr>
                <w:rFonts w:hint="eastAsia"/>
                <w:sz w:val="24"/>
                <w:szCs w:val="24"/>
              </w:rPr>
              <w:t>类区标准</w:t>
            </w:r>
            <w:r>
              <w:rPr>
                <w:rFonts w:hint="eastAsia"/>
                <w:sz w:val="24"/>
                <w:szCs w:val="24"/>
              </w:rPr>
              <w:t>。</w:t>
            </w:r>
          </w:p>
          <w:p w:rsidR="000B6C25" w:rsidRPr="009C1F55" w:rsidRDefault="007C7E2D">
            <w:pPr>
              <w:autoSpaceDE w:val="0"/>
              <w:autoSpaceDN w:val="0"/>
              <w:ind w:firstLineChars="200" w:firstLine="482"/>
              <w:jc w:val="left"/>
              <w:rPr>
                <w:b/>
                <w:kern w:val="0"/>
                <w:sz w:val="24"/>
                <w:szCs w:val="24"/>
              </w:rPr>
            </w:pPr>
            <w:r w:rsidRPr="009C1F55">
              <w:rPr>
                <w:b/>
                <w:kern w:val="0"/>
                <w:sz w:val="24"/>
                <w:szCs w:val="24"/>
              </w:rPr>
              <w:t>5</w:t>
            </w:r>
            <w:r w:rsidRPr="009C1F55">
              <w:rPr>
                <w:b/>
                <w:kern w:val="0"/>
                <w:sz w:val="24"/>
                <w:szCs w:val="24"/>
              </w:rPr>
              <w:t>、生态环境质量</w:t>
            </w:r>
          </w:p>
          <w:p w:rsidR="000B6C25" w:rsidRPr="009C1F55" w:rsidRDefault="007C7E2D">
            <w:pPr>
              <w:spacing w:line="360" w:lineRule="auto"/>
              <w:ind w:firstLineChars="200" w:firstLine="480"/>
              <w:rPr>
                <w:kern w:val="0"/>
                <w:sz w:val="24"/>
                <w:szCs w:val="24"/>
              </w:rPr>
            </w:pPr>
            <w:r w:rsidRPr="009C1F55">
              <w:rPr>
                <w:kern w:val="0"/>
                <w:sz w:val="24"/>
                <w:szCs w:val="24"/>
              </w:rPr>
              <w:t>评价区域目前属于城市生态系统，系统内生物种类较为单一，生态环境一般，无珍稀物种及生境。</w:t>
            </w:r>
          </w:p>
        </w:tc>
      </w:tr>
      <w:tr w:rsidR="000B6C25" w:rsidRPr="009C1F55" w:rsidTr="00350354">
        <w:tc>
          <w:tcPr>
            <w:tcW w:w="8522" w:type="dxa"/>
          </w:tcPr>
          <w:p w:rsidR="000B6C25" w:rsidRPr="009C1F55" w:rsidRDefault="007C7E2D">
            <w:pPr>
              <w:spacing w:line="360" w:lineRule="auto"/>
              <w:rPr>
                <w:b/>
                <w:sz w:val="28"/>
              </w:rPr>
            </w:pPr>
            <w:r w:rsidRPr="009C1F55">
              <w:rPr>
                <w:b/>
                <w:sz w:val="28"/>
              </w:rPr>
              <w:t>主要环境保护目标（列出名单及保护级别）：</w:t>
            </w:r>
          </w:p>
          <w:p w:rsidR="000B6C25" w:rsidRPr="009C1F55" w:rsidRDefault="007C7E2D">
            <w:pPr>
              <w:spacing w:line="360" w:lineRule="auto"/>
              <w:ind w:firstLineChars="200" w:firstLine="480"/>
              <w:rPr>
                <w:sz w:val="24"/>
                <w:szCs w:val="24"/>
              </w:rPr>
            </w:pPr>
            <w:r w:rsidRPr="009C1F55">
              <w:rPr>
                <w:sz w:val="24"/>
                <w:szCs w:val="24"/>
              </w:rPr>
              <w:t>根据项目工程特点、评价区域环境特征及《环境影响评价技术导则》，确定本次环境影响评价工作环境保护对象为周围居民及项目周围大气环境、声环境及地表水环境、地下水环境。各项环境保护目标见表</w:t>
            </w:r>
            <w:r w:rsidR="004403A6">
              <w:rPr>
                <w:rFonts w:hint="eastAsia"/>
                <w:sz w:val="24"/>
                <w:szCs w:val="24"/>
              </w:rPr>
              <w:t>7</w:t>
            </w:r>
            <w:r w:rsidRPr="009C1F55">
              <w:rPr>
                <w:sz w:val="24"/>
                <w:szCs w:val="24"/>
              </w:rPr>
              <w:t>。</w:t>
            </w:r>
          </w:p>
          <w:p w:rsidR="000B6C25" w:rsidRPr="009C1F55" w:rsidRDefault="007C7E2D">
            <w:pPr>
              <w:spacing w:line="360" w:lineRule="auto"/>
              <w:ind w:firstLineChars="200" w:firstLine="482"/>
              <w:jc w:val="center"/>
              <w:rPr>
                <w:b/>
                <w:sz w:val="24"/>
                <w:szCs w:val="24"/>
              </w:rPr>
            </w:pPr>
            <w:r w:rsidRPr="003515B6">
              <w:rPr>
                <w:b/>
                <w:sz w:val="24"/>
                <w:szCs w:val="24"/>
              </w:rPr>
              <w:t>表</w:t>
            </w:r>
            <w:r w:rsidR="004403A6">
              <w:rPr>
                <w:rFonts w:hint="eastAsia"/>
                <w:b/>
                <w:sz w:val="24"/>
                <w:szCs w:val="24"/>
              </w:rPr>
              <w:t>7</w:t>
            </w:r>
            <w:r w:rsidR="003515B6">
              <w:rPr>
                <w:rFonts w:hint="eastAsia"/>
                <w:b/>
                <w:sz w:val="24"/>
                <w:szCs w:val="24"/>
              </w:rPr>
              <w:t xml:space="preserve">    </w:t>
            </w:r>
            <w:r w:rsidRPr="003515B6">
              <w:rPr>
                <w:b/>
                <w:sz w:val="24"/>
                <w:szCs w:val="24"/>
              </w:rPr>
              <w:t>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467"/>
              <w:gridCol w:w="1560"/>
              <w:gridCol w:w="991"/>
              <w:gridCol w:w="640"/>
              <w:gridCol w:w="1684"/>
              <w:gridCol w:w="699"/>
              <w:gridCol w:w="742"/>
            </w:tblGrid>
            <w:tr w:rsidR="002535BD" w:rsidRPr="009C1F55" w:rsidTr="00C00730">
              <w:trPr>
                <w:trHeight w:val="465"/>
                <w:jc w:val="center"/>
              </w:trPr>
              <w:tc>
                <w:tcPr>
                  <w:tcW w:w="309" w:type="pct"/>
                  <w:vMerge w:val="restart"/>
                  <w:vAlign w:val="center"/>
                </w:tcPr>
                <w:p w:rsidR="002535BD" w:rsidRPr="00126477" w:rsidRDefault="002535BD" w:rsidP="005361B7">
                  <w:pPr>
                    <w:spacing w:line="240" w:lineRule="exact"/>
                    <w:jc w:val="center"/>
                    <w:rPr>
                      <w:b/>
                    </w:rPr>
                  </w:pPr>
                  <w:r w:rsidRPr="00126477">
                    <w:rPr>
                      <w:b/>
                    </w:rPr>
                    <w:t>环境保护目标</w:t>
                  </w:r>
                </w:p>
              </w:tc>
              <w:tc>
                <w:tcPr>
                  <w:tcW w:w="1824" w:type="pct"/>
                  <w:gridSpan w:val="2"/>
                  <w:vAlign w:val="center"/>
                </w:tcPr>
                <w:p w:rsidR="002535BD" w:rsidRPr="00126477" w:rsidRDefault="002535BD" w:rsidP="005361B7">
                  <w:pPr>
                    <w:pStyle w:val="af3"/>
                    <w:rPr>
                      <w:rFonts w:hAnsi="Times New Roman"/>
                      <w:b/>
                    </w:rPr>
                  </w:pPr>
                  <w:r w:rsidRPr="00126477">
                    <w:rPr>
                      <w:rFonts w:hAnsi="Times New Roman"/>
                      <w:b/>
                    </w:rPr>
                    <w:t>坐标</w:t>
                  </w:r>
                </w:p>
              </w:tc>
              <w:tc>
                <w:tcPr>
                  <w:tcW w:w="597" w:type="pct"/>
                  <w:vMerge w:val="restart"/>
                  <w:vAlign w:val="center"/>
                </w:tcPr>
                <w:p w:rsidR="002535BD" w:rsidRPr="00126477" w:rsidRDefault="002535BD" w:rsidP="005361B7">
                  <w:pPr>
                    <w:spacing w:line="240" w:lineRule="exact"/>
                    <w:jc w:val="center"/>
                    <w:rPr>
                      <w:b/>
                    </w:rPr>
                  </w:pPr>
                  <w:r w:rsidRPr="00126477">
                    <w:rPr>
                      <w:b/>
                    </w:rPr>
                    <w:t>保护对象</w:t>
                  </w:r>
                </w:p>
              </w:tc>
              <w:tc>
                <w:tcPr>
                  <w:tcW w:w="386" w:type="pct"/>
                  <w:vMerge w:val="restart"/>
                  <w:vAlign w:val="center"/>
                </w:tcPr>
                <w:p w:rsidR="002535BD" w:rsidRPr="00126477" w:rsidRDefault="002535BD" w:rsidP="005361B7">
                  <w:pPr>
                    <w:spacing w:line="240" w:lineRule="exact"/>
                    <w:jc w:val="center"/>
                    <w:rPr>
                      <w:b/>
                    </w:rPr>
                  </w:pPr>
                  <w:r w:rsidRPr="00126477">
                    <w:rPr>
                      <w:b/>
                    </w:rPr>
                    <w:t>保护内容</w:t>
                  </w:r>
                </w:p>
              </w:tc>
              <w:tc>
                <w:tcPr>
                  <w:tcW w:w="1015" w:type="pct"/>
                  <w:vMerge w:val="restart"/>
                  <w:vAlign w:val="center"/>
                </w:tcPr>
                <w:p w:rsidR="002535BD" w:rsidRPr="00126477" w:rsidRDefault="002535BD" w:rsidP="005361B7">
                  <w:pPr>
                    <w:spacing w:line="240" w:lineRule="exact"/>
                    <w:jc w:val="center"/>
                    <w:rPr>
                      <w:b/>
                    </w:rPr>
                  </w:pPr>
                  <w:r w:rsidRPr="00126477">
                    <w:rPr>
                      <w:b/>
                    </w:rPr>
                    <w:t>环境功能区</w:t>
                  </w:r>
                </w:p>
              </w:tc>
              <w:tc>
                <w:tcPr>
                  <w:tcW w:w="421" w:type="pct"/>
                  <w:vMerge w:val="restart"/>
                  <w:vAlign w:val="center"/>
                </w:tcPr>
                <w:p w:rsidR="002535BD" w:rsidRPr="00126477" w:rsidRDefault="002535BD" w:rsidP="005361B7">
                  <w:pPr>
                    <w:spacing w:line="240" w:lineRule="exact"/>
                    <w:jc w:val="center"/>
                    <w:rPr>
                      <w:b/>
                    </w:rPr>
                  </w:pPr>
                  <w:r w:rsidRPr="00126477">
                    <w:rPr>
                      <w:b/>
                    </w:rPr>
                    <w:t>相对厂址方位</w:t>
                  </w:r>
                </w:p>
              </w:tc>
              <w:tc>
                <w:tcPr>
                  <w:tcW w:w="447" w:type="pct"/>
                  <w:vMerge w:val="restart"/>
                  <w:vAlign w:val="center"/>
                </w:tcPr>
                <w:p w:rsidR="002535BD" w:rsidRPr="00126477" w:rsidRDefault="002535BD" w:rsidP="005361B7">
                  <w:pPr>
                    <w:spacing w:line="240" w:lineRule="exact"/>
                    <w:jc w:val="center"/>
                    <w:rPr>
                      <w:b/>
                    </w:rPr>
                  </w:pPr>
                  <w:r w:rsidRPr="00126477">
                    <w:rPr>
                      <w:b/>
                    </w:rPr>
                    <w:t>相对厂界距离</w:t>
                  </w:r>
                  <w:r w:rsidRPr="00126477">
                    <w:rPr>
                      <w:b/>
                    </w:rPr>
                    <w:t>m</w:t>
                  </w:r>
                </w:p>
              </w:tc>
            </w:tr>
            <w:tr w:rsidR="002535BD" w:rsidRPr="009C1F55" w:rsidTr="00C00730">
              <w:trPr>
                <w:trHeight w:val="465"/>
                <w:jc w:val="center"/>
              </w:trPr>
              <w:tc>
                <w:tcPr>
                  <w:tcW w:w="309" w:type="pct"/>
                  <w:vMerge/>
                  <w:vAlign w:val="center"/>
                </w:tcPr>
                <w:p w:rsidR="002535BD" w:rsidRPr="009C1F55" w:rsidRDefault="002535BD" w:rsidP="005361B7">
                  <w:pPr>
                    <w:spacing w:line="240" w:lineRule="exact"/>
                    <w:jc w:val="center"/>
                  </w:pPr>
                </w:p>
              </w:tc>
              <w:tc>
                <w:tcPr>
                  <w:tcW w:w="884" w:type="pct"/>
                  <w:vAlign w:val="center"/>
                </w:tcPr>
                <w:p w:rsidR="002535BD" w:rsidRPr="00126477" w:rsidRDefault="002535BD" w:rsidP="005361B7">
                  <w:pPr>
                    <w:spacing w:line="240" w:lineRule="exact"/>
                    <w:jc w:val="center"/>
                    <w:rPr>
                      <w:b/>
                    </w:rPr>
                  </w:pPr>
                  <w:r w:rsidRPr="00126477">
                    <w:rPr>
                      <w:b/>
                    </w:rPr>
                    <w:t>经度</w:t>
                  </w:r>
                  <w:r w:rsidR="00C00730">
                    <w:rPr>
                      <w:rFonts w:hint="eastAsia"/>
                      <w:b/>
                    </w:rPr>
                    <w:t>°</w:t>
                  </w:r>
                </w:p>
              </w:tc>
              <w:tc>
                <w:tcPr>
                  <w:tcW w:w="940" w:type="pct"/>
                  <w:vAlign w:val="center"/>
                </w:tcPr>
                <w:p w:rsidR="002535BD" w:rsidRPr="00126477" w:rsidRDefault="002535BD" w:rsidP="005361B7">
                  <w:pPr>
                    <w:pStyle w:val="af3"/>
                    <w:rPr>
                      <w:rFonts w:hAnsi="Times New Roman"/>
                      <w:b/>
                    </w:rPr>
                  </w:pPr>
                  <w:r w:rsidRPr="00126477">
                    <w:rPr>
                      <w:rFonts w:hAnsi="Times New Roman"/>
                      <w:b/>
                    </w:rPr>
                    <w:t>经度</w:t>
                  </w:r>
                  <w:r w:rsidR="00C00730">
                    <w:rPr>
                      <w:rFonts w:hint="eastAsia"/>
                      <w:b/>
                    </w:rPr>
                    <w:t>°</w:t>
                  </w:r>
                </w:p>
              </w:tc>
              <w:tc>
                <w:tcPr>
                  <w:tcW w:w="597" w:type="pct"/>
                  <w:vMerge/>
                  <w:vAlign w:val="center"/>
                </w:tcPr>
                <w:p w:rsidR="002535BD" w:rsidRPr="009C1F55" w:rsidRDefault="002535BD" w:rsidP="005361B7">
                  <w:pPr>
                    <w:spacing w:line="240" w:lineRule="exact"/>
                    <w:jc w:val="center"/>
                  </w:pPr>
                </w:p>
              </w:tc>
              <w:tc>
                <w:tcPr>
                  <w:tcW w:w="386" w:type="pct"/>
                  <w:vMerge/>
                  <w:vAlign w:val="center"/>
                </w:tcPr>
                <w:p w:rsidR="002535BD" w:rsidRPr="009C1F55" w:rsidRDefault="002535BD" w:rsidP="005361B7">
                  <w:pPr>
                    <w:spacing w:line="240" w:lineRule="exact"/>
                    <w:jc w:val="center"/>
                  </w:pPr>
                </w:p>
              </w:tc>
              <w:tc>
                <w:tcPr>
                  <w:tcW w:w="1015" w:type="pct"/>
                  <w:vMerge/>
                  <w:vAlign w:val="center"/>
                </w:tcPr>
                <w:p w:rsidR="002535BD" w:rsidRPr="009C1F55" w:rsidRDefault="002535BD" w:rsidP="005361B7">
                  <w:pPr>
                    <w:spacing w:line="240" w:lineRule="exact"/>
                    <w:jc w:val="center"/>
                  </w:pPr>
                </w:p>
              </w:tc>
              <w:tc>
                <w:tcPr>
                  <w:tcW w:w="421" w:type="pct"/>
                  <w:vMerge/>
                  <w:vAlign w:val="center"/>
                </w:tcPr>
                <w:p w:rsidR="002535BD" w:rsidRPr="009C1F55" w:rsidRDefault="002535BD" w:rsidP="005361B7">
                  <w:pPr>
                    <w:spacing w:line="240" w:lineRule="exact"/>
                    <w:jc w:val="center"/>
                  </w:pPr>
                </w:p>
              </w:tc>
              <w:tc>
                <w:tcPr>
                  <w:tcW w:w="447" w:type="pct"/>
                  <w:vMerge/>
                  <w:vAlign w:val="center"/>
                </w:tcPr>
                <w:p w:rsidR="002535BD" w:rsidRPr="009C1F55" w:rsidRDefault="002535BD" w:rsidP="005361B7">
                  <w:pPr>
                    <w:spacing w:line="240" w:lineRule="exact"/>
                    <w:jc w:val="center"/>
                  </w:pPr>
                </w:p>
              </w:tc>
            </w:tr>
            <w:tr w:rsidR="003515B6" w:rsidRPr="009C1F55" w:rsidTr="00C00730">
              <w:trPr>
                <w:trHeight w:val="635"/>
                <w:jc w:val="center"/>
              </w:trPr>
              <w:tc>
                <w:tcPr>
                  <w:tcW w:w="309" w:type="pct"/>
                  <w:vMerge w:val="restart"/>
                  <w:vAlign w:val="center"/>
                </w:tcPr>
                <w:p w:rsidR="003515B6" w:rsidRPr="009C1F55" w:rsidRDefault="003515B6" w:rsidP="005361B7">
                  <w:pPr>
                    <w:spacing w:line="240" w:lineRule="exact"/>
                    <w:jc w:val="center"/>
                  </w:pPr>
                  <w:r w:rsidRPr="009C1F55">
                    <w:t>大气环境</w:t>
                  </w:r>
                </w:p>
              </w:tc>
              <w:tc>
                <w:tcPr>
                  <w:tcW w:w="884" w:type="pct"/>
                  <w:vAlign w:val="center"/>
                </w:tcPr>
                <w:p w:rsidR="003515B6" w:rsidRPr="005361B7" w:rsidRDefault="00F61417" w:rsidP="005361B7">
                  <w:pPr>
                    <w:pStyle w:val="af3"/>
                    <w:rPr>
                      <w:rFonts w:hAnsi="Times New Roman"/>
                      <w:b/>
                    </w:rPr>
                  </w:pPr>
                  <w:r>
                    <w:rPr>
                      <w:rFonts w:hAnsi="Times New Roman" w:hint="eastAsia"/>
                      <w:b/>
                    </w:rPr>
                    <w:t>115.643691</w:t>
                  </w:r>
                </w:p>
              </w:tc>
              <w:tc>
                <w:tcPr>
                  <w:tcW w:w="940" w:type="pct"/>
                  <w:vAlign w:val="center"/>
                </w:tcPr>
                <w:p w:rsidR="003515B6" w:rsidRPr="005361B7" w:rsidRDefault="00C00730" w:rsidP="00B95BDC">
                  <w:pPr>
                    <w:pStyle w:val="af3"/>
                    <w:rPr>
                      <w:rFonts w:hAnsi="Times New Roman"/>
                      <w:b/>
                    </w:rPr>
                  </w:pPr>
                  <w:r>
                    <w:rPr>
                      <w:rFonts w:hAnsi="Times New Roman" w:hint="eastAsia"/>
                      <w:b/>
                    </w:rPr>
                    <w:t>37.76</w:t>
                  </w:r>
                  <w:r w:rsidR="00B95BDC">
                    <w:rPr>
                      <w:rFonts w:hAnsi="Times New Roman" w:hint="eastAsia"/>
                      <w:b/>
                    </w:rPr>
                    <w:t>63</w:t>
                  </w:r>
                  <w:r>
                    <w:rPr>
                      <w:rFonts w:hAnsi="Times New Roman" w:hint="eastAsia"/>
                      <w:b/>
                    </w:rPr>
                    <w:t>44</w:t>
                  </w:r>
                </w:p>
              </w:tc>
              <w:tc>
                <w:tcPr>
                  <w:tcW w:w="597" w:type="pct"/>
                  <w:vAlign w:val="center"/>
                </w:tcPr>
                <w:p w:rsidR="003515B6" w:rsidRPr="005361B7" w:rsidRDefault="00C00730" w:rsidP="005361B7">
                  <w:pPr>
                    <w:spacing w:line="240" w:lineRule="exact"/>
                    <w:jc w:val="center"/>
                    <w:rPr>
                      <w:b/>
                    </w:rPr>
                  </w:pPr>
                  <w:r>
                    <w:rPr>
                      <w:rFonts w:hint="eastAsia"/>
                      <w:b/>
                    </w:rPr>
                    <w:t>碧桂园悦北城</w:t>
                  </w:r>
                </w:p>
              </w:tc>
              <w:tc>
                <w:tcPr>
                  <w:tcW w:w="386" w:type="pct"/>
                  <w:vAlign w:val="center"/>
                </w:tcPr>
                <w:p w:rsidR="003515B6" w:rsidRPr="005361B7" w:rsidRDefault="00C00730" w:rsidP="005361B7">
                  <w:pPr>
                    <w:spacing w:line="240" w:lineRule="exact"/>
                    <w:jc w:val="center"/>
                    <w:rPr>
                      <w:b/>
                    </w:rPr>
                  </w:pPr>
                  <w:r w:rsidRPr="00C00730">
                    <w:rPr>
                      <w:rFonts w:hint="eastAsia"/>
                    </w:rPr>
                    <w:t>居民</w:t>
                  </w:r>
                </w:p>
              </w:tc>
              <w:tc>
                <w:tcPr>
                  <w:tcW w:w="1015" w:type="pct"/>
                  <w:vMerge w:val="restart"/>
                  <w:vAlign w:val="center"/>
                </w:tcPr>
                <w:p w:rsidR="003515B6" w:rsidRPr="005361B7" w:rsidRDefault="003515B6" w:rsidP="005361B7">
                  <w:pPr>
                    <w:pStyle w:val="af1"/>
                    <w:spacing w:line="240" w:lineRule="exact"/>
                    <w:jc w:val="center"/>
                    <w:rPr>
                      <w:rFonts w:ascii="Times New Roman"/>
                      <w:b/>
                      <w:sz w:val="21"/>
                      <w:szCs w:val="21"/>
                    </w:rPr>
                  </w:pPr>
                  <w:r w:rsidRPr="005361B7">
                    <w:rPr>
                      <w:rFonts w:ascii="Times New Roman"/>
                      <w:b/>
                      <w:sz w:val="21"/>
                      <w:szCs w:val="21"/>
                    </w:rPr>
                    <w:t>《环境空气质量标准》</w:t>
                  </w:r>
                </w:p>
                <w:p w:rsidR="003515B6" w:rsidRPr="005361B7" w:rsidRDefault="003515B6" w:rsidP="005361B7">
                  <w:pPr>
                    <w:spacing w:line="240" w:lineRule="exact"/>
                    <w:jc w:val="center"/>
                    <w:rPr>
                      <w:b/>
                    </w:rPr>
                  </w:pPr>
                  <w:r w:rsidRPr="005361B7">
                    <w:rPr>
                      <w:b/>
                    </w:rPr>
                    <w:t>(GB3095-2012)</w:t>
                  </w:r>
                  <w:r w:rsidRPr="005361B7">
                    <w:rPr>
                      <w:b/>
                    </w:rPr>
                    <w:t>中二级标准</w:t>
                  </w:r>
                  <w:r w:rsidR="004210F7">
                    <w:rPr>
                      <w:rFonts w:hint="eastAsia"/>
                      <w:b/>
                    </w:rPr>
                    <w:t>及</w:t>
                  </w:r>
                  <w:r w:rsidR="004210F7">
                    <w:rPr>
                      <w:rFonts w:hint="eastAsia"/>
                      <w:b/>
                    </w:rPr>
                    <w:t>2018</w:t>
                  </w:r>
                  <w:r w:rsidR="004210F7">
                    <w:rPr>
                      <w:rFonts w:hint="eastAsia"/>
                      <w:b/>
                    </w:rPr>
                    <w:t>年修改单要求</w:t>
                  </w:r>
                </w:p>
              </w:tc>
              <w:tc>
                <w:tcPr>
                  <w:tcW w:w="421" w:type="pct"/>
                  <w:vAlign w:val="center"/>
                </w:tcPr>
                <w:p w:rsidR="003515B6" w:rsidRPr="005361B7" w:rsidRDefault="00F61417" w:rsidP="005361B7">
                  <w:pPr>
                    <w:spacing w:line="240" w:lineRule="exact"/>
                    <w:jc w:val="center"/>
                    <w:rPr>
                      <w:b/>
                    </w:rPr>
                  </w:pPr>
                  <w:r>
                    <w:rPr>
                      <w:rFonts w:hint="eastAsia"/>
                      <w:b/>
                    </w:rPr>
                    <w:t>SW</w:t>
                  </w:r>
                </w:p>
              </w:tc>
              <w:tc>
                <w:tcPr>
                  <w:tcW w:w="447" w:type="pct"/>
                  <w:vAlign w:val="center"/>
                </w:tcPr>
                <w:p w:rsidR="003515B6" w:rsidRPr="005361B7" w:rsidRDefault="00456A73" w:rsidP="005361B7">
                  <w:pPr>
                    <w:spacing w:line="240" w:lineRule="exact"/>
                    <w:jc w:val="center"/>
                    <w:rPr>
                      <w:b/>
                    </w:rPr>
                  </w:pPr>
                  <w:r>
                    <w:rPr>
                      <w:rFonts w:hint="eastAsia"/>
                      <w:b/>
                    </w:rPr>
                    <w:t>相邻</w:t>
                  </w:r>
                </w:p>
              </w:tc>
            </w:tr>
            <w:tr w:rsidR="00F61417" w:rsidRPr="009C1F55" w:rsidTr="00C00730">
              <w:trPr>
                <w:trHeight w:val="635"/>
                <w:jc w:val="center"/>
              </w:trPr>
              <w:tc>
                <w:tcPr>
                  <w:tcW w:w="309" w:type="pct"/>
                  <w:vMerge/>
                  <w:vAlign w:val="center"/>
                </w:tcPr>
                <w:p w:rsidR="00F61417" w:rsidRPr="009C1F55" w:rsidRDefault="00F61417" w:rsidP="005361B7">
                  <w:pPr>
                    <w:spacing w:line="240" w:lineRule="exact"/>
                    <w:jc w:val="center"/>
                  </w:pPr>
                </w:p>
              </w:tc>
              <w:tc>
                <w:tcPr>
                  <w:tcW w:w="884" w:type="pct"/>
                  <w:vAlign w:val="center"/>
                </w:tcPr>
                <w:p w:rsidR="00F61417" w:rsidRDefault="00F61417" w:rsidP="005361B7">
                  <w:pPr>
                    <w:pStyle w:val="af3"/>
                    <w:rPr>
                      <w:rFonts w:hAnsi="Times New Roman"/>
                      <w:b/>
                    </w:rPr>
                  </w:pPr>
                  <w:r>
                    <w:rPr>
                      <w:rFonts w:hAnsi="Times New Roman" w:hint="eastAsia"/>
                      <w:b/>
                    </w:rPr>
                    <w:t>115.645858</w:t>
                  </w:r>
                </w:p>
              </w:tc>
              <w:tc>
                <w:tcPr>
                  <w:tcW w:w="940" w:type="pct"/>
                  <w:vAlign w:val="center"/>
                </w:tcPr>
                <w:p w:rsidR="00F61417" w:rsidRDefault="00F61417" w:rsidP="005361B7">
                  <w:pPr>
                    <w:pStyle w:val="af3"/>
                    <w:rPr>
                      <w:rFonts w:hAnsi="Times New Roman"/>
                      <w:b/>
                    </w:rPr>
                  </w:pPr>
                  <w:r>
                    <w:rPr>
                      <w:rFonts w:hAnsi="Times New Roman" w:hint="eastAsia"/>
                      <w:b/>
                    </w:rPr>
                    <w:t>37.766182</w:t>
                  </w:r>
                </w:p>
              </w:tc>
              <w:tc>
                <w:tcPr>
                  <w:tcW w:w="597" w:type="pct"/>
                  <w:vAlign w:val="center"/>
                </w:tcPr>
                <w:p w:rsidR="00F61417" w:rsidRDefault="00F61417" w:rsidP="005361B7">
                  <w:pPr>
                    <w:spacing w:line="240" w:lineRule="exact"/>
                    <w:jc w:val="center"/>
                    <w:rPr>
                      <w:b/>
                    </w:rPr>
                  </w:pPr>
                  <w:r>
                    <w:rPr>
                      <w:rFonts w:hint="eastAsia"/>
                      <w:b/>
                    </w:rPr>
                    <w:t>宏宇尚园</w:t>
                  </w:r>
                </w:p>
              </w:tc>
              <w:tc>
                <w:tcPr>
                  <w:tcW w:w="386" w:type="pct"/>
                  <w:vAlign w:val="center"/>
                </w:tcPr>
                <w:p w:rsidR="00F61417" w:rsidRPr="00C00730" w:rsidRDefault="00F61417" w:rsidP="005361B7">
                  <w:pPr>
                    <w:spacing w:line="240" w:lineRule="exact"/>
                    <w:jc w:val="center"/>
                  </w:pPr>
                  <w:r w:rsidRPr="00C00730">
                    <w:rPr>
                      <w:rFonts w:hint="eastAsia"/>
                    </w:rPr>
                    <w:t>居民</w:t>
                  </w:r>
                </w:p>
              </w:tc>
              <w:tc>
                <w:tcPr>
                  <w:tcW w:w="1015" w:type="pct"/>
                  <w:vMerge/>
                  <w:vAlign w:val="center"/>
                </w:tcPr>
                <w:p w:rsidR="00F61417" w:rsidRPr="005361B7" w:rsidRDefault="00F61417" w:rsidP="005361B7">
                  <w:pPr>
                    <w:pStyle w:val="af1"/>
                    <w:spacing w:line="240" w:lineRule="exact"/>
                    <w:jc w:val="center"/>
                    <w:rPr>
                      <w:rFonts w:ascii="Times New Roman"/>
                      <w:b/>
                      <w:sz w:val="21"/>
                      <w:szCs w:val="21"/>
                    </w:rPr>
                  </w:pPr>
                </w:p>
              </w:tc>
              <w:tc>
                <w:tcPr>
                  <w:tcW w:w="421" w:type="pct"/>
                  <w:vAlign w:val="center"/>
                </w:tcPr>
                <w:p w:rsidR="00F61417" w:rsidRDefault="00F61417" w:rsidP="005361B7">
                  <w:pPr>
                    <w:spacing w:line="240" w:lineRule="exact"/>
                    <w:jc w:val="center"/>
                    <w:rPr>
                      <w:b/>
                    </w:rPr>
                  </w:pPr>
                  <w:r>
                    <w:rPr>
                      <w:rFonts w:hint="eastAsia"/>
                      <w:b/>
                    </w:rPr>
                    <w:t>N</w:t>
                  </w:r>
                </w:p>
              </w:tc>
              <w:tc>
                <w:tcPr>
                  <w:tcW w:w="447" w:type="pct"/>
                  <w:vAlign w:val="center"/>
                </w:tcPr>
                <w:p w:rsidR="00F61417" w:rsidRDefault="00F61417" w:rsidP="005361B7">
                  <w:pPr>
                    <w:spacing w:line="240" w:lineRule="exact"/>
                    <w:jc w:val="center"/>
                    <w:rPr>
                      <w:b/>
                    </w:rPr>
                  </w:pPr>
                  <w:r>
                    <w:rPr>
                      <w:rFonts w:hint="eastAsia"/>
                      <w:b/>
                    </w:rPr>
                    <w:t>相邻</w:t>
                  </w:r>
                </w:p>
              </w:tc>
            </w:tr>
            <w:tr w:rsidR="00F61417" w:rsidRPr="009C1F55" w:rsidTr="00C00730">
              <w:trPr>
                <w:trHeight w:val="635"/>
                <w:jc w:val="center"/>
              </w:trPr>
              <w:tc>
                <w:tcPr>
                  <w:tcW w:w="309" w:type="pct"/>
                  <w:vMerge/>
                  <w:vAlign w:val="center"/>
                </w:tcPr>
                <w:p w:rsidR="00F61417" w:rsidRPr="009C1F55" w:rsidRDefault="00F61417" w:rsidP="005361B7">
                  <w:pPr>
                    <w:spacing w:line="240" w:lineRule="exact"/>
                    <w:jc w:val="center"/>
                  </w:pPr>
                </w:p>
              </w:tc>
              <w:tc>
                <w:tcPr>
                  <w:tcW w:w="884" w:type="pct"/>
                  <w:vAlign w:val="center"/>
                </w:tcPr>
                <w:p w:rsidR="00F61417" w:rsidRDefault="00F61417" w:rsidP="005361B7">
                  <w:pPr>
                    <w:pStyle w:val="af3"/>
                    <w:rPr>
                      <w:rFonts w:hAnsi="Times New Roman"/>
                      <w:b/>
                    </w:rPr>
                  </w:pPr>
                  <w:r>
                    <w:rPr>
                      <w:rFonts w:hAnsi="Times New Roman" w:hint="eastAsia"/>
                      <w:b/>
                    </w:rPr>
                    <w:t>115.643940</w:t>
                  </w:r>
                </w:p>
              </w:tc>
              <w:tc>
                <w:tcPr>
                  <w:tcW w:w="940" w:type="pct"/>
                  <w:vAlign w:val="center"/>
                </w:tcPr>
                <w:p w:rsidR="00F61417" w:rsidRDefault="00F61417" w:rsidP="005361B7">
                  <w:pPr>
                    <w:pStyle w:val="af3"/>
                    <w:rPr>
                      <w:rFonts w:hAnsi="Times New Roman"/>
                      <w:b/>
                    </w:rPr>
                  </w:pPr>
                  <w:r>
                    <w:rPr>
                      <w:rFonts w:hAnsi="Times New Roman" w:hint="eastAsia"/>
                      <w:b/>
                    </w:rPr>
                    <w:t>37.764488</w:t>
                  </w:r>
                </w:p>
              </w:tc>
              <w:tc>
                <w:tcPr>
                  <w:tcW w:w="597" w:type="pct"/>
                  <w:vAlign w:val="center"/>
                </w:tcPr>
                <w:p w:rsidR="00F61417" w:rsidRDefault="00F61417" w:rsidP="005361B7">
                  <w:pPr>
                    <w:spacing w:line="240" w:lineRule="exact"/>
                    <w:jc w:val="center"/>
                    <w:rPr>
                      <w:b/>
                    </w:rPr>
                  </w:pPr>
                  <w:r>
                    <w:rPr>
                      <w:rFonts w:hint="eastAsia"/>
                      <w:b/>
                    </w:rPr>
                    <w:t>裕华府</w:t>
                  </w:r>
                </w:p>
              </w:tc>
              <w:tc>
                <w:tcPr>
                  <w:tcW w:w="386" w:type="pct"/>
                  <w:vAlign w:val="center"/>
                </w:tcPr>
                <w:p w:rsidR="00F61417" w:rsidRPr="00C00730" w:rsidRDefault="00F61417" w:rsidP="005361B7">
                  <w:pPr>
                    <w:spacing w:line="240" w:lineRule="exact"/>
                    <w:jc w:val="center"/>
                  </w:pPr>
                  <w:r w:rsidRPr="00C00730">
                    <w:rPr>
                      <w:rFonts w:hint="eastAsia"/>
                    </w:rPr>
                    <w:t>居民</w:t>
                  </w:r>
                </w:p>
              </w:tc>
              <w:tc>
                <w:tcPr>
                  <w:tcW w:w="1015" w:type="pct"/>
                  <w:vMerge/>
                  <w:vAlign w:val="center"/>
                </w:tcPr>
                <w:p w:rsidR="00F61417" w:rsidRPr="005361B7" w:rsidRDefault="00F61417" w:rsidP="005361B7">
                  <w:pPr>
                    <w:pStyle w:val="af1"/>
                    <w:spacing w:line="240" w:lineRule="exact"/>
                    <w:jc w:val="center"/>
                    <w:rPr>
                      <w:rFonts w:ascii="Times New Roman"/>
                      <w:b/>
                      <w:sz w:val="21"/>
                      <w:szCs w:val="21"/>
                    </w:rPr>
                  </w:pPr>
                </w:p>
              </w:tc>
              <w:tc>
                <w:tcPr>
                  <w:tcW w:w="421" w:type="pct"/>
                  <w:vAlign w:val="center"/>
                </w:tcPr>
                <w:p w:rsidR="00F61417" w:rsidRDefault="00F61417" w:rsidP="005361B7">
                  <w:pPr>
                    <w:spacing w:line="240" w:lineRule="exact"/>
                    <w:jc w:val="center"/>
                    <w:rPr>
                      <w:b/>
                    </w:rPr>
                  </w:pPr>
                  <w:r>
                    <w:rPr>
                      <w:rFonts w:hint="eastAsia"/>
                      <w:b/>
                    </w:rPr>
                    <w:t>W</w:t>
                  </w:r>
                </w:p>
              </w:tc>
              <w:tc>
                <w:tcPr>
                  <w:tcW w:w="447" w:type="pct"/>
                  <w:vAlign w:val="center"/>
                </w:tcPr>
                <w:p w:rsidR="00F61417" w:rsidRDefault="00F61417" w:rsidP="005361B7">
                  <w:pPr>
                    <w:spacing w:line="240" w:lineRule="exact"/>
                    <w:jc w:val="center"/>
                    <w:rPr>
                      <w:b/>
                    </w:rPr>
                  </w:pPr>
                  <w:r>
                    <w:rPr>
                      <w:rFonts w:hint="eastAsia"/>
                      <w:b/>
                    </w:rPr>
                    <w:t>相邻</w:t>
                  </w:r>
                </w:p>
              </w:tc>
            </w:tr>
            <w:tr w:rsidR="00C00730" w:rsidRPr="009C1F55" w:rsidTr="00C00730">
              <w:trPr>
                <w:trHeight w:val="635"/>
                <w:jc w:val="center"/>
              </w:trPr>
              <w:tc>
                <w:tcPr>
                  <w:tcW w:w="309" w:type="pct"/>
                  <w:vMerge/>
                  <w:vAlign w:val="center"/>
                </w:tcPr>
                <w:p w:rsidR="00C00730" w:rsidRPr="009C1F55" w:rsidRDefault="00C00730" w:rsidP="005361B7">
                  <w:pPr>
                    <w:spacing w:line="240" w:lineRule="exact"/>
                    <w:jc w:val="center"/>
                  </w:pPr>
                </w:p>
              </w:tc>
              <w:tc>
                <w:tcPr>
                  <w:tcW w:w="884" w:type="pct"/>
                  <w:vAlign w:val="center"/>
                </w:tcPr>
                <w:p w:rsidR="00C00730" w:rsidRPr="00C00730" w:rsidRDefault="00C00730" w:rsidP="000D6DE9">
                  <w:pPr>
                    <w:pStyle w:val="af3"/>
                    <w:rPr>
                      <w:rFonts w:hAnsi="Times New Roman"/>
                    </w:rPr>
                  </w:pPr>
                  <w:r w:rsidRPr="00C00730">
                    <w:rPr>
                      <w:rFonts w:hAnsi="Times New Roman" w:hint="eastAsia"/>
                    </w:rPr>
                    <w:t>115.651487</w:t>
                  </w:r>
                </w:p>
              </w:tc>
              <w:tc>
                <w:tcPr>
                  <w:tcW w:w="940" w:type="pct"/>
                  <w:vAlign w:val="center"/>
                </w:tcPr>
                <w:p w:rsidR="00C00730" w:rsidRPr="00C00730" w:rsidRDefault="00C00730" w:rsidP="000D6DE9">
                  <w:pPr>
                    <w:pStyle w:val="af3"/>
                    <w:rPr>
                      <w:rFonts w:hAnsi="Times New Roman"/>
                    </w:rPr>
                  </w:pPr>
                  <w:r w:rsidRPr="00C00730">
                    <w:rPr>
                      <w:rFonts w:hAnsi="Times New Roman" w:hint="eastAsia"/>
                    </w:rPr>
                    <w:t>37.760277</w:t>
                  </w:r>
                </w:p>
              </w:tc>
              <w:tc>
                <w:tcPr>
                  <w:tcW w:w="597" w:type="pct"/>
                  <w:vAlign w:val="center"/>
                </w:tcPr>
                <w:p w:rsidR="00C00730" w:rsidRPr="00C00730" w:rsidRDefault="00C00730" w:rsidP="000D6DE9">
                  <w:pPr>
                    <w:spacing w:line="240" w:lineRule="exact"/>
                    <w:jc w:val="center"/>
                  </w:pPr>
                  <w:r w:rsidRPr="00C00730">
                    <w:rPr>
                      <w:rFonts w:hint="eastAsia"/>
                    </w:rPr>
                    <w:t>北斗星城</w:t>
                  </w:r>
                </w:p>
              </w:tc>
              <w:tc>
                <w:tcPr>
                  <w:tcW w:w="386" w:type="pct"/>
                  <w:vAlign w:val="center"/>
                </w:tcPr>
                <w:p w:rsidR="00C00730" w:rsidRPr="00C00730" w:rsidRDefault="00C00730" w:rsidP="000D6DE9">
                  <w:pPr>
                    <w:spacing w:line="240" w:lineRule="exact"/>
                    <w:jc w:val="center"/>
                  </w:pPr>
                  <w:r w:rsidRPr="00C00730">
                    <w:rPr>
                      <w:rFonts w:hint="eastAsia"/>
                    </w:rPr>
                    <w:t>居民</w:t>
                  </w:r>
                </w:p>
              </w:tc>
              <w:tc>
                <w:tcPr>
                  <w:tcW w:w="1015" w:type="pct"/>
                  <w:vMerge/>
                  <w:vAlign w:val="center"/>
                </w:tcPr>
                <w:p w:rsidR="00C00730" w:rsidRPr="005361B7" w:rsidRDefault="00C00730" w:rsidP="005361B7">
                  <w:pPr>
                    <w:pStyle w:val="af1"/>
                    <w:spacing w:line="240" w:lineRule="exact"/>
                    <w:jc w:val="center"/>
                    <w:rPr>
                      <w:rFonts w:ascii="Times New Roman"/>
                      <w:b/>
                      <w:sz w:val="21"/>
                      <w:szCs w:val="21"/>
                    </w:rPr>
                  </w:pPr>
                </w:p>
              </w:tc>
              <w:tc>
                <w:tcPr>
                  <w:tcW w:w="421" w:type="pct"/>
                  <w:vAlign w:val="center"/>
                </w:tcPr>
                <w:p w:rsidR="00C00730" w:rsidRPr="005361B7" w:rsidRDefault="00C00730" w:rsidP="005361B7">
                  <w:pPr>
                    <w:spacing w:line="240" w:lineRule="exact"/>
                    <w:jc w:val="center"/>
                    <w:rPr>
                      <w:b/>
                    </w:rPr>
                  </w:pPr>
                  <w:r>
                    <w:rPr>
                      <w:rFonts w:hint="eastAsia"/>
                      <w:b/>
                    </w:rPr>
                    <w:t>SE</w:t>
                  </w:r>
                </w:p>
              </w:tc>
              <w:tc>
                <w:tcPr>
                  <w:tcW w:w="447" w:type="pct"/>
                  <w:vAlign w:val="center"/>
                </w:tcPr>
                <w:p w:rsidR="00C00730" w:rsidRPr="005361B7" w:rsidRDefault="00C00730" w:rsidP="005361B7">
                  <w:pPr>
                    <w:spacing w:line="240" w:lineRule="exact"/>
                    <w:jc w:val="center"/>
                    <w:rPr>
                      <w:b/>
                    </w:rPr>
                  </w:pPr>
                  <w:r>
                    <w:rPr>
                      <w:rFonts w:hint="eastAsia"/>
                      <w:b/>
                    </w:rPr>
                    <w:t>490</w:t>
                  </w:r>
                </w:p>
              </w:tc>
            </w:tr>
            <w:tr w:rsidR="00C00730" w:rsidRPr="009C1F55" w:rsidTr="00C00730">
              <w:trPr>
                <w:trHeight w:val="635"/>
                <w:jc w:val="center"/>
              </w:trPr>
              <w:tc>
                <w:tcPr>
                  <w:tcW w:w="309" w:type="pct"/>
                  <w:vMerge/>
                  <w:vAlign w:val="center"/>
                </w:tcPr>
                <w:p w:rsidR="00C00730" w:rsidRPr="009C1F55" w:rsidRDefault="00C00730" w:rsidP="005361B7">
                  <w:pPr>
                    <w:spacing w:line="240" w:lineRule="exact"/>
                    <w:jc w:val="center"/>
                  </w:pPr>
                </w:p>
              </w:tc>
              <w:tc>
                <w:tcPr>
                  <w:tcW w:w="884" w:type="pct"/>
                  <w:vAlign w:val="center"/>
                </w:tcPr>
                <w:p w:rsidR="00C00730" w:rsidRPr="009C1F55" w:rsidRDefault="00C00730" w:rsidP="005361B7">
                  <w:pPr>
                    <w:pStyle w:val="af3"/>
                    <w:rPr>
                      <w:rFonts w:hAnsi="Times New Roman"/>
                    </w:rPr>
                  </w:pPr>
                  <w:r>
                    <w:rPr>
                      <w:rFonts w:hAnsi="Times New Roman" w:hint="eastAsia"/>
                    </w:rPr>
                    <w:t>115.634647</w:t>
                  </w:r>
                </w:p>
              </w:tc>
              <w:tc>
                <w:tcPr>
                  <w:tcW w:w="940" w:type="pct"/>
                  <w:vAlign w:val="center"/>
                </w:tcPr>
                <w:p w:rsidR="00C00730" w:rsidRPr="009C1F55" w:rsidRDefault="00C00730" w:rsidP="005361B7">
                  <w:pPr>
                    <w:pStyle w:val="af3"/>
                    <w:rPr>
                      <w:rFonts w:hAnsi="Times New Roman"/>
                    </w:rPr>
                  </w:pPr>
                  <w:r>
                    <w:rPr>
                      <w:rFonts w:hAnsi="Times New Roman" w:hint="eastAsia"/>
                    </w:rPr>
                    <w:t>37.755716</w:t>
                  </w:r>
                </w:p>
              </w:tc>
              <w:tc>
                <w:tcPr>
                  <w:tcW w:w="597" w:type="pct"/>
                  <w:vAlign w:val="center"/>
                </w:tcPr>
                <w:p w:rsidR="00C00730" w:rsidRPr="009C1F55" w:rsidRDefault="00C00730" w:rsidP="005361B7">
                  <w:pPr>
                    <w:spacing w:line="240" w:lineRule="exact"/>
                    <w:jc w:val="center"/>
                  </w:pPr>
                  <w:r>
                    <w:rPr>
                      <w:rFonts w:hint="eastAsia"/>
                    </w:rPr>
                    <w:t>肖家屯</w:t>
                  </w:r>
                </w:p>
              </w:tc>
              <w:tc>
                <w:tcPr>
                  <w:tcW w:w="386" w:type="pct"/>
                  <w:vAlign w:val="center"/>
                </w:tcPr>
                <w:p w:rsidR="00C00730" w:rsidRPr="009C1F55" w:rsidRDefault="00C00730" w:rsidP="005361B7">
                  <w:pPr>
                    <w:spacing w:line="240" w:lineRule="exact"/>
                    <w:jc w:val="center"/>
                  </w:pPr>
                  <w:r w:rsidRPr="005361B7">
                    <w:rPr>
                      <w:rFonts w:hint="eastAsia"/>
                    </w:rPr>
                    <w:t>居民</w:t>
                  </w:r>
                </w:p>
              </w:tc>
              <w:tc>
                <w:tcPr>
                  <w:tcW w:w="1015" w:type="pct"/>
                  <w:vMerge/>
                  <w:vAlign w:val="center"/>
                </w:tcPr>
                <w:p w:rsidR="00C00730" w:rsidRPr="009C1F55" w:rsidRDefault="00C00730" w:rsidP="005361B7">
                  <w:pPr>
                    <w:spacing w:line="240" w:lineRule="exact"/>
                    <w:jc w:val="center"/>
                  </w:pPr>
                </w:p>
              </w:tc>
              <w:tc>
                <w:tcPr>
                  <w:tcW w:w="421" w:type="pct"/>
                  <w:vAlign w:val="center"/>
                </w:tcPr>
                <w:p w:rsidR="00C00730" w:rsidRPr="009C1F55" w:rsidRDefault="00C00730" w:rsidP="005361B7">
                  <w:pPr>
                    <w:spacing w:line="240" w:lineRule="exact"/>
                    <w:jc w:val="center"/>
                  </w:pPr>
                  <w:r>
                    <w:rPr>
                      <w:rFonts w:hint="eastAsia"/>
                    </w:rPr>
                    <w:t>S</w:t>
                  </w:r>
                </w:p>
              </w:tc>
              <w:tc>
                <w:tcPr>
                  <w:tcW w:w="447" w:type="pct"/>
                  <w:vAlign w:val="center"/>
                </w:tcPr>
                <w:p w:rsidR="00C00730" w:rsidRPr="009C1F55" w:rsidRDefault="00C00730" w:rsidP="005361B7">
                  <w:pPr>
                    <w:spacing w:line="240" w:lineRule="exact"/>
                    <w:jc w:val="center"/>
                  </w:pPr>
                  <w:r>
                    <w:rPr>
                      <w:rFonts w:hint="eastAsia"/>
                    </w:rPr>
                    <w:t>930</w:t>
                  </w:r>
                </w:p>
              </w:tc>
            </w:tr>
            <w:tr w:rsidR="00C00730" w:rsidRPr="009C1F55" w:rsidTr="00C00730">
              <w:trPr>
                <w:trHeight w:val="635"/>
                <w:jc w:val="center"/>
              </w:trPr>
              <w:tc>
                <w:tcPr>
                  <w:tcW w:w="309" w:type="pct"/>
                  <w:vMerge/>
                  <w:vAlign w:val="center"/>
                </w:tcPr>
                <w:p w:rsidR="00C00730" w:rsidRPr="009C1F55" w:rsidRDefault="00C00730" w:rsidP="005361B7">
                  <w:pPr>
                    <w:spacing w:line="240" w:lineRule="exact"/>
                    <w:jc w:val="center"/>
                  </w:pPr>
                </w:p>
              </w:tc>
              <w:tc>
                <w:tcPr>
                  <w:tcW w:w="884" w:type="pct"/>
                  <w:vAlign w:val="center"/>
                </w:tcPr>
                <w:p w:rsidR="00C00730" w:rsidRPr="009C1F55" w:rsidRDefault="00C00730" w:rsidP="005361B7">
                  <w:pPr>
                    <w:pStyle w:val="af3"/>
                    <w:rPr>
                      <w:rFonts w:hAnsi="Times New Roman"/>
                    </w:rPr>
                  </w:pPr>
                  <w:r>
                    <w:rPr>
                      <w:rFonts w:hAnsi="Times New Roman" w:hint="eastAsia"/>
                    </w:rPr>
                    <w:t>115.631979</w:t>
                  </w:r>
                </w:p>
              </w:tc>
              <w:tc>
                <w:tcPr>
                  <w:tcW w:w="940" w:type="pct"/>
                  <w:vAlign w:val="center"/>
                </w:tcPr>
                <w:p w:rsidR="00C00730" w:rsidRPr="009C1F55" w:rsidRDefault="00C00730" w:rsidP="005361B7">
                  <w:pPr>
                    <w:pStyle w:val="af3"/>
                    <w:rPr>
                      <w:rFonts w:hAnsi="Times New Roman"/>
                    </w:rPr>
                  </w:pPr>
                  <w:r>
                    <w:rPr>
                      <w:rFonts w:hAnsi="Times New Roman" w:hint="eastAsia"/>
                    </w:rPr>
                    <w:t>37.765560</w:t>
                  </w:r>
                </w:p>
              </w:tc>
              <w:tc>
                <w:tcPr>
                  <w:tcW w:w="597" w:type="pct"/>
                  <w:vAlign w:val="center"/>
                </w:tcPr>
                <w:p w:rsidR="00C00730" w:rsidRPr="009C1F55" w:rsidRDefault="00C00730" w:rsidP="005361B7">
                  <w:pPr>
                    <w:spacing w:line="240" w:lineRule="exact"/>
                    <w:jc w:val="center"/>
                  </w:pPr>
                  <w:r>
                    <w:rPr>
                      <w:rFonts w:hint="eastAsia"/>
                    </w:rPr>
                    <w:t>赵家屯</w:t>
                  </w:r>
                </w:p>
              </w:tc>
              <w:tc>
                <w:tcPr>
                  <w:tcW w:w="386" w:type="pct"/>
                  <w:vAlign w:val="center"/>
                </w:tcPr>
                <w:p w:rsidR="00C00730" w:rsidRPr="009C1F55" w:rsidRDefault="00C00730" w:rsidP="005361B7">
                  <w:pPr>
                    <w:spacing w:line="240" w:lineRule="exact"/>
                    <w:jc w:val="center"/>
                  </w:pPr>
                  <w:r w:rsidRPr="005361B7">
                    <w:rPr>
                      <w:rFonts w:hint="eastAsia"/>
                    </w:rPr>
                    <w:t>居民</w:t>
                  </w:r>
                </w:p>
              </w:tc>
              <w:tc>
                <w:tcPr>
                  <w:tcW w:w="1015" w:type="pct"/>
                  <w:vMerge/>
                  <w:vAlign w:val="center"/>
                </w:tcPr>
                <w:p w:rsidR="00C00730" w:rsidRPr="009C1F55" w:rsidRDefault="00C00730" w:rsidP="005361B7">
                  <w:pPr>
                    <w:spacing w:line="240" w:lineRule="exact"/>
                    <w:jc w:val="center"/>
                  </w:pPr>
                </w:p>
              </w:tc>
              <w:tc>
                <w:tcPr>
                  <w:tcW w:w="421" w:type="pct"/>
                  <w:vAlign w:val="center"/>
                </w:tcPr>
                <w:p w:rsidR="00C00730" w:rsidRPr="009C1F55" w:rsidRDefault="00C00730" w:rsidP="005361B7">
                  <w:pPr>
                    <w:spacing w:line="240" w:lineRule="exact"/>
                    <w:jc w:val="center"/>
                  </w:pPr>
                  <w:r>
                    <w:rPr>
                      <w:rFonts w:hint="eastAsia"/>
                    </w:rPr>
                    <w:t>W</w:t>
                  </w:r>
                </w:p>
              </w:tc>
              <w:tc>
                <w:tcPr>
                  <w:tcW w:w="447" w:type="pct"/>
                  <w:vAlign w:val="center"/>
                </w:tcPr>
                <w:p w:rsidR="00C00730" w:rsidRPr="009C1F55" w:rsidRDefault="00C00730" w:rsidP="005361B7">
                  <w:pPr>
                    <w:spacing w:line="240" w:lineRule="exact"/>
                    <w:jc w:val="center"/>
                    <w:rPr>
                      <w:bCs/>
                    </w:rPr>
                  </w:pPr>
                  <w:r>
                    <w:rPr>
                      <w:rFonts w:hint="eastAsia"/>
                      <w:bCs/>
                    </w:rPr>
                    <w:t>560</w:t>
                  </w:r>
                </w:p>
              </w:tc>
            </w:tr>
            <w:tr w:rsidR="00C00730" w:rsidRPr="009C1F55" w:rsidTr="00C00730">
              <w:trPr>
                <w:trHeight w:val="635"/>
                <w:jc w:val="center"/>
              </w:trPr>
              <w:tc>
                <w:tcPr>
                  <w:tcW w:w="309" w:type="pct"/>
                  <w:vMerge/>
                  <w:vAlign w:val="center"/>
                </w:tcPr>
                <w:p w:rsidR="00C00730" w:rsidRPr="009C1F55" w:rsidRDefault="00C00730" w:rsidP="005361B7">
                  <w:pPr>
                    <w:spacing w:line="240" w:lineRule="exact"/>
                    <w:jc w:val="center"/>
                  </w:pPr>
                </w:p>
              </w:tc>
              <w:tc>
                <w:tcPr>
                  <w:tcW w:w="884" w:type="pct"/>
                  <w:vAlign w:val="center"/>
                </w:tcPr>
                <w:p w:rsidR="00C00730" w:rsidRPr="009C1F55" w:rsidRDefault="00C00730" w:rsidP="005361B7">
                  <w:pPr>
                    <w:pStyle w:val="af3"/>
                    <w:rPr>
                      <w:rFonts w:hAnsi="Times New Roman"/>
                    </w:rPr>
                  </w:pPr>
                  <w:r>
                    <w:rPr>
                      <w:rFonts w:hAnsi="Times New Roman" w:hint="eastAsia"/>
                    </w:rPr>
                    <w:t>115.638229</w:t>
                  </w:r>
                </w:p>
              </w:tc>
              <w:tc>
                <w:tcPr>
                  <w:tcW w:w="940" w:type="pct"/>
                  <w:vAlign w:val="center"/>
                </w:tcPr>
                <w:p w:rsidR="00C00730" w:rsidRPr="009C1F55" w:rsidRDefault="00C00730" w:rsidP="005361B7">
                  <w:pPr>
                    <w:pStyle w:val="af3"/>
                    <w:rPr>
                      <w:rFonts w:hAnsi="Times New Roman"/>
                    </w:rPr>
                  </w:pPr>
                  <w:r>
                    <w:rPr>
                      <w:rFonts w:hAnsi="Times New Roman" w:hint="eastAsia"/>
                    </w:rPr>
                    <w:t>37.772573</w:t>
                  </w:r>
                </w:p>
              </w:tc>
              <w:tc>
                <w:tcPr>
                  <w:tcW w:w="597" w:type="pct"/>
                  <w:vAlign w:val="center"/>
                </w:tcPr>
                <w:p w:rsidR="00C00730" w:rsidRDefault="00C00730" w:rsidP="005361B7">
                  <w:pPr>
                    <w:spacing w:line="240" w:lineRule="exact"/>
                    <w:jc w:val="center"/>
                  </w:pPr>
                  <w:r>
                    <w:rPr>
                      <w:rFonts w:hint="eastAsia"/>
                    </w:rPr>
                    <w:t>李家屯</w:t>
                  </w:r>
                </w:p>
              </w:tc>
              <w:tc>
                <w:tcPr>
                  <w:tcW w:w="386" w:type="pct"/>
                  <w:vAlign w:val="center"/>
                </w:tcPr>
                <w:p w:rsidR="00C00730" w:rsidRPr="009C1F55" w:rsidRDefault="00C00730" w:rsidP="005361B7">
                  <w:pPr>
                    <w:spacing w:line="240" w:lineRule="exact"/>
                    <w:jc w:val="center"/>
                  </w:pPr>
                  <w:r w:rsidRPr="005361B7">
                    <w:rPr>
                      <w:rFonts w:hint="eastAsia"/>
                    </w:rPr>
                    <w:t>居民</w:t>
                  </w:r>
                </w:p>
              </w:tc>
              <w:tc>
                <w:tcPr>
                  <w:tcW w:w="1015" w:type="pct"/>
                  <w:vMerge/>
                  <w:vAlign w:val="center"/>
                </w:tcPr>
                <w:p w:rsidR="00C00730" w:rsidRPr="009C1F55" w:rsidRDefault="00C00730" w:rsidP="005361B7">
                  <w:pPr>
                    <w:spacing w:line="240" w:lineRule="exact"/>
                    <w:jc w:val="center"/>
                  </w:pPr>
                </w:p>
              </w:tc>
              <w:tc>
                <w:tcPr>
                  <w:tcW w:w="421" w:type="pct"/>
                  <w:vAlign w:val="center"/>
                </w:tcPr>
                <w:p w:rsidR="00C00730" w:rsidRPr="009C1F55" w:rsidRDefault="00C00730" w:rsidP="005361B7">
                  <w:pPr>
                    <w:spacing w:line="240" w:lineRule="exact"/>
                    <w:jc w:val="center"/>
                  </w:pPr>
                  <w:r>
                    <w:rPr>
                      <w:rFonts w:hint="eastAsia"/>
                    </w:rPr>
                    <w:t>NW</w:t>
                  </w:r>
                </w:p>
              </w:tc>
              <w:tc>
                <w:tcPr>
                  <w:tcW w:w="447" w:type="pct"/>
                  <w:vAlign w:val="center"/>
                </w:tcPr>
                <w:p w:rsidR="00C00730" w:rsidRPr="009C1F55" w:rsidRDefault="00C00730" w:rsidP="005361B7">
                  <w:pPr>
                    <w:spacing w:line="240" w:lineRule="exact"/>
                    <w:jc w:val="center"/>
                    <w:rPr>
                      <w:bCs/>
                    </w:rPr>
                  </w:pPr>
                  <w:r>
                    <w:rPr>
                      <w:rFonts w:hint="eastAsia"/>
                      <w:bCs/>
                    </w:rPr>
                    <w:t>650</w:t>
                  </w:r>
                </w:p>
              </w:tc>
            </w:tr>
            <w:tr w:rsidR="00C00730" w:rsidRPr="009C1F55" w:rsidTr="00C00730">
              <w:trPr>
                <w:trHeight w:val="624"/>
                <w:jc w:val="center"/>
              </w:trPr>
              <w:tc>
                <w:tcPr>
                  <w:tcW w:w="309" w:type="pct"/>
                  <w:vMerge w:val="restart"/>
                  <w:vAlign w:val="center"/>
                </w:tcPr>
                <w:p w:rsidR="00C00730" w:rsidRPr="009C1F55" w:rsidRDefault="00C00730" w:rsidP="005361B7">
                  <w:pPr>
                    <w:spacing w:line="240" w:lineRule="exact"/>
                    <w:jc w:val="center"/>
                  </w:pPr>
                  <w:r w:rsidRPr="009C1F55">
                    <w:t>地表水</w:t>
                  </w:r>
                </w:p>
              </w:tc>
              <w:tc>
                <w:tcPr>
                  <w:tcW w:w="2807" w:type="pct"/>
                  <w:gridSpan w:val="4"/>
                  <w:vAlign w:val="center"/>
                </w:tcPr>
                <w:p w:rsidR="00C00730" w:rsidRPr="009C1F55" w:rsidRDefault="00C00730" w:rsidP="005361B7">
                  <w:pPr>
                    <w:spacing w:line="240" w:lineRule="exact"/>
                    <w:jc w:val="center"/>
                  </w:pPr>
                  <w:r>
                    <w:rPr>
                      <w:rFonts w:hint="eastAsia"/>
                    </w:rPr>
                    <w:t>班曹店干渠</w:t>
                  </w:r>
                </w:p>
              </w:tc>
              <w:tc>
                <w:tcPr>
                  <w:tcW w:w="1015" w:type="pct"/>
                  <w:vMerge w:val="restart"/>
                  <w:vAlign w:val="center"/>
                </w:tcPr>
                <w:p w:rsidR="00C00730" w:rsidRPr="009C1F55" w:rsidRDefault="00C00730" w:rsidP="005361B7">
                  <w:pPr>
                    <w:spacing w:line="240" w:lineRule="exact"/>
                    <w:jc w:val="center"/>
                  </w:pPr>
                  <w:r w:rsidRPr="009C1F55">
                    <w:t>《地表水环境质量标准》</w:t>
                  </w:r>
                  <w:r w:rsidRPr="009C1F55">
                    <w:t>(GB3838- 2002)</w:t>
                  </w:r>
                  <w:r w:rsidRPr="009C1F55">
                    <w:t>中</w:t>
                  </w:r>
                  <w:r w:rsidRPr="009C1F55">
                    <w:t>Ⅳ</w:t>
                  </w:r>
                  <w:r w:rsidRPr="009C1F55">
                    <w:t>类水体标准</w:t>
                  </w:r>
                </w:p>
              </w:tc>
              <w:tc>
                <w:tcPr>
                  <w:tcW w:w="421" w:type="pct"/>
                  <w:vAlign w:val="center"/>
                </w:tcPr>
                <w:p w:rsidR="00C00730" w:rsidRDefault="00C00730" w:rsidP="005361B7">
                  <w:pPr>
                    <w:spacing w:line="240" w:lineRule="exact"/>
                    <w:jc w:val="center"/>
                  </w:pPr>
                  <w:r>
                    <w:rPr>
                      <w:rFonts w:hint="eastAsia"/>
                    </w:rPr>
                    <w:t>N</w:t>
                  </w:r>
                </w:p>
              </w:tc>
              <w:tc>
                <w:tcPr>
                  <w:tcW w:w="447" w:type="pct"/>
                  <w:vAlign w:val="center"/>
                </w:tcPr>
                <w:p w:rsidR="00C00730" w:rsidRDefault="00C00730" w:rsidP="005361B7">
                  <w:pPr>
                    <w:spacing w:line="240" w:lineRule="exact"/>
                    <w:jc w:val="center"/>
                    <w:rPr>
                      <w:bCs/>
                    </w:rPr>
                  </w:pPr>
                  <w:r>
                    <w:rPr>
                      <w:rFonts w:hint="eastAsia"/>
                      <w:bCs/>
                    </w:rPr>
                    <w:t>240</w:t>
                  </w:r>
                </w:p>
              </w:tc>
            </w:tr>
            <w:tr w:rsidR="00C00730" w:rsidRPr="009C1F55" w:rsidTr="00C00730">
              <w:trPr>
                <w:trHeight w:val="624"/>
                <w:jc w:val="center"/>
              </w:trPr>
              <w:tc>
                <w:tcPr>
                  <w:tcW w:w="309" w:type="pct"/>
                  <w:vMerge/>
                  <w:vAlign w:val="center"/>
                </w:tcPr>
                <w:p w:rsidR="00C00730" w:rsidRPr="009C1F55" w:rsidRDefault="00C00730" w:rsidP="005361B7">
                  <w:pPr>
                    <w:spacing w:line="240" w:lineRule="exact"/>
                    <w:jc w:val="center"/>
                  </w:pPr>
                </w:p>
              </w:tc>
              <w:tc>
                <w:tcPr>
                  <w:tcW w:w="2807" w:type="pct"/>
                  <w:gridSpan w:val="4"/>
                  <w:vAlign w:val="center"/>
                </w:tcPr>
                <w:p w:rsidR="00C00730" w:rsidRPr="009C1F55" w:rsidRDefault="00C00730" w:rsidP="005361B7">
                  <w:pPr>
                    <w:spacing w:line="240" w:lineRule="exact"/>
                    <w:jc w:val="center"/>
                  </w:pPr>
                  <w:r w:rsidRPr="009C1F55">
                    <w:t>滏阳河</w:t>
                  </w:r>
                </w:p>
              </w:tc>
              <w:tc>
                <w:tcPr>
                  <w:tcW w:w="1015" w:type="pct"/>
                  <w:vMerge/>
                  <w:vAlign w:val="center"/>
                </w:tcPr>
                <w:p w:rsidR="00C00730" w:rsidRPr="009C1F55" w:rsidRDefault="00C00730" w:rsidP="005361B7">
                  <w:pPr>
                    <w:spacing w:line="240" w:lineRule="exact"/>
                    <w:jc w:val="center"/>
                  </w:pPr>
                </w:p>
              </w:tc>
              <w:tc>
                <w:tcPr>
                  <w:tcW w:w="421" w:type="pct"/>
                  <w:vAlign w:val="center"/>
                </w:tcPr>
                <w:p w:rsidR="00C00730" w:rsidRPr="009C1F55" w:rsidRDefault="00C00730" w:rsidP="005361B7">
                  <w:pPr>
                    <w:spacing w:line="240" w:lineRule="exact"/>
                    <w:jc w:val="center"/>
                  </w:pPr>
                  <w:r>
                    <w:rPr>
                      <w:rFonts w:hint="eastAsia"/>
                    </w:rPr>
                    <w:t>S</w:t>
                  </w:r>
                </w:p>
              </w:tc>
              <w:tc>
                <w:tcPr>
                  <w:tcW w:w="447" w:type="pct"/>
                  <w:vAlign w:val="center"/>
                </w:tcPr>
                <w:p w:rsidR="00C00730" w:rsidRPr="009C1F55" w:rsidRDefault="00C00730" w:rsidP="005361B7">
                  <w:pPr>
                    <w:spacing w:line="240" w:lineRule="exact"/>
                    <w:jc w:val="center"/>
                  </w:pPr>
                  <w:r>
                    <w:rPr>
                      <w:rFonts w:hint="eastAsia"/>
                      <w:bCs/>
                    </w:rPr>
                    <w:t>4260</w:t>
                  </w:r>
                </w:p>
              </w:tc>
            </w:tr>
            <w:tr w:rsidR="00C00730" w:rsidRPr="009C1F55" w:rsidTr="00C00730">
              <w:trPr>
                <w:trHeight w:val="944"/>
                <w:jc w:val="center"/>
              </w:trPr>
              <w:tc>
                <w:tcPr>
                  <w:tcW w:w="309" w:type="pct"/>
                  <w:vAlign w:val="center"/>
                </w:tcPr>
                <w:p w:rsidR="00C00730" w:rsidRPr="009C1F55" w:rsidRDefault="00C00730" w:rsidP="005361B7">
                  <w:pPr>
                    <w:spacing w:line="240" w:lineRule="exact"/>
                    <w:jc w:val="center"/>
                  </w:pPr>
                  <w:r w:rsidRPr="009C1F55">
                    <w:t>地下水</w:t>
                  </w:r>
                </w:p>
              </w:tc>
              <w:tc>
                <w:tcPr>
                  <w:tcW w:w="2807" w:type="pct"/>
                  <w:gridSpan w:val="4"/>
                  <w:vAlign w:val="center"/>
                </w:tcPr>
                <w:p w:rsidR="00C00730" w:rsidRPr="009C1F55" w:rsidRDefault="00C00730" w:rsidP="005361B7">
                  <w:pPr>
                    <w:spacing w:line="240" w:lineRule="exact"/>
                    <w:jc w:val="center"/>
                  </w:pPr>
                  <w:r w:rsidRPr="009C1F55">
                    <w:t>项目所在区域地下水</w:t>
                  </w:r>
                </w:p>
              </w:tc>
              <w:tc>
                <w:tcPr>
                  <w:tcW w:w="1015" w:type="pct"/>
                  <w:vAlign w:val="center"/>
                </w:tcPr>
                <w:p w:rsidR="00C00730" w:rsidRPr="009C1F55" w:rsidRDefault="00C00730" w:rsidP="005361B7">
                  <w:pPr>
                    <w:spacing w:line="240" w:lineRule="exact"/>
                    <w:jc w:val="center"/>
                  </w:pPr>
                  <w:r w:rsidRPr="009C1F55">
                    <w:t>《地下水质量标准》</w:t>
                  </w:r>
                  <w:r w:rsidRPr="009C1F55">
                    <w:t>(GB/T14848- 2017)</w:t>
                  </w:r>
                  <w:r w:rsidRPr="009C1F55">
                    <w:t>中</w:t>
                  </w:r>
                  <w:r w:rsidRPr="009C1F55">
                    <w:t>Ⅲ</w:t>
                  </w:r>
                  <w:r w:rsidRPr="009C1F55">
                    <w:t>类水质标准</w:t>
                  </w:r>
                </w:p>
              </w:tc>
              <w:tc>
                <w:tcPr>
                  <w:tcW w:w="421" w:type="pct"/>
                  <w:vAlign w:val="center"/>
                </w:tcPr>
                <w:p w:rsidR="00C00730" w:rsidRPr="009C1F55" w:rsidRDefault="00C00730" w:rsidP="005361B7">
                  <w:pPr>
                    <w:spacing w:line="240" w:lineRule="exact"/>
                    <w:jc w:val="center"/>
                  </w:pPr>
                  <w:r w:rsidRPr="009C1F55">
                    <w:t>—</w:t>
                  </w:r>
                </w:p>
              </w:tc>
              <w:tc>
                <w:tcPr>
                  <w:tcW w:w="447" w:type="pct"/>
                  <w:vAlign w:val="center"/>
                </w:tcPr>
                <w:p w:rsidR="00C00730" w:rsidRPr="009C1F55" w:rsidRDefault="00C00730" w:rsidP="005361B7">
                  <w:pPr>
                    <w:spacing w:line="240" w:lineRule="exact"/>
                    <w:jc w:val="center"/>
                  </w:pPr>
                  <w:r w:rsidRPr="009C1F55">
                    <w:t>—</w:t>
                  </w:r>
                </w:p>
              </w:tc>
            </w:tr>
            <w:tr w:rsidR="00C00730" w:rsidRPr="009C1F55" w:rsidTr="00C00730">
              <w:trPr>
                <w:trHeight w:val="954"/>
                <w:jc w:val="center"/>
              </w:trPr>
              <w:tc>
                <w:tcPr>
                  <w:tcW w:w="309" w:type="pct"/>
                  <w:vAlign w:val="center"/>
                </w:tcPr>
                <w:p w:rsidR="00C00730" w:rsidRPr="009C1F55" w:rsidRDefault="00C00730" w:rsidP="005361B7">
                  <w:pPr>
                    <w:spacing w:line="240" w:lineRule="exact"/>
                    <w:jc w:val="center"/>
                  </w:pPr>
                  <w:r w:rsidRPr="009C1F55">
                    <w:t>声环境</w:t>
                  </w:r>
                </w:p>
              </w:tc>
              <w:tc>
                <w:tcPr>
                  <w:tcW w:w="2807" w:type="pct"/>
                  <w:gridSpan w:val="4"/>
                  <w:vAlign w:val="center"/>
                </w:tcPr>
                <w:p w:rsidR="00C00730" w:rsidRPr="009C1F55" w:rsidRDefault="00C00730" w:rsidP="005361B7">
                  <w:pPr>
                    <w:spacing w:line="240" w:lineRule="exact"/>
                    <w:jc w:val="center"/>
                  </w:pPr>
                  <w:r w:rsidRPr="009C1F55">
                    <w:t>项目所在区域</w:t>
                  </w:r>
                </w:p>
              </w:tc>
              <w:tc>
                <w:tcPr>
                  <w:tcW w:w="1015" w:type="pct"/>
                  <w:vAlign w:val="center"/>
                </w:tcPr>
                <w:p w:rsidR="00C00730" w:rsidRPr="009C1F55" w:rsidRDefault="00C00730" w:rsidP="00F24698">
                  <w:pPr>
                    <w:pStyle w:val="af1"/>
                    <w:spacing w:line="240" w:lineRule="exact"/>
                    <w:jc w:val="center"/>
                    <w:rPr>
                      <w:rFonts w:ascii="Times New Roman"/>
                      <w:szCs w:val="21"/>
                    </w:rPr>
                  </w:pPr>
                  <w:r w:rsidRPr="009C1F55">
                    <w:rPr>
                      <w:rFonts w:ascii="Times New Roman"/>
                      <w:sz w:val="21"/>
                      <w:szCs w:val="21"/>
                    </w:rPr>
                    <w:t>《声环境质量标准》</w:t>
                  </w:r>
                  <w:r w:rsidRPr="009C1F55">
                    <w:rPr>
                      <w:rFonts w:ascii="Times New Roman"/>
                      <w:sz w:val="21"/>
                      <w:szCs w:val="21"/>
                    </w:rPr>
                    <w:t>(GB3096-2008)</w:t>
                  </w:r>
                  <w:r w:rsidRPr="009C1F55">
                    <w:rPr>
                      <w:rFonts w:ascii="Times New Roman"/>
                      <w:sz w:val="21"/>
                      <w:szCs w:val="21"/>
                    </w:rPr>
                    <w:t>中</w:t>
                  </w:r>
                  <w:r w:rsidR="00F24698">
                    <w:rPr>
                      <w:rFonts w:ascii="Times New Roman" w:hint="eastAsia"/>
                      <w:sz w:val="21"/>
                      <w:szCs w:val="21"/>
                    </w:rPr>
                    <w:t>2</w:t>
                  </w:r>
                  <w:r w:rsidRPr="009C1F55">
                    <w:rPr>
                      <w:rFonts w:ascii="Times New Roman"/>
                      <w:sz w:val="21"/>
                      <w:szCs w:val="21"/>
                    </w:rPr>
                    <w:t>类标准</w:t>
                  </w:r>
                </w:p>
              </w:tc>
              <w:tc>
                <w:tcPr>
                  <w:tcW w:w="421" w:type="pct"/>
                  <w:vAlign w:val="center"/>
                </w:tcPr>
                <w:p w:rsidR="00C00730" w:rsidRPr="009C1F55" w:rsidRDefault="00C00730" w:rsidP="005361B7">
                  <w:pPr>
                    <w:spacing w:line="240" w:lineRule="exact"/>
                    <w:jc w:val="center"/>
                  </w:pPr>
                  <w:r w:rsidRPr="009C1F55">
                    <w:t>—</w:t>
                  </w:r>
                </w:p>
              </w:tc>
              <w:tc>
                <w:tcPr>
                  <w:tcW w:w="447" w:type="pct"/>
                  <w:vAlign w:val="center"/>
                </w:tcPr>
                <w:p w:rsidR="00C00730" w:rsidRPr="009C1F55" w:rsidRDefault="00C00730" w:rsidP="005361B7">
                  <w:pPr>
                    <w:spacing w:line="240" w:lineRule="exact"/>
                    <w:jc w:val="center"/>
                  </w:pPr>
                  <w:r w:rsidRPr="009C1F55">
                    <w:t>—</w:t>
                  </w:r>
                </w:p>
              </w:tc>
            </w:tr>
            <w:tr w:rsidR="00C00730" w:rsidRPr="009C1F55" w:rsidTr="00C00730">
              <w:trPr>
                <w:trHeight w:val="340"/>
                <w:jc w:val="center"/>
              </w:trPr>
              <w:tc>
                <w:tcPr>
                  <w:tcW w:w="309" w:type="pct"/>
                  <w:vMerge w:val="restart"/>
                  <w:vAlign w:val="center"/>
                </w:tcPr>
                <w:p w:rsidR="00C00730" w:rsidRPr="009C1F55" w:rsidRDefault="00C00730" w:rsidP="005361B7">
                  <w:pPr>
                    <w:spacing w:line="240" w:lineRule="exact"/>
                    <w:jc w:val="center"/>
                  </w:pPr>
                  <w:r>
                    <w:rPr>
                      <w:rFonts w:hint="eastAsia"/>
                    </w:rPr>
                    <w:t>生态红线</w:t>
                  </w:r>
                </w:p>
              </w:tc>
              <w:tc>
                <w:tcPr>
                  <w:tcW w:w="3822" w:type="pct"/>
                  <w:gridSpan w:val="5"/>
                  <w:vAlign w:val="center"/>
                </w:tcPr>
                <w:p w:rsidR="00C00730" w:rsidRPr="00A36167" w:rsidRDefault="00C00730" w:rsidP="00F97B38">
                  <w:pPr>
                    <w:spacing w:line="240" w:lineRule="exact"/>
                    <w:jc w:val="center"/>
                  </w:pPr>
                  <w:r w:rsidRPr="00A36167">
                    <w:rPr>
                      <w:rFonts w:hint="eastAsia"/>
                    </w:rPr>
                    <w:t>滏阳河</w:t>
                  </w:r>
                </w:p>
              </w:tc>
              <w:tc>
                <w:tcPr>
                  <w:tcW w:w="421" w:type="pct"/>
                  <w:vAlign w:val="center"/>
                </w:tcPr>
                <w:p w:rsidR="00C00730" w:rsidRPr="009C1F55" w:rsidRDefault="00C00730" w:rsidP="005361B7">
                  <w:pPr>
                    <w:spacing w:line="240" w:lineRule="exact"/>
                    <w:jc w:val="center"/>
                  </w:pPr>
                  <w:r>
                    <w:rPr>
                      <w:rFonts w:hint="eastAsia"/>
                    </w:rPr>
                    <w:t>S</w:t>
                  </w:r>
                </w:p>
              </w:tc>
              <w:tc>
                <w:tcPr>
                  <w:tcW w:w="447" w:type="pct"/>
                  <w:vAlign w:val="center"/>
                </w:tcPr>
                <w:p w:rsidR="00C00730" w:rsidRPr="009C1F55" w:rsidRDefault="00C00730" w:rsidP="005361B7">
                  <w:pPr>
                    <w:spacing w:line="240" w:lineRule="exact"/>
                    <w:jc w:val="center"/>
                  </w:pPr>
                  <w:r>
                    <w:rPr>
                      <w:rFonts w:hint="eastAsia"/>
                    </w:rPr>
                    <w:t>4260</w:t>
                  </w:r>
                </w:p>
              </w:tc>
            </w:tr>
            <w:tr w:rsidR="00C00730" w:rsidRPr="009C1F55" w:rsidTr="00C00730">
              <w:trPr>
                <w:trHeight w:val="340"/>
                <w:jc w:val="center"/>
              </w:trPr>
              <w:tc>
                <w:tcPr>
                  <w:tcW w:w="309" w:type="pct"/>
                  <w:vMerge/>
                  <w:vAlign w:val="center"/>
                </w:tcPr>
                <w:p w:rsidR="00C00730" w:rsidRPr="009C1F55" w:rsidRDefault="00C00730" w:rsidP="005361B7">
                  <w:pPr>
                    <w:spacing w:line="240" w:lineRule="exact"/>
                    <w:jc w:val="center"/>
                  </w:pPr>
                </w:p>
              </w:tc>
              <w:tc>
                <w:tcPr>
                  <w:tcW w:w="3822" w:type="pct"/>
                  <w:gridSpan w:val="5"/>
                  <w:vAlign w:val="center"/>
                </w:tcPr>
                <w:p w:rsidR="00C00730" w:rsidRPr="00A36167" w:rsidRDefault="00C00730" w:rsidP="005361B7">
                  <w:pPr>
                    <w:pStyle w:val="af1"/>
                    <w:spacing w:line="240" w:lineRule="exact"/>
                    <w:jc w:val="center"/>
                    <w:rPr>
                      <w:rFonts w:ascii="Times New Roman"/>
                      <w:sz w:val="21"/>
                      <w:szCs w:val="21"/>
                    </w:rPr>
                  </w:pPr>
                  <w:r w:rsidRPr="00A36167">
                    <w:rPr>
                      <w:rFonts w:hint="eastAsia"/>
                      <w:sz w:val="21"/>
                      <w:szCs w:val="21"/>
                    </w:rPr>
                    <w:t>滏东排河</w:t>
                  </w:r>
                </w:p>
              </w:tc>
              <w:tc>
                <w:tcPr>
                  <w:tcW w:w="421" w:type="pct"/>
                  <w:vAlign w:val="center"/>
                </w:tcPr>
                <w:p w:rsidR="00C00730" w:rsidRPr="009C1F55" w:rsidRDefault="00C00730" w:rsidP="005361B7">
                  <w:pPr>
                    <w:spacing w:line="240" w:lineRule="exact"/>
                    <w:jc w:val="center"/>
                  </w:pPr>
                  <w:r>
                    <w:rPr>
                      <w:rFonts w:hint="eastAsia"/>
                    </w:rPr>
                    <w:t>S</w:t>
                  </w:r>
                </w:p>
              </w:tc>
              <w:tc>
                <w:tcPr>
                  <w:tcW w:w="447" w:type="pct"/>
                  <w:vAlign w:val="center"/>
                </w:tcPr>
                <w:p w:rsidR="00C00730" w:rsidRPr="009C1F55" w:rsidRDefault="00C00730" w:rsidP="00C00730">
                  <w:pPr>
                    <w:spacing w:line="240" w:lineRule="exact"/>
                    <w:jc w:val="center"/>
                  </w:pPr>
                  <w:r>
                    <w:rPr>
                      <w:rFonts w:hint="eastAsia"/>
                    </w:rPr>
                    <w:t>10950</w:t>
                  </w:r>
                </w:p>
              </w:tc>
            </w:tr>
            <w:tr w:rsidR="00C00730" w:rsidRPr="009C1F55" w:rsidTr="00C00730">
              <w:trPr>
                <w:trHeight w:val="340"/>
                <w:jc w:val="center"/>
              </w:trPr>
              <w:tc>
                <w:tcPr>
                  <w:tcW w:w="309" w:type="pct"/>
                  <w:vMerge/>
                  <w:vAlign w:val="center"/>
                </w:tcPr>
                <w:p w:rsidR="00C00730" w:rsidRPr="009C1F55" w:rsidRDefault="00C00730" w:rsidP="005361B7">
                  <w:pPr>
                    <w:spacing w:line="240" w:lineRule="exact"/>
                    <w:jc w:val="center"/>
                  </w:pPr>
                </w:p>
              </w:tc>
              <w:tc>
                <w:tcPr>
                  <w:tcW w:w="3822" w:type="pct"/>
                  <w:gridSpan w:val="5"/>
                  <w:vAlign w:val="center"/>
                </w:tcPr>
                <w:p w:rsidR="00C00730" w:rsidRPr="00A36167" w:rsidRDefault="00C00730" w:rsidP="005361B7">
                  <w:pPr>
                    <w:pStyle w:val="af1"/>
                    <w:spacing w:line="240" w:lineRule="exact"/>
                    <w:jc w:val="center"/>
                    <w:rPr>
                      <w:rFonts w:ascii="Times New Roman"/>
                      <w:sz w:val="21"/>
                      <w:szCs w:val="21"/>
                    </w:rPr>
                  </w:pPr>
                  <w:r w:rsidRPr="00A36167">
                    <w:rPr>
                      <w:rFonts w:hint="eastAsia"/>
                      <w:sz w:val="21"/>
                      <w:szCs w:val="21"/>
                    </w:rPr>
                    <w:t>滏阳新河</w:t>
                  </w:r>
                </w:p>
              </w:tc>
              <w:tc>
                <w:tcPr>
                  <w:tcW w:w="421" w:type="pct"/>
                  <w:vAlign w:val="center"/>
                </w:tcPr>
                <w:p w:rsidR="00C00730" w:rsidRPr="009C1F55" w:rsidRDefault="00C00730" w:rsidP="005361B7">
                  <w:pPr>
                    <w:spacing w:line="240" w:lineRule="exact"/>
                    <w:jc w:val="center"/>
                  </w:pPr>
                  <w:r>
                    <w:rPr>
                      <w:rFonts w:hint="eastAsia"/>
                    </w:rPr>
                    <w:t>S</w:t>
                  </w:r>
                </w:p>
              </w:tc>
              <w:tc>
                <w:tcPr>
                  <w:tcW w:w="447" w:type="pct"/>
                  <w:vAlign w:val="center"/>
                </w:tcPr>
                <w:p w:rsidR="00C00730" w:rsidRPr="009C1F55" w:rsidRDefault="00C00730" w:rsidP="000D6DE9">
                  <w:pPr>
                    <w:spacing w:line="240" w:lineRule="exact"/>
                    <w:jc w:val="center"/>
                  </w:pPr>
                  <w:r>
                    <w:rPr>
                      <w:rFonts w:hint="eastAsia"/>
                    </w:rPr>
                    <w:t>9350</w:t>
                  </w:r>
                </w:p>
              </w:tc>
            </w:tr>
          </w:tbl>
          <w:p w:rsidR="000B6C25" w:rsidRPr="009C1F55" w:rsidRDefault="00DC03A3" w:rsidP="00DC03A3">
            <w:pPr>
              <w:pStyle w:val="a7"/>
              <w:spacing w:after="0" w:line="480" w:lineRule="exact"/>
              <w:jc w:val="center"/>
              <w:rPr>
                <w:sz w:val="24"/>
                <w:szCs w:val="24"/>
              </w:rPr>
            </w:pPr>
            <w:r w:rsidRPr="009C1F55">
              <w:rPr>
                <w:sz w:val="24"/>
                <w:szCs w:val="24"/>
              </w:rPr>
              <w:t>（以下空白）</w:t>
            </w:r>
          </w:p>
          <w:p w:rsidR="000B6C25" w:rsidRPr="009C1F55" w:rsidRDefault="000B6C25">
            <w:pPr>
              <w:pStyle w:val="a7"/>
              <w:spacing w:after="0" w:line="480" w:lineRule="exact"/>
              <w:rPr>
                <w:b/>
                <w:sz w:val="28"/>
                <w:szCs w:val="28"/>
              </w:rPr>
            </w:pPr>
          </w:p>
          <w:p w:rsidR="00322853" w:rsidRPr="009C1F55" w:rsidRDefault="00322853">
            <w:pPr>
              <w:pStyle w:val="a7"/>
              <w:spacing w:after="0" w:line="480" w:lineRule="exact"/>
              <w:rPr>
                <w:b/>
                <w:sz w:val="28"/>
                <w:szCs w:val="28"/>
              </w:rPr>
            </w:pPr>
          </w:p>
          <w:p w:rsidR="00DC03A3" w:rsidRDefault="00DC03A3">
            <w:pPr>
              <w:pStyle w:val="a7"/>
              <w:spacing w:after="0" w:line="480" w:lineRule="exact"/>
              <w:rPr>
                <w:b/>
                <w:sz w:val="28"/>
                <w:szCs w:val="28"/>
              </w:rPr>
            </w:pPr>
          </w:p>
          <w:p w:rsidR="00456A73" w:rsidRPr="009C1F55" w:rsidRDefault="00456A73">
            <w:pPr>
              <w:pStyle w:val="a7"/>
              <w:spacing w:after="0" w:line="480" w:lineRule="exact"/>
              <w:rPr>
                <w:b/>
                <w:sz w:val="28"/>
                <w:szCs w:val="28"/>
              </w:rPr>
            </w:pPr>
          </w:p>
        </w:tc>
      </w:tr>
    </w:tbl>
    <w:p w:rsidR="000B6C25" w:rsidRPr="009C1F55" w:rsidRDefault="007C7E2D">
      <w:pPr>
        <w:outlineLvl w:val="0"/>
        <w:rPr>
          <w:b/>
        </w:rPr>
      </w:pPr>
      <w:r w:rsidRPr="009C1F55">
        <w:br w:type="page"/>
      </w:r>
      <w:r w:rsidRPr="009C1F55">
        <w:rPr>
          <w:b/>
          <w:sz w:val="28"/>
        </w:rPr>
        <w:t>评价适用标准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694"/>
      </w:tblGrid>
      <w:tr w:rsidR="000B6C25" w:rsidRPr="009C1F55" w:rsidTr="003515B6">
        <w:tc>
          <w:tcPr>
            <w:tcW w:w="828" w:type="dxa"/>
            <w:vAlign w:val="center"/>
          </w:tcPr>
          <w:p w:rsidR="000B6C25" w:rsidRPr="009C1F55" w:rsidRDefault="007C7E2D">
            <w:pPr>
              <w:jc w:val="center"/>
              <w:rPr>
                <w:b/>
                <w:sz w:val="28"/>
              </w:rPr>
            </w:pPr>
            <w:r w:rsidRPr="009C1F55">
              <w:rPr>
                <w:b/>
                <w:sz w:val="28"/>
              </w:rPr>
              <w:t>环</w:t>
            </w:r>
          </w:p>
          <w:p w:rsidR="000B6C25" w:rsidRPr="009C1F55" w:rsidRDefault="007C7E2D">
            <w:pPr>
              <w:jc w:val="center"/>
              <w:rPr>
                <w:b/>
                <w:sz w:val="28"/>
              </w:rPr>
            </w:pPr>
            <w:r w:rsidRPr="009C1F55">
              <w:rPr>
                <w:b/>
                <w:sz w:val="28"/>
              </w:rPr>
              <w:t>境</w:t>
            </w:r>
          </w:p>
          <w:p w:rsidR="000B6C25" w:rsidRPr="009C1F55" w:rsidRDefault="007C7E2D">
            <w:pPr>
              <w:jc w:val="center"/>
              <w:rPr>
                <w:b/>
                <w:sz w:val="28"/>
              </w:rPr>
            </w:pPr>
            <w:r w:rsidRPr="009C1F55">
              <w:rPr>
                <w:b/>
                <w:sz w:val="28"/>
              </w:rPr>
              <w:t>质</w:t>
            </w:r>
          </w:p>
          <w:p w:rsidR="000B6C25" w:rsidRPr="009C1F55" w:rsidRDefault="007C7E2D">
            <w:pPr>
              <w:jc w:val="center"/>
              <w:rPr>
                <w:b/>
                <w:sz w:val="28"/>
              </w:rPr>
            </w:pPr>
            <w:r w:rsidRPr="009C1F55">
              <w:rPr>
                <w:b/>
                <w:sz w:val="28"/>
              </w:rPr>
              <w:t>量</w:t>
            </w:r>
          </w:p>
          <w:p w:rsidR="000B6C25" w:rsidRPr="009C1F55" w:rsidRDefault="007C7E2D">
            <w:pPr>
              <w:jc w:val="center"/>
              <w:rPr>
                <w:b/>
                <w:sz w:val="28"/>
              </w:rPr>
            </w:pPr>
            <w:r w:rsidRPr="009C1F55">
              <w:rPr>
                <w:b/>
                <w:sz w:val="28"/>
              </w:rPr>
              <w:t>标</w:t>
            </w:r>
          </w:p>
          <w:p w:rsidR="000B6C25" w:rsidRPr="009C1F55" w:rsidRDefault="007C7E2D">
            <w:pPr>
              <w:jc w:val="center"/>
              <w:rPr>
                <w:sz w:val="28"/>
              </w:rPr>
            </w:pPr>
            <w:r w:rsidRPr="009C1F55">
              <w:rPr>
                <w:b/>
                <w:sz w:val="28"/>
              </w:rPr>
              <w:t>准</w:t>
            </w:r>
          </w:p>
        </w:tc>
        <w:tc>
          <w:tcPr>
            <w:tcW w:w="7694" w:type="dxa"/>
          </w:tcPr>
          <w:p w:rsidR="000B6C25" w:rsidRPr="009C1F55" w:rsidRDefault="007C7E2D">
            <w:pPr>
              <w:spacing w:line="360" w:lineRule="auto"/>
              <w:ind w:firstLineChars="200" w:firstLine="480"/>
              <w:rPr>
                <w:sz w:val="24"/>
              </w:rPr>
            </w:pPr>
            <w:r w:rsidRPr="009C1F55">
              <w:rPr>
                <w:bCs/>
                <w:sz w:val="24"/>
              </w:rPr>
              <w:t>1</w:t>
            </w:r>
            <w:r w:rsidRPr="009C1F55">
              <w:rPr>
                <w:bCs/>
                <w:sz w:val="24"/>
              </w:rPr>
              <w:t>、</w:t>
            </w:r>
            <w:r w:rsidRPr="009C1F55">
              <w:rPr>
                <w:sz w:val="24"/>
              </w:rPr>
              <w:t>环境空气质量执行《环境空气质量标准》（</w:t>
            </w:r>
            <w:r w:rsidRPr="009C1F55">
              <w:rPr>
                <w:sz w:val="24"/>
              </w:rPr>
              <w:t>GB3095-2012</w:t>
            </w:r>
            <w:r w:rsidRPr="009C1F55">
              <w:rPr>
                <w:sz w:val="24"/>
              </w:rPr>
              <w:t>）的二级标准</w:t>
            </w:r>
            <w:r w:rsidR="002D514F">
              <w:rPr>
                <w:rFonts w:hint="eastAsia"/>
                <w:sz w:val="24"/>
              </w:rPr>
              <w:t>及</w:t>
            </w:r>
            <w:r w:rsidR="002D514F">
              <w:rPr>
                <w:rFonts w:hint="eastAsia"/>
                <w:sz w:val="24"/>
              </w:rPr>
              <w:t>2018</w:t>
            </w:r>
            <w:r w:rsidR="002D514F">
              <w:rPr>
                <w:rFonts w:hint="eastAsia"/>
                <w:sz w:val="24"/>
              </w:rPr>
              <w:t>年修改单</w:t>
            </w:r>
            <w:r w:rsidRPr="009C1F55">
              <w:rPr>
                <w:sz w:val="24"/>
              </w:rPr>
              <w:t>要求；</w:t>
            </w:r>
            <w:r w:rsidR="007D11C8">
              <w:rPr>
                <w:rFonts w:hint="eastAsia"/>
                <w:bCs/>
                <w:sz w:val="24"/>
              </w:rPr>
              <w:t>室内空气质量执行《室内空气质量标准》（</w:t>
            </w:r>
            <w:r w:rsidR="007D11C8">
              <w:rPr>
                <w:rFonts w:hint="eastAsia"/>
                <w:bCs/>
                <w:sz w:val="24"/>
              </w:rPr>
              <w:t>GB/T 18883-2002</w:t>
            </w:r>
            <w:r w:rsidR="007D11C8">
              <w:rPr>
                <w:rFonts w:hint="eastAsia"/>
                <w:bCs/>
                <w:sz w:val="24"/>
              </w:rPr>
              <w:t>）各项规定；</w:t>
            </w:r>
          </w:p>
          <w:p w:rsidR="000B6C25" w:rsidRPr="009C1F55" w:rsidRDefault="007C7E2D">
            <w:pPr>
              <w:spacing w:line="360" w:lineRule="auto"/>
              <w:ind w:firstLineChars="200" w:firstLine="480"/>
              <w:rPr>
                <w:sz w:val="24"/>
              </w:rPr>
            </w:pPr>
            <w:r w:rsidRPr="009C1F55">
              <w:rPr>
                <w:bCs/>
                <w:sz w:val="24"/>
              </w:rPr>
              <w:t>2</w:t>
            </w:r>
            <w:r w:rsidRPr="009C1F55">
              <w:rPr>
                <w:bCs/>
                <w:sz w:val="24"/>
              </w:rPr>
              <w:t>、</w:t>
            </w:r>
            <w:r w:rsidRPr="009C1F55">
              <w:rPr>
                <w:sz w:val="24"/>
              </w:rPr>
              <w:t>区域地表水体为</w:t>
            </w:r>
            <w:r w:rsidR="006D2103">
              <w:rPr>
                <w:rFonts w:hint="eastAsia"/>
                <w:sz w:val="24"/>
              </w:rPr>
              <w:t>班曹店干渠、</w:t>
            </w:r>
            <w:r w:rsidR="00EE7EC1" w:rsidRPr="009C1F55">
              <w:rPr>
                <w:sz w:val="24"/>
              </w:rPr>
              <w:t>滏阳河</w:t>
            </w:r>
            <w:r w:rsidRPr="009C1F55">
              <w:rPr>
                <w:sz w:val="24"/>
              </w:rPr>
              <w:t>，执行《地表水环境质量标准》</w:t>
            </w:r>
            <w:r w:rsidRPr="009C1F55">
              <w:rPr>
                <w:sz w:val="24"/>
              </w:rPr>
              <w:t>(GB3838- 2002)</w:t>
            </w:r>
            <w:r w:rsidRPr="009C1F55">
              <w:rPr>
                <w:sz w:val="24"/>
              </w:rPr>
              <w:t>中</w:t>
            </w:r>
            <w:r w:rsidRPr="009C1F55">
              <w:rPr>
                <w:sz w:val="24"/>
              </w:rPr>
              <w:t>Ⅳ</w:t>
            </w:r>
            <w:r w:rsidRPr="009C1F55">
              <w:rPr>
                <w:sz w:val="24"/>
              </w:rPr>
              <w:t>类水体标准；</w:t>
            </w:r>
          </w:p>
          <w:p w:rsidR="000B6C25" w:rsidRPr="009C1F55" w:rsidRDefault="002535BD">
            <w:pPr>
              <w:spacing w:line="360" w:lineRule="auto"/>
              <w:ind w:firstLineChars="200" w:firstLine="480"/>
              <w:rPr>
                <w:sz w:val="24"/>
              </w:rPr>
            </w:pPr>
            <w:r w:rsidRPr="009C1F55">
              <w:rPr>
                <w:bCs/>
                <w:sz w:val="24"/>
              </w:rPr>
              <w:t>3</w:t>
            </w:r>
            <w:r w:rsidRPr="009C1F55">
              <w:rPr>
                <w:bCs/>
                <w:sz w:val="24"/>
              </w:rPr>
              <w:t>、</w:t>
            </w:r>
            <w:r w:rsidR="007C7E2D" w:rsidRPr="009C1F55">
              <w:rPr>
                <w:sz w:val="24"/>
              </w:rPr>
              <w:t>地下水执行《地下水质量标准》（</w:t>
            </w:r>
            <w:r w:rsidR="007C7E2D" w:rsidRPr="009C1F55">
              <w:rPr>
                <w:sz w:val="24"/>
              </w:rPr>
              <w:t>GB/T14848-2017</w:t>
            </w:r>
            <w:r w:rsidR="007C7E2D" w:rsidRPr="009C1F55">
              <w:rPr>
                <w:sz w:val="24"/>
              </w:rPr>
              <w:t>）</w:t>
            </w:r>
            <w:r w:rsidR="007C7E2D" w:rsidRPr="009C1F55">
              <w:rPr>
                <w:sz w:val="24"/>
              </w:rPr>
              <w:t>Ⅲ</w:t>
            </w:r>
            <w:r w:rsidR="007C7E2D" w:rsidRPr="009C1F55">
              <w:rPr>
                <w:sz w:val="24"/>
              </w:rPr>
              <w:t>类水质标准；</w:t>
            </w:r>
          </w:p>
          <w:p w:rsidR="000B6C25" w:rsidRPr="009C1F55" w:rsidRDefault="002535BD" w:rsidP="00F24698">
            <w:pPr>
              <w:spacing w:line="360" w:lineRule="auto"/>
              <w:ind w:firstLineChars="200" w:firstLine="480"/>
              <w:rPr>
                <w:sz w:val="24"/>
              </w:rPr>
            </w:pPr>
            <w:r w:rsidRPr="009C1F55">
              <w:rPr>
                <w:bCs/>
                <w:sz w:val="24"/>
              </w:rPr>
              <w:t>4</w:t>
            </w:r>
            <w:r w:rsidRPr="009C1F55">
              <w:rPr>
                <w:bCs/>
                <w:sz w:val="24"/>
              </w:rPr>
              <w:t>、</w:t>
            </w:r>
            <w:r w:rsidR="007C7E2D" w:rsidRPr="009C1F55">
              <w:rPr>
                <w:bCs/>
                <w:sz w:val="24"/>
              </w:rPr>
              <w:t>声环境：</w:t>
            </w:r>
            <w:r w:rsidR="00F24698">
              <w:rPr>
                <w:rFonts w:hint="eastAsia"/>
                <w:bCs/>
                <w:sz w:val="24"/>
              </w:rPr>
              <w:t>根据《</w:t>
            </w:r>
            <w:r w:rsidR="00F24698" w:rsidRPr="00F24698">
              <w:rPr>
                <w:rFonts w:hint="eastAsia"/>
                <w:bCs/>
                <w:sz w:val="24"/>
              </w:rPr>
              <w:t>衡水市城区声环境功能区划分与调整方案</w:t>
            </w:r>
            <w:r w:rsidR="00F24698">
              <w:rPr>
                <w:rFonts w:hint="eastAsia"/>
                <w:bCs/>
                <w:sz w:val="24"/>
              </w:rPr>
              <w:t>》及附图</w:t>
            </w:r>
            <w:r w:rsidR="00F24698">
              <w:rPr>
                <w:rFonts w:hint="eastAsia"/>
                <w:bCs/>
                <w:sz w:val="24"/>
              </w:rPr>
              <w:t>1</w:t>
            </w:r>
            <w:r w:rsidR="00F24698">
              <w:rPr>
                <w:rFonts w:hint="eastAsia"/>
                <w:bCs/>
                <w:sz w:val="24"/>
              </w:rPr>
              <w:t>，项目所在区域内</w:t>
            </w:r>
            <w:r w:rsidR="007C7E2D" w:rsidRPr="009C1F55">
              <w:rPr>
                <w:sz w:val="24"/>
                <w:szCs w:val="24"/>
              </w:rPr>
              <w:t>执行《声环境质量标准》（</w:t>
            </w:r>
            <w:r w:rsidR="007C7E2D" w:rsidRPr="009C1F55">
              <w:rPr>
                <w:sz w:val="24"/>
                <w:szCs w:val="24"/>
              </w:rPr>
              <w:t>GB3096-2008</w:t>
            </w:r>
            <w:r w:rsidR="007C7E2D" w:rsidRPr="009C1F55">
              <w:rPr>
                <w:sz w:val="24"/>
                <w:szCs w:val="24"/>
              </w:rPr>
              <w:t>）中</w:t>
            </w:r>
            <w:r w:rsidR="00F24698">
              <w:rPr>
                <w:rFonts w:hint="eastAsia"/>
                <w:sz w:val="24"/>
                <w:szCs w:val="24"/>
              </w:rPr>
              <w:t>2</w:t>
            </w:r>
            <w:r w:rsidR="007C7E2D" w:rsidRPr="009C1F55">
              <w:rPr>
                <w:sz w:val="24"/>
                <w:szCs w:val="24"/>
              </w:rPr>
              <w:t>类标准要求。</w:t>
            </w:r>
          </w:p>
          <w:p w:rsidR="000B6C25" w:rsidRPr="009C1F55" w:rsidRDefault="007C7E2D">
            <w:pPr>
              <w:spacing w:line="360" w:lineRule="auto"/>
              <w:ind w:firstLineChars="200" w:firstLine="480"/>
              <w:rPr>
                <w:sz w:val="24"/>
              </w:rPr>
            </w:pPr>
            <w:r w:rsidRPr="009C1F55">
              <w:rPr>
                <w:sz w:val="24"/>
              </w:rPr>
              <w:t>环境质量标准见表</w:t>
            </w:r>
            <w:r w:rsidR="004403A6">
              <w:rPr>
                <w:rFonts w:hint="eastAsia"/>
                <w:sz w:val="24"/>
              </w:rPr>
              <w:t>8</w:t>
            </w:r>
            <w:r w:rsidRPr="009C1F55">
              <w:rPr>
                <w:sz w:val="24"/>
              </w:rPr>
              <w:t>。</w:t>
            </w:r>
          </w:p>
          <w:p w:rsidR="000B6C25" w:rsidRPr="009C1F55" w:rsidRDefault="007C7E2D">
            <w:pPr>
              <w:spacing w:line="360" w:lineRule="auto"/>
              <w:jc w:val="center"/>
              <w:rPr>
                <w:b/>
                <w:sz w:val="24"/>
              </w:rPr>
            </w:pPr>
            <w:r w:rsidRPr="009C1F55">
              <w:rPr>
                <w:b/>
                <w:sz w:val="24"/>
              </w:rPr>
              <w:t>表</w:t>
            </w:r>
            <w:r w:rsidR="004403A6">
              <w:rPr>
                <w:rFonts w:hint="eastAsia"/>
                <w:b/>
                <w:sz w:val="24"/>
              </w:rPr>
              <w:t>8</w:t>
            </w:r>
            <w:r w:rsidR="003515B6">
              <w:rPr>
                <w:rFonts w:hint="eastAsia"/>
                <w:b/>
                <w:sz w:val="24"/>
              </w:rPr>
              <w:t xml:space="preserve">    </w:t>
            </w:r>
            <w:r w:rsidRPr="009C1F55">
              <w:rPr>
                <w:b/>
                <w:sz w:val="24"/>
              </w:rPr>
              <w:t>环境质量标准一览表</w:t>
            </w:r>
          </w:p>
          <w:tbl>
            <w:tblPr>
              <w:tblW w:w="7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918"/>
              <w:gridCol w:w="1596"/>
              <w:gridCol w:w="1381"/>
              <w:gridCol w:w="2489"/>
            </w:tblGrid>
            <w:tr w:rsidR="000B6C25" w:rsidRPr="009C1F55" w:rsidTr="004210F7">
              <w:trPr>
                <w:trHeight w:val="340"/>
              </w:trPr>
              <w:tc>
                <w:tcPr>
                  <w:tcW w:w="1084" w:type="dxa"/>
                  <w:vAlign w:val="center"/>
                </w:tcPr>
                <w:p w:rsidR="000B6C25" w:rsidRPr="009C1F55" w:rsidRDefault="007C7E2D">
                  <w:pPr>
                    <w:jc w:val="center"/>
                  </w:pPr>
                  <w:r w:rsidRPr="009C1F55">
                    <w:t>环境要素</w:t>
                  </w:r>
                </w:p>
              </w:tc>
              <w:tc>
                <w:tcPr>
                  <w:tcW w:w="2514" w:type="dxa"/>
                  <w:gridSpan w:val="2"/>
                  <w:vAlign w:val="center"/>
                </w:tcPr>
                <w:p w:rsidR="000B6C25" w:rsidRPr="009C1F55" w:rsidRDefault="007C7E2D">
                  <w:pPr>
                    <w:jc w:val="center"/>
                  </w:pPr>
                  <w:r w:rsidRPr="009C1F55">
                    <w:t>项目</w:t>
                  </w:r>
                </w:p>
              </w:tc>
              <w:tc>
                <w:tcPr>
                  <w:tcW w:w="1381" w:type="dxa"/>
                  <w:vAlign w:val="center"/>
                </w:tcPr>
                <w:p w:rsidR="000B6C25" w:rsidRPr="009C1F55" w:rsidRDefault="007C7E2D">
                  <w:pPr>
                    <w:jc w:val="center"/>
                  </w:pPr>
                  <w:r w:rsidRPr="009C1F55">
                    <w:t>标准限值</w:t>
                  </w:r>
                </w:p>
              </w:tc>
              <w:tc>
                <w:tcPr>
                  <w:tcW w:w="2489" w:type="dxa"/>
                  <w:vAlign w:val="center"/>
                </w:tcPr>
                <w:p w:rsidR="000B6C25" w:rsidRPr="009C1F55" w:rsidRDefault="007C7E2D">
                  <w:pPr>
                    <w:jc w:val="center"/>
                  </w:pPr>
                  <w:r w:rsidRPr="009C1F55">
                    <w:t>执行标准</w:t>
                  </w:r>
                </w:p>
              </w:tc>
            </w:tr>
            <w:tr w:rsidR="004210F7" w:rsidRPr="009C1F55" w:rsidTr="004210F7">
              <w:trPr>
                <w:trHeight w:val="340"/>
              </w:trPr>
              <w:tc>
                <w:tcPr>
                  <w:tcW w:w="1084" w:type="dxa"/>
                  <w:vMerge w:val="restart"/>
                  <w:vAlign w:val="center"/>
                </w:tcPr>
                <w:p w:rsidR="004210F7" w:rsidRPr="009C1F55" w:rsidRDefault="004210F7">
                  <w:pPr>
                    <w:jc w:val="center"/>
                  </w:pPr>
                  <w:r w:rsidRPr="009C1F55">
                    <w:t>环境空气</w:t>
                  </w:r>
                </w:p>
              </w:tc>
              <w:tc>
                <w:tcPr>
                  <w:tcW w:w="918" w:type="dxa"/>
                  <w:vMerge w:val="restart"/>
                  <w:vAlign w:val="center"/>
                </w:tcPr>
                <w:p w:rsidR="004210F7" w:rsidRPr="009C1F55" w:rsidRDefault="004210F7">
                  <w:pPr>
                    <w:jc w:val="center"/>
                  </w:pPr>
                  <w:r w:rsidRPr="009C1F55">
                    <w:rPr>
                      <w:snapToGrid w:val="0"/>
                    </w:rPr>
                    <w:t>SO</w:t>
                  </w:r>
                  <w:r w:rsidRPr="009C1F55">
                    <w:rPr>
                      <w:snapToGrid w:val="0"/>
                      <w:vertAlign w:val="subscript"/>
                    </w:rPr>
                    <w:t>2</w:t>
                  </w:r>
                </w:p>
              </w:tc>
              <w:tc>
                <w:tcPr>
                  <w:tcW w:w="1596" w:type="dxa"/>
                  <w:vAlign w:val="center"/>
                </w:tcPr>
                <w:p w:rsidR="004210F7" w:rsidRPr="009C1F55" w:rsidRDefault="004210F7">
                  <w:pPr>
                    <w:jc w:val="center"/>
                  </w:pPr>
                  <w:r w:rsidRPr="009C1F55">
                    <w:t>年平均</w:t>
                  </w:r>
                </w:p>
              </w:tc>
              <w:tc>
                <w:tcPr>
                  <w:tcW w:w="1381" w:type="dxa"/>
                  <w:vAlign w:val="center"/>
                </w:tcPr>
                <w:p w:rsidR="004210F7" w:rsidRPr="009C1F55" w:rsidRDefault="004210F7">
                  <w:pPr>
                    <w:jc w:val="center"/>
                  </w:pPr>
                  <w:r w:rsidRPr="009C1F55">
                    <w:t>60 μg/m</w:t>
                  </w:r>
                  <w:r w:rsidRPr="009C1F55">
                    <w:rPr>
                      <w:vertAlign w:val="superscript"/>
                    </w:rPr>
                    <w:t>3</w:t>
                  </w:r>
                </w:p>
              </w:tc>
              <w:tc>
                <w:tcPr>
                  <w:tcW w:w="2489" w:type="dxa"/>
                  <w:vMerge w:val="restart"/>
                  <w:vAlign w:val="center"/>
                </w:tcPr>
                <w:p w:rsidR="004210F7" w:rsidRPr="009C1F55" w:rsidRDefault="004210F7">
                  <w:pPr>
                    <w:jc w:val="center"/>
                  </w:pPr>
                  <w:r w:rsidRPr="009C1F55">
                    <w:t>《环境空气质量标准》</w:t>
                  </w:r>
                  <w:r w:rsidRPr="009C1F55">
                    <w:t>(GB3095-2012)</w:t>
                  </w:r>
                  <w:r w:rsidRPr="009C1F55">
                    <w:t>的二级标准</w:t>
                  </w:r>
                  <w:r w:rsidRPr="002D514F">
                    <w:rPr>
                      <w:rFonts w:hint="eastAsia"/>
                    </w:rPr>
                    <w:t>及</w:t>
                  </w:r>
                  <w:r w:rsidRPr="002D514F">
                    <w:rPr>
                      <w:rFonts w:hint="eastAsia"/>
                    </w:rPr>
                    <w:t>2018</w:t>
                  </w:r>
                  <w:r w:rsidRPr="002D514F">
                    <w:rPr>
                      <w:rFonts w:hint="eastAsia"/>
                    </w:rPr>
                    <w:t>年修改单</w:t>
                  </w: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24</w:t>
                  </w:r>
                  <w:r w:rsidRPr="009C1F55">
                    <w:t>小时平均</w:t>
                  </w:r>
                </w:p>
              </w:tc>
              <w:tc>
                <w:tcPr>
                  <w:tcW w:w="1381" w:type="dxa"/>
                  <w:vAlign w:val="center"/>
                </w:tcPr>
                <w:p w:rsidR="004210F7" w:rsidRPr="009C1F55" w:rsidRDefault="004210F7">
                  <w:pPr>
                    <w:jc w:val="center"/>
                  </w:pPr>
                  <w:r w:rsidRPr="009C1F55">
                    <w:t>150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1</w:t>
                  </w:r>
                  <w:r w:rsidRPr="009C1F55">
                    <w:t>小时平均</w:t>
                  </w:r>
                </w:p>
              </w:tc>
              <w:tc>
                <w:tcPr>
                  <w:tcW w:w="1381" w:type="dxa"/>
                  <w:vAlign w:val="center"/>
                </w:tcPr>
                <w:p w:rsidR="004210F7" w:rsidRPr="009C1F55" w:rsidRDefault="004210F7">
                  <w:pPr>
                    <w:jc w:val="center"/>
                  </w:pPr>
                  <w:r w:rsidRPr="009C1F55">
                    <w:t>500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restart"/>
                  <w:vAlign w:val="center"/>
                </w:tcPr>
                <w:p w:rsidR="004210F7" w:rsidRPr="009C1F55" w:rsidRDefault="004210F7">
                  <w:pPr>
                    <w:jc w:val="center"/>
                  </w:pPr>
                  <w:r w:rsidRPr="009C1F55">
                    <w:rPr>
                      <w:snapToGrid w:val="0"/>
                    </w:rPr>
                    <w:t>NO</w:t>
                  </w:r>
                  <w:r w:rsidRPr="009C1F55">
                    <w:rPr>
                      <w:snapToGrid w:val="0"/>
                      <w:vertAlign w:val="subscript"/>
                    </w:rPr>
                    <w:t>2</w:t>
                  </w:r>
                </w:p>
              </w:tc>
              <w:tc>
                <w:tcPr>
                  <w:tcW w:w="1596" w:type="dxa"/>
                  <w:vAlign w:val="center"/>
                </w:tcPr>
                <w:p w:rsidR="004210F7" w:rsidRPr="009C1F55" w:rsidRDefault="004210F7">
                  <w:pPr>
                    <w:jc w:val="center"/>
                  </w:pPr>
                  <w:r w:rsidRPr="009C1F55">
                    <w:t>年平均</w:t>
                  </w:r>
                </w:p>
              </w:tc>
              <w:tc>
                <w:tcPr>
                  <w:tcW w:w="1381" w:type="dxa"/>
                  <w:vAlign w:val="center"/>
                </w:tcPr>
                <w:p w:rsidR="004210F7" w:rsidRPr="009C1F55" w:rsidRDefault="004210F7">
                  <w:pPr>
                    <w:jc w:val="center"/>
                  </w:pPr>
                  <w:r w:rsidRPr="009C1F55">
                    <w:t>40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24</w:t>
                  </w:r>
                  <w:r w:rsidRPr="009C1F55">
                    <w:t>小时平均</w:t>
                  </w:r>
                </w:p>
              </w:tc>
              <w:tc>
                <w:tcPr>
                  <w:tcW w:w="1381" w:type="dxa"/>
                  <w:vAlign w:val="center"/>
                </w:tcPr>
                <w:p w:rsidR="004210F7" w:rsidRPr="009C1F55" w:rsidRDefault="004210F7">
                  <w:pPr>
                    <w:jc w:val="center"/>
                  </w:pPr>
                  <w:r w:rsidRPr="009C1F55">
                    <w:t>80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1</w:t>
                  </w:r>
                  <w:r w:rsidRPr="009C1F55">
                    <w:t>小时平均</w:t>
                  </w:r>
                </w:p>
              </w:tc>
              <w:tc>
                <w:tcPr>
                  <w:tcW w:w="1381" w:type="dxa"/>
                  <w:vAlign w:val="center"/>
                </w:tcPr>
                <w:p w:rsidR="004210F7" w:rsidRPr="009C1F55" w:rsidRDefault="004210F7">
                  <w:pPr>
                    <w:jc w:val="center"/>
                  </w:pPr>
                  <w:r w:rsidRPr="009C1F55">
                    <w:t>200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restart"/>
                  <w:vAlign w:val="center"/>
                </w:tcPr>
                <w:p w:rsidR="004210F7" w:rsidRPr="009C1F55" w:rsidRDefault="004210F7">
                  <w:pPr>
                    <w:jc w:val="center"/>
                  </w:pPr>
                  <w:r w:rsidRPr="009C1F55">
                    <w:t>CO</w:t>
                  </w:r>
                </w:p>
              </w:tc>
              <w:tc>
                <w:tcPr>
                  <w:tcW w:w="1596" w:type="dxa"/>
                  <w:vAlign w:val="center"/>
                </w:tcPr>
                <w:p w:rsidR="004210F7" w:rsidRPr="009C1F55" w:rsidRDefault="004210F7">
                  <w:pPr>
                    <w:jc w:val="center"/>
                  </w:pPr>
                  <w:r w:rsidRPr="009C1F55">
                    <w:t>24</w:t>
                  </w:r>
                  <w:r w:rsidRPr="009C1F55">
                    <w:t>小时平均</w:t>
                  </w:r>
                </w:p>
              </w:tc>
              <w:tc>
                <w:tcPr>
                  <w:tcW w:w="1381" w:type="dxa"/>
                  <w:vAlign w:val="center"/>
                </w:tcPr>
                <w:p w:rsidR="004210F7" w:rsidRPr="009C1F55" w:rsidRDefault="004210F7">
                  <w:pPr>
                    <w:jc w:val="center"/>
                  </w:pPr>
                  <w:r w:rsidRPr="009C1F55">
                    <w:t>4mg/ 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1</w:t>
                  </w:r>
                  <w:r w:rsidRPr="009C1F55">
                    <w:t>小时平均</w:t>
                  </w:r>
                </w:p>
              </w:tc>
              <w:tc>
                <w:tcPr>
                  <w:tcW w:w="1381" w:type="dxa"/>
                  <w:vAlign w:val="center"/>
                </w:tcPr>
                <w:p w:rsidR="004210F7" w:rsidRPr="009C1F55" w:rsidRDefault="004210F7">
                  <w:pPr>
                    <w:jc w:val="center"/>
                  </w:pPr>
                  <w:r w:rsidRPr="009C1F55">
                    <w:t>10 mg/ 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restart"/>
                  <w:vAlign w:val="center"/>
                </w:tcPr>
                <w:p w:rsidR="004210F7" w:rsidRPr="009C1F55" w:rsidRDefault="004210F7">
                  <w:pPr>
                    <w:jc w:val="center"/>
                  </w:pPr>
                  <w:r w:rsidRPr="009C1F55">
                    <w:t>O</w:t>
                  </w:r>
                  <w:r w:rsidRPr="009C1F55">
                    <w:rPr>
                      <w:vertAlign w:val="subscript"/>
                    </w:rPr>
                    <w:t>3</w:t>
                  </w:r>
                </w:p>
              </w:tc>
              <w:tc>
                <w:tcPr>
                  <w:tcW w:w="1596" w:type="dxa"/>
                  <w:vAlign w:val="center"/>
                </w:tcPr>
                <w:p w:rsidR="004210F7" w:rsidRPr="009C1F55" w:rsidRDefault="004210F7">
                  <w:pPr>
                    <w:jc w:val="center"/>
                  </w:pPr>
                  <w:r w:rsidRPr="009C1F55">
                    <w:t>日最大</w:t>
                  </w:r>
                  <w:r w:rsidRPr="009C1F55">
                    <w:t>8</w:t>
                  </w:r>
                  <w:r w:rsidRPr="009C1F55">
                    <w:t>小时平均</w:t>
                  </w:r>
                </w:p>
              </w:tc>
              <w:tc>
                <w:tcPr>
                  <w:tcW w:w="1381" w:type="dxa"/>
                  <w:vAlign w:val="center"/>
                </w:tcPr>
                <w:p w:rsidR="004210F7" w:rsidRPr="009C1F55" w:rsidRDefault="004210F7">
                  <w:pPr>
                    <w:jc w:val="center"/>
                  </w:pPr>
                  <w:r w:rsidRPr="009C1F55">
                    <w:t>160μg/m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1</w:t>
                  </w:r>
                  <w:r w:rsidRPr="009C1F55">
                    <w:t>小时平均</w:t>
                  </w:r>
                </w:p>
              </w:tc>
              <w:tc>
                <w:tcPr>
                  <w:tcW w:w="1381" w:type="dxa"/>
                  <w:vAlign w:val="center"/>
                </w:tcPr>
                <w:p w:rsidR="004210F7" w:rsidRPr="009C1F55" w:rsidRDefault="004210F7">
                  <w:pPr>
                    <w:jc w:val="center"/>
                  </w:pPr>
                  <w:r w:rsidRPr="009C1F55">
                    <w:t>200μg/m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restart"/>
                  <w:vAlign w:val="center"/>
                </w:tcPr>
                <w:p w:rsidR="004210F7" w:rsidRPr="009C1F55" w:rsidRDefault="004210F7">
                  <w:pPr>
                    <w:jc w:val="center"/>
                  </w:pPr>
                  <w:r w:rsidRPr="009C1F55">
                    <w:rPr>
                      <w:snapToGrid w:val="0"/>
                    </w:rPr>
                    <w:t>PM</w:t>
                  </w:r>
                  <w:r w:rsidRPr="009C1F55">
                    <w:rPr>
                      <w:snapToGrid w:val="0"/>
                      <w:vertAlign w:val="subscript"/>
                    </w:rPr>
                    <w:t>10</w:t>
                  </w:r>
                </w:p>
              </w:tc>
              <w:tc>
                <w:tcPr>
                  <w:tcW w:w="1596" w:type="dxa"/>
                  <w:vAlign w:val="center"/>
                </w:tcPr>
                <w:p w:rsidR="004210F7" w:rsidRPr="009C1F55" w:rsidRDefault="004210F7">
                  <w:pPr>
                    <w:jc w:val="center"/>
                  </w:pPr>
                  <w:r w:rsidRPr="009C1F55">
                    <w:t>年平均</w:t>
                  </w:r>
                </w:p>
              </w:tc>
              <w:tc>
                <w:tcPr>
                  <w:tcW w:w="1381" w:type="dxa"/>
                  <w:vAlign w:val="center"/>
                </w:tcPr>
                <w:p w:rsidR="004210F7" w:rsidRPr="009C1F55" w:rsidRDefault="004210F7">
                  <w:pPr>
                    <w:jc w:val="center"/>
                  </w:pPr>
                  <w:r w:rsidRPr="009C1F55">
                    <w:t>70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24</w:t>
                  </w:r>
                  <w:r w:rsidRPr="009C1F55">
                    <w:t>小时平均</w:t>
                  </w:r>
                </w:p>
              </w:tc>
              <w:tc>
                <w:tcPr>
                  <w:tcW w:w="1381" w:type="dxa"/>
                  <w:vAlign w:val="center"/>
                </w:tcPr>
                <w:p w:rsidR="004210F7" w:rsidRPr="009C1F55" w:rsidRDefault="004210F7">
                  <w:pPr>
                    <w:jc w:val="center"/>
                  </w:pPr>
                  <w:r w:rsidRPr="009C1F55">
                    <w:t>150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restart"/>
                  <w:vAlign w:val="center"/>
                </w:tcPr>
                <w:p w:rsidR="004210F7" w:rsidRPr="009C1F55" w:rsidRDefault="004210F7">
                  <w:pPr>
                    <w:jc w:val="center"/>
                  </w:pPr>
                  <w:r w:rsidRPr="009C1F55">
                    <w:rPr>
                      <w:snapToGrid w:val="0"/>
                    </w:rPr>
                    <w:t>PM</w:t>
                  </w:r>
                  <w:r w:rsidRPr="009C1F55">
                    <w:rPr>
                      <w:snapToGrid w:val="0"/>
                      <w:vertAlign w:val="subscript"/>
                    </w:rPr>
                    <w:t>2.5</w:t>
                  </w:r>
                </w:p>
              </w:tc>
              <w:tc>
                <w:tcPr>
                  <w:tcW w:w="1596" w:type="dxa"/>
                  <w:vAlign w:val="center"/>
                </w:tcPr>
                <w:p w:rsidR="004210F7" w:rsidRPr="009C1F55" w:rsidRDefault="004210F7">
                  <w:pPr>
                    <w:jc w:val="center"/>
                  </w:pPr>
                  <w:r w:rsidRPr="009C1F55">
                    <w:t>年平均</w:t>
                  </w:r>
                </w:p>
              </w:tc>
              <w:tc>
                <w:tcPr>
                  <w:tcW w:w="1381" w:type="dxa"/>
                  <w:vAlign w:val="center"/>
                </w:tcPr>
                <w:p w:rsidR="004210F7" w:rsidRPr="009C1F55" w:rsidRDefault="004210F7">
                  <w:pPr>
                    <w:jc w:val="center"/>
                  </w:pPr>
                  <w:r w:rsidRPr="009C1F55">
                    <w:t>35 μg/m</w:t>
                  </w:r>
                  <w:r w:rsidRPr="009C1F55">
                    <w:rPr>
                      <w:vertAlign w:val="superscript"/>
                    </w:rPr>
                    <w:t>3</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918" w:type="dxa"/>
                  <w:vMerge/>
                  <w:vAlign w:val="center"/>
                </w:tcPr>
                <w:p w:rsidR="004210F7" w:rsidRPr="009C1F55" w:rsidRDefault="004210F7">
                  <w:pPr>
                    <w:jc w:val="center"/>
                  </w:pPr>
                </w:p>
              </w:tc>
              <w:tc>
                <w:tcPr>
                  <w:tcW w:w="1596" w:type="dxa"/>
                  <w:vAlign w:val="center"/>
                </w:tcPr>
                <w:p w:rsidR="004210F7" w:rsidRPr="009C1F55" w:rsidRDefault="004210F7">
                  <w:pPr>
                    <w:jc w:val="center"/>
                  </w:pPr>
                  <w:r w:rsidRPr="009C1F55">
                    <w:t>24</w:t>
                  </w:r>
                  <w:r w:rsidRPr="009C1F55">
                    <w:t>小时平均</w:t>
                  </w:r>
                </w:p>
              </w:tc>
              <w:tc>
                <w:tcPr>
                  <w:tcW w:w="1381" w:type="dxa"/>
                  <w:vAlign w:val="center"/>
                </w:tcPr>
                <w:p w:rsidR="004210F7" w:rsidRPr="009C1F55" w:rsidRDefault="004210F7">
                  <w:pPr>
                    <w:jc w:val="center"/>
                  </w:pPr>
                  <w:r w:rsidRPr="009C1F55">
                    <w:t>75 μg/m</w:t>
                  </w:r>
                  <w:r w:rsidRPr="009C1F55">
                    <w:rPr>
                      <w:vertAlign w:val="superscript"/>
                    </w:rPr>
                    <w:t>3</w:t>
                  </w:r>
                </w:p>
              </w:tc>
              <w:tc>
                <w:tcPr>
                  <w:tcW w:w="2489" w:type="dxa"/>
                  <w:vMerge/>
                  <w:vAlign w:val="center"/>
                </w:tcPr>
                <w:p w:rsidR="004210F7" w:rsidRPr="009C1F55" w:rsidRDefault="004210F7">
                  <w:pPr>
                    <w:jc w:val="center"/>
                  </w:pPr>
                </w:p>
              </w:tc>
            </w:tr>
            <w:tr w:rsidR="007D11C8" w:rsidRPr="009C1F55" w:rsidTr="004210F7">
              <w:trPr>
                <w:trHeight w:val="340"/>
              </w:trPr>
              <w:tc>
                <w:tcPr>
                  <w:tcW w:w="1084" w:type="dxa"/>
                  <w:vMerge w:val="restart"/>
                  <w:vAlign w:val="center"/>
                </w:tcPr>
                <w:p w:rsidR="007D11C8" w:rsidRPr="009C1F55" w:rsidRDefault="007D11C8">
                  <w:pPr>
                    <w:jc w:val="center"/>
                  </w:pPr>
                  <w:r>
                    <w:rPr>
                      <w:rFonts w:hint="eastAsia"/>
                    </w:rPr>
                    <w:t>室内空气</w:t>
                  </w:r>
                </w:p>
              </w:tc>
              <w:tc>
                <w:tcPr>
                  <w:tcW w:w="918" w:type="dxa"/>
                  <w:vAlign w:val="center"/>
                </w:tcPr>
                <w:p w:rsidR="007D11C8" w:rsidRDefault="007D11C8" w:rsidP="00B178D9">
                  <w:pPr>
                    <w:jc w:val="center"/>
                  </w:pPr>
                  <w:r>
                    <w:rPr>
                      <w:rFonts w:hint="eastAsia"/>
                    </w:rPr>
                    <w:t>甲醛</w:t>
                  </w:r>
                </w:p>
              </w:tc>
              <w:tc>
                <w:tcPr>
                  <w:tcW w:w="1596" w:type="dxa"/>
                  <w:vAlign w:val="center"/>
                </w:tcPr>
                <w:p w:rsidR="007D11C8" w:rsidRDefault="007D11C8" w:rsidP="00B178D9">
                  <w:pPr>
                    <w:jc w:val="center"/>
                  </w:pPr>
                  <w:r>
                    <w:rPr>
                      <w:rFonts w:hint="eastAsia"/>
                    </w:rPr>
                    <w:t>1h</w:t>
                  </w:r>
                  <w:r>
                    <w:rPr>
                      <w:rFonts w:hint="eastAsia"/>
                    </w:rPr>
                    <w:t>均值</w:t>
                  </w:r>
                </w:p>
              </w:tc>
              <w:tc>
                <w:tcPr>
                  <w:tcW w:w="1381" w:type="dxa"/>
                  <w:vAlign w:val="center"/>
                </w:tcPr>
                <w:p w:rsidR="007D11C8" w:rsidRDefault="007D11C8" w:rsidP="00B178D9">
                  <w:pPr>
                    <w:jc w:val="center"/>
                  </w:pPr>
                  <w:r>
                    <w:rPr>
                      <w:rFonts w:hint="eastAsia"/>
                    </w:rPr>
                    <w:t>0.10mg/ m</w:t>
                  </w:r>
                  <w:r>
                    <w:rPr>
                      <w:rFonts w:hint="eastAsia"/>
                      <w:vertAlign w:val="superscript"/>
                    </w:rPr>
                    <w:t>3</w:t>
                  </w:r>
                </w:p>
              </w:tc>
              <w:tc>
                <w:tcPr>
                  <w:tcW w:w="2489" w:type="dxa"/>
                  <w:vMerge w:val="restart"/>
                  <w:vAlign w:val="center"/>
                </w:tcPr>
                <w:p w:rsidR="007D11C8" w:rsidRPr="009C1F55" w:rsidRDefault="007D11C8">
                  <w:pPr>
                    <w:jc w:val="center"/>
                  </w:pPr>
                  <w:r>
                    <w:rPr>
                      <w:rFonts w:hint="eastAsia"/>
                    </w:rPr>
                    <w:t>《室内空气质量标准》（</w:t>
                  </w:r>
                  <w:r>
                    <w:rPr>
                      <w:rFonts w:hint="eastAsia"/>
                    </w:rPr>
                    <w:t>GB/T 18883-2002</w:t>
                  </w:r>
                  <w:r>
                    <w:rPr>
                      <w:rFonts w:hint="eastAsia"/>
                    </w:rPr>
                    <w:t>）</w:t>
                  </w:r>
                </w:p>
              </w:tc>
            </w:tr>
            <w:tr w:rsidR="007D11C8" w:rsidRPr="009C1F55" w:rsidTr="004210F7">
              <w:trPr>
                <w:trHeight w:val="340"/>
              </w:trPr>
              <w:tc>
                <w:tcPr>
                  <w:tcW w:w="1084" w:type="dxa"/>
                  <w:vMerge/>
                  <w:vAlign w:val="center"/>
                </w:tcPr>
                <w:p w:rsidR="007D11C8" w:rsidRPr="009C1F55" w:rsidRDefault="007D11C8">
                  <w:pPr>
                    <w:jc w:val="center"/>
                  </w:pPr>
                </w:p>
              </w:tc>
              <w:tc>
                <w:tcPr>
                  <w:tcW w:w="918" w:type="dxa"/>
                  <w:vAlign w:val="center"/>
                </w:tcPr>
                <w:p w:rsidR="007D11C8" w:rsidRDefault="007D11C8" w:rsidP="00B178D9">
                  <w:pPr>
                    <w:jc w:val="center"/>
                  </w:pPr>
                  <w:r>
                    <w:rPr>
                      <w:rFonts w:hint="eastAsia"/>
                    </w:rPr>
                    <w:t>甲苯</w:t>
                  </w:r>
                </w:p>
              </w:tc>
              <w:tc>
                <w:tcPr>
                  <w:tcW w:w="1596" w:type="dxa"/>
                  <w:vAlign w:val="center"/>
                </w:tcPr>
                <w:p w:rsidR="007D11C8" w:rsidRDefault="007D11C8" w:rsidP="00B178D9">
                  <w:pPr>
                    <w:jc w:val="center"/>
                  </w:pPr>
                  <w:r>
                    <w:rPr>
                      <w:rFonts w:hint="eastAsia"/>
                    </w:rPr>
                    <w:t>1h</w:t>
                  </w:r>
                  <w:r>
                    <w:rPr>
                      <w:rFonts w:hint="eastAsia"/>
                    </w:rPr>
                    <w:t>均值</w:t>
                  </w:r>
                </w:p>
              </w:tc>
              <w:tc>
                <w:tcPr>
                  <w:tcW w:w="1381" w:type="dxa"/>
                  <w:vAlign w:val="center"/>
                </w:tcPr>
                <w:p w:rsidR="007D11C8" w:rsidRDefault="007D11C8" w:rsidP="00B178D9">
                  <w:pPr>
                    <w:jc w:val="center"/>
                  </w:pPr>
                  <w:r>
                    <w:rPr>
                      <w:rFonts w:hint="eastAsia"/>
                    </w:rPr>
                    <w:t>0.20mg/ m</w:t>
                  </w:r>
                  <w:r>
                    <w:rPr>
                      <w:rFonts w:hint="eastAsia"/>
                      <w:vertAlign w:val="superscript"/>
                    </w:rPr>
                    <w:t>3</w:t>
                  </w:r>
                </w:p>
              </w:tc>
              <w:tc>
                <w:tcPr>
                  <w:tcW w:w="2489" w:type="dxa"/>
                  <w:vMerge/>
                  <w:vAlign w:val="center"/>
                </w:tcPr>
                <w:p w:rsidR="007D11C8" w:rsidRPr="009C1F55" w:rsidRDefault="007D11C8">
                  <w:pPr>
                    <w:jc w:val="center"/>
                  </w:pPr>
                </w:p>
              </w:tc>
            </w:tr>
            <w:tr w:rsidR="007D11C8" w:rsidRPr="009C1F55" w:rsidTr="004210F7">
              <w:trPr>
                <w:trHeight w:val="340"/>
              </w:trPr>
              <w:tc>
                <w:tcPr>
                  <w:tcW w:w="1084" w:type="dxa"/>
                  <w:vMerge/>
                  <w:vAlign w:val="center"/>
                </w:tcPr>
                <w:p w:rsidR="007D11C8" w:rsidRPr="009C1F55" w:rsidRDefault="007D11C8">
                  <w:pPr>
                    <w:jc w:val="center"/>
                  </w:pPr>
                </w:p>
              </w:tc>
              <w:tc>
                <w:tcPr>
                  <w:tcW w:w="918" w:type="dxa"/>
                  <w:vAlign w:val="center"/>
                </w:tcPr>
                <w:p w:rsidR="007D11C8" w:rsidRDefault="007D11C8" w:rsidP="00B178D9">
                  <w:pPr>
                    <w:jc w:val="center"/>
                  </w:pPr>
                  <w:r>
                    <w:rPr>
                      <w:rFonts w:hint="eastAsia"/>
                    </w:rPr>
                    <w:t>二甲苯</w:t>
                  </w:r>
                </w:p>
              </w:tc>
              <w:tc>
                <w:tcPr>
                  <w:tcW w:w="1596" w:type="dxa"/>
                  <w:vAlign w:val="center"/>
                </w:tcPr>
                <w:p w:rsidR="007D11C8" w:rsidRDefault="007D11C8" w:rsidP="00B178D9">
                  <w:pPr>
                    <w:jc w:val="center"/>
                  </w:pPr>
                  <w:r>
                    <w:rPr>
                      <w:rFonts w:hint="eastAsia"/>
                    </w:rPr>
                    <w:t>1h</w:t>
                  </w:r>
                  <w:r>
                    <w:rPr>
                      <w:rFonts w:hint="eastAsia"/>
                    </w:rPr>
                    <w:t>均值</w:t>
                  </w:r>
                </w:p>
              </w:tc>
              <w:tc>
                <w:tcPr>
                  <w:tcW w:w="1381" w:type="dxa"/>
                  <w:vAlign w:val="center"/>
                </w:tcPr>
                <w:p w:rsidR="007D11C8" w:rsidRDefault="007D11C8" w:rsidP="00B178D9">
                  <w:pPr>
                    <w:jc w:val="center"/>
                  </w:pPr>
                  <w:r>
                    <w:rPr>
                      <w:rFonts w:hint="eastAsia"/>
                    </w:rPr>
                    <w:t>0.20mg/ m</w:t>
                  </w:r>
                  <w:r>
                    <w:rPr>
                      <w:rFonts w:hint="eastAsia"/>
                      <w:vertAlign w:val="superscript"/>
                    </w:rPr>
                    <w:t>3</w:t>
                  </w:r>
                </w:p>
              </w:tc>
              <w:tc>
                <w:tcPr>
                  <w:tcW w:w="2489" w:type="dxa"/>
                  <w:vMerge/>
                  <w:vAlign w:val="center"/>
                </w:tcPr>
                <w:p w:rsidR="007D11C8" w:rsidRPr="009C1F55" w:rsidRDefault="007D11C8">
                  <w:pPr>
                    <w:jc w:val="center"/>
                  </w:pPr>
                </w:p>
              </w:tc>
            </w:tr>
            <w:tr w:rsidR="007D11C8" w:rsidRPr="009C1F55" w:rsidTr="004210F7">
              <w:trPr>
                <w:trHeight w:val="340"/>
              </w:trPr>
              <w:tc>
                <w:tcPr>
                  <w:tcW w:w="1084" w:type="dxa"/>
                  <w:vMerge/>
                  <w:vAlign w:val="center"/>
                </w:tcPr>
                <w:p w:rsidR="007D11C8" w:rsidRPr="009C1F55" w:rsidRDefault="007D11C8">
                  <w:pPr>
                    <w:jc w:val="center"/>
                  </w:pPr>
                </w:p>
              </w:tc>
              <w:tc>
                <w:tcPr>
                  <w:tcW w:w="918" w:type="dxa"/>
                  <w:vAlign w:val="center"/>
                </w:tcPr>
                <w:p w:rsidR="007D11C8" w:rsidRDefault="007D11C8" w:rsidP="00B178D9">
                  <w:pPr>
                    <w:jc w:val="center"/>
                  </w:pPr>
                  <w:r>
                    <w:rPr>
                      <w:rFonts w:hint="eastAsia"/>
                    </w:rPr>
                    <w:t>苯并</w:t>
                  </w:r>
                  <w:r>
                    <w:rPr>
                      <w:rFonts w:hint="eastAsia"/>
                    </w:rPr>
                    <w:t>[a]</w:t>
                  </w:r>
                  <w:r>
                    <w:rPr>
                      <w:rFonts w:hint="eastAsia"/>
                    </w:rPr>
                    <w:t>芘</w:t>
                  </w:r>
                </w:p>
              </w:tc>
              <w:tc>
                <w:tcPr>
                  <w:tcW w:w="1596" w:type="dxa"/>
                  <w:vAlign w:val="center"/>
                </w:tcPr>
                <w:p w:rsidR="007D11C8" w:rsidRDefault="007D11C8" w:rsidP="00B178D9">
                  <w:pPr>
                    <w:jc w:val="center"/>
                  </w:pPr>
                  <w:r>
                    <w:rPr>
                      <w:rFonts w:hint="eastAsia"/>
                    </w:rPr>
                    <w:t>日平均值</w:t>
                  </w:r>
                </w:p>
              </w:tc>
              <w:tc>
                <w:tcPr>
                  <w:tcW w:w="1381" w:type="dxa"/>
                  <w:vAlign w:val="center"/>
                </w:tcPr>
                <w:p w:rsidR="007D11C8" w:rsidRDefault="007D11C8" w:rsidP="00B178D9">
                  <w:pPr>
                    <w:jc w:val="center"/>
                  </w:pPr>
                  <w:r>
                    <w:rPr>
                      <w:rFonts w:hint="eastAsia"/>
                    </w:rPr>
                    <w:t>1.0mg/ m</w:t>
                  </w:r>
                  <w:r>
                    <w:rPr>
                      <w:rFonts w:hint="eastAsia"/>
                      <w:vertAlign w:val="superscript"/>
                    </w:rPr>
                    <w:t>3</w:t>
                  </w:r>
                </w:p>
              </w:tc>
              <w:tc>
                <w:tcPr>
                  <w:tcW w:w="2489" w:type="dxa"/>
                  <w:vMerge/>
                  <w:vAlign w:val="center"/>
                </w:tcPr>
                <w:p w:rsidR="007D11C8" w:rsidRPr="009C1F55" w:rsidRDefault="007D11C8">
                  <w:pPr>
                    <w:jc w:val="center"/>
                  </w:pPr>
                </w:p>
              </w:tc>
            </w:tr>
            <w:tr w:rsidR="007D11C8" w:rsidRPr="009C1F55" w:rsidTr="004210F7">
              <w:trPr>
                <w:trHeight w:val="340"/>
              </w:trPr>
              <w:tc>
                <w:tcPr>
                  <w:tcW w:w="1084" w:type="dxa"/>
                  <w:vMerge/>
                  <w:vAlign w:val="center"/>
                </w:tcPr>
                <w:p w:rsidR="007D11C8" w:rsidRPr="009C1F55" w:rsidRDefault="007D11C8">
                  <w:pPr>
                    <w:jc w:val="center"/>
                  </w:pPr>
                </w:p>
              </w:tc>
              <w:tc>
                <w:tcPr>
                  <w:tcW w:w="918" w:type="dxa"/>
                  <w:vAlign w:val="center"/>
                </w:tcPr>
                <w:p w:rsidR="007D11C8" w:rsidRDefault="007D11C8" w:rsidP="00B178D9">
                  <w:pPr>
                    <w:jc w:val="center"/>
                  </w:pPr>
                  <w:r>
                    <w:rPr>
                      <w:snapToGrid w:val="0"/>
                    </w:rPr>
                    <w:t>PM</w:t>
                  </w:r>
                  <w:r>
                    <w:rPr>
                      <w:snapToGrid w:val="0"/>
                      <w:vertAlign w:val="subscript"/>
                    </w:rPr>
                    <w:t>10</w:t>
                  </w:r>
                </w:p>
              </w:tc>
              <w:tc>
                <w:tcPr>
                  <w:tcW w:w="1596" w:type="dxa"/>
                  <w:vAlign w:val="center"/>
                </w:tcPr>
                <w:p w:rsidR="007D11C8" w:rsidRDefault="007D11C8" w:rsidP="00B178D9">
                  <w:pPr>
                    <w:jc w:val="center"/>
                  </w:pPr>
                  <w:r>
                    <w:rPr>
                      <w:rFonts w:hint="eastAsia"/>
                    </w:rPr>
                    <w:t>日平均值</w:t>
                  </w:r>
                </w:p>
              </w:tc>
              <w:tc>
                <w:tcPr>
                  <w:tcW w:w="1381" w:type="dxa"/>
                  <w:vAlign w:val="center"/>
                </w:tcPr>
                <w:p w:rsidR="007D11C8" w:rsidRDefault="007D11C8" w:rsidP="00B178D9">
                  <w:pPr>
                    <w:jc w:val="center"/>
                  </w:pPr>
                  <w:r>
                    <w:rPr>
                      <w:rFonts w:hint="eastAsia"/>
                    </w:rPr>
                    <w:t>1.0 mg/ m</w:t>
                  </w:r>
                  <w:r>
                    <w:rPr>
                      <w:rFonts w:hint="eastAsia"/>
                      <w:vertAlign w:val="superscript"/>
                    </w:rPr>
                    <w:t>3</w:t>
                  </w:r>
                </w:p>
              </w:tc>
              <w:tc>
                <w:tcPr>
                  <w:tcW w:w="2489" w:type="dxa"/>
                  <w:vMerge/>
                  <w:vAlign w:val="center"/>
                </w:tcPr>
                <w:p w:rsidR="007D11C8" w:rsidRPr="009C1F55" w:rsidRDefault="007D11C8">
                  <w:pPr>
                    <w:jc w:val="center"/>
                  </w:pPr>
                </w:p>
              </w:tc>
            </w:tr>
            <w:tr w:rsidR="007D11C8" w:rsidRPr="009C1F55" w:rsidTr="004210F7">
              <w:trPr>
                <w:trHeight w:val="340"/>
              </w:trPr>
              <w:tc>
                <w:tcPr>
                  <w:tcW w:w="1084" w:type="dxa"/>
                  <w:vMerge/>
                  <w:vAlign w:val="center"/>
                </w:tcPr>
                <w:p w:rsidR="007D11C8" w:rsidRPr="009C1F55" w:rsidRDefault="007D11C8">
                  <w:pPr>
                    <w:jc w:val="center"/>
                  </w:pPr>
                </w:p>
              </w:tc>
              <w:tc>
                <w:tcPr>
                  <w:tcW w:w="918" w:type="dxa"/>
                  <w:vAlign w:val="center"/>
                </w:tcPr>
                <w:p w:rsidR="007D11C8" w:rsidRDefault="007D11C8" w:rsidP="00B178D9">
                  <w:pPr>
                    <w:jc w:val="center"/>
                  </w:pPr>
                  <w:r>
                    <w:rPr>
                      <w:rFonts w:hint="eastAsia"/>
                    </w:rPr>
                    <w:t>TVOC</w:t>
                  </w:r>
                </w:p>
              </w:tc>
              <w:tc>
                <w:tcPr>
                  <w:tcW w:w="1596" w:type="dxa"/>
                  <w:vAlign w:val="center"/>
                </w:tcPr>
                <w:p w:rsidR="007D11C8" w:rsidRDefault="007D11C8" w:rsidP="00B178D9">
                  <w:pPr>
                    <w:jc w:val="center"/>
                  </w:pPr>
                  <w:r>
                    <w:rPr>
                      <w:rFonts w:hint="eastAsia"/>
                    </w:rPr>
                    <w:t>8h</w:t>
                  </w:r>
                  <w:r>
                    <w:rPr>
                      <w:rFonts w:hint="eastAsia"/>
                    </w:rPr>
                    <w:t>均值</w:t>
                  </w:r>
                </w:p>
              </w:tc>
              <w:tc>
                <w:tcPr>
                  <w:tcW w:w="1381" w:type="dxa"/>
                  <w:vAlign w:val="center"/>
                </w:tcPr>
                <w:p w:rsidR="007D11C8" w:rsidRDefault="007D11C8" w:rsidP="00B178D9">
                  <w:pPr>
                    <w:jc w:val="center"/>
                  </w:pPr>
                  <w:r>
                    <w:rPr>
                      <w:rFonts w:hint="eastAsia"/>
                    </w:rPr>
                    <w:t>0.60 mg/ m</w:t>
                  </w:r>
                  <w:r>
                    <w:rPr>
                      <w:rFonts w:hint="eastAsia"/>
                      <w:vertAlign w:val="superscript"/>
                    </w:rPr>
                    <w:t>3</w:t>
                  </w:r>
                </w:p>
              </w:tc>
              <w:tc>
                <w:tcPr>
                  <w:tcW w:w="2489" w:type="dxa"/>
                  <w:vMerge/>
                  <w:vAlign w:val="center"/>
                </w:tcPr>
                <w:p w:rsidR="007D11C8" w:rsidRPr="009C1F55" w:rsidRDefault="007D11C8">
                  <w:pPr>
                    <w:jc w:val="center"/>
                  </w:pPr>
                </w:p>
              </w:tc>
            </w:tr>
            <w:tr w:rsidR="004210F7" w:rsidRPr="009C1F55" w:rsidTr="004210F7">
              <w:trPr>
                <w:trHeight w:val="340"/>
              </w:trPr>
              <w:tc>
                <w:tcPr>
                  <w:tcW w:w="1084" w:type="dxa"/>
                  <w:vMerge w:val="restart"/>
                  <w:vAlign w:val="center"/>
                </w:tcPr>
                <w:p w:rsidR="004210F7" w:rsidRPr="009C1F55" w:rsidRDefault="004210F7">
                  <w:pPr>
                    <w:jc w:val="center"/>
                  </w:pPr>
                  <w:r w:rsidRPr="009C1F55">
                    <w:t>地表水</w:t>
                  </w:r>
                </w:p>
              </w:tc>
              <w:tc>
                <w:tcPr>
                  <w:tcW w:w="2514" w:type="dxa"/>
                  <w:gridSpan w:val="2"/>
                  <w:vAlign w:val="center"/>
                </w:tcPr>
                <w:p w:rsidR="004210F7" w:rsidRPr="009C1F55" w:rsidRDefault="004210F7">
                  <w:pPr>
                    <w:jc w:val="center"/>
                  </w:pPr>
                  <w:r w:rsidRPr="009C1F55">
                    <w:t>pH</w:t>
                  </w:r>
                  <w:r w:rsidRPr="009C1F55">
                    <w:t>值</w:t>
                  </w:r>
                </w:p>
              </w:tc>
              <w:tc>
                <w:tcPr>
                  <w:tcW w:w="1381" w:type="dxa"/>
                  <w:vAlign w:val="center"/>
                </w:tcPr>
                <w:p w:rsidR="004210F7" w:rsidRPr="009C1F55" w:rsidRDefault="004210F7">
                  <w:pPr>
                    <w:jc w:val="center"/>
                  </w:pPr>
                  <w:r w:rsidRPr="009C1F55">
                    <w:t>6-9</w:t>
                  </w:r>
                </w:p>
              </w:tc>
              <w:tc>
                <w:tcPr>
                  <w:tcW w:w="2489" w:type="dxa"/>
                  <w:vMerge w:val="restart"/>
                  <w:vAlign w:val="center"/>
                </w:tcPr>
                <w:p w:rsidR="004210F7" w:rsidRPr="009C1F55" w:rsidRDefault="004210F7">
                  <w:pPr>
                    <w:jc w:val="center"/>
                  </w:pPr>
                  <w:r w:rsidRPr="009C1F55">
                    <w:t>《地表水环境质量标准》（</w:t>
                  </w:r>
                  <w:r w:rsidRPr="009C1F55">
                    <w:t>GB3038-2002</w:t>
                  </w:r>
                  <w:r w:rsidRPr="009C1F55">
                    <w:t>）中</w:t>
                  </w:r>
                  <w:r w:rsidRPr="009C1F55">
                    <w:t>Ⅳ</w:t>
                  </w:r>
                  <w:r w:rsidRPr="009C1F55">
                    <w:t>类水质标准</w:t>
                  </w: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jc w:val="center"/>
                  </w:pPr>
                  <w:r w:rsidRPr="009C1F55">
                    <w:t>COD</w:t>
                  </w:r>
                </w:p>
              </w:tc>
              <w:tc>
                <w:tcPr>
                  <w:tcW w:w="1381" w:type="dxa"/>
                  <w:vAlign w:val="center"/>
                </w:tcPr>
                <w:p w:rsidR="004210F7" w:rsidRPr="009C1F55" w:rsidRDefault="004210F7">
                  <w:pPr>
                    <w:jc w:val="center"/>
                  </w:pPr>
                  <w:r w:rsidRPr="009C1F55">
                    <w:t>30 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jc w:val="center"/>
                  </w:pPr>
                  <w:r w:rsidRPr="009C1F55">
                    <w:t>氨氮</w:t>
                  </w:r>
                </w:p>
              </w:tc>
              <w:tc>
                <w:tcPr>
                  <w:tcW w:w="1381" w:type="dxa"/>
                  <w:vAlign w:val="center"/>
                </w:tcPr>
                <w:p w:rsidR="004210F7" w:rsidRPr="009C1F55" w:rsidRDefault="004210F7">
                  <w:pPr>
                    <w:jc w:val="center"/>
                  </w:pPr>
                  <w:r w:rsidRPr="009C1F55">
                    <w:t>1.5 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jc w:val="center"/>
                  </w:pPr>
                  <w:r w:rsidRPr="009C1F55">
                    <w:rPr>
                      <w:snapToGrid w:val="0"/>
                    </w:rPr>
                    <w:t>BOD</w:t>
                  </w:r>
                  <w:r w:rsidRPr="009C1F55">
                    <w:rPr>
                      <w:snapToGrid w:val="0"/>
                      <w:vertAlign w:val="subscript"/>
                    </w:rPr>
                    <w:t>5</w:t>
                  </w:r>
                </w:p>
              </w:tc>
              <w:tc>
                <w:tcPr>
                  <w:tcW w:w="1381" w:type="dxa"/>
                  <w:vAlign w:val="center"/>
                </w:tcPr>
                <w:p w:rsidR="004210F7" w:rsidRPr="009C1F55" w:rsidRDefault="004210F7">
                  <w:pPr>
                    <w:jc w:val="center"/>
                  </w:pPr>
                  <w:r w:rsidRPr="009C1F55">
                    <w:t>6 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restart"/>
                  <w:vAlign w:val="center"/>
                </w:tcPr>
                <w:p w:rsidR="004210F7" w:rsidRPr="009C1F55" w:rsidRDefault="004210F7">
                  <w:pPr>
                    <w:jc w:val="center"/>
                  </w:pPr>
                  <w:r w:rsidRPr="009C1F55">
                    <w:t>地下水</w:t>
                  </w:r>
                </w:p>
              </w:tc>
              <w:tc>
                <w:tcPr>
                  <w:tcW w:w="2514" w:type="dxa"/>
                  <w:gridSpan w:val="2"/>
                  <w:vAlign w:val="center"/>
                </w:tcPr>
                <w:p w:rsidR="004210F7" w:rsidRPr="009C1F55" w:rsidRDefault="004210F7">
                  <w:pPr>
                    <w:spacing w:line="320" w:lineRule="exact"/>
                    <w:jc w:val="center"/>
                  </w:pPr>
                  <w:r w:rsidRPr="009C1F55">
                    <w:t>pH</w:t>
                  </w:r>
                </w:p>
              </w:tc>
              <w:tc>
                <w:tcPr>
                  <w:tcW w:w="1381" w:type="dxa"/>
                  <w:vAlign w:val="center"/>
                </w:tcPr>
                <w:p w:rsidR="004210F7" w:rsidRPr="009C1F55" w:rsidRDefault="004210F7">
                  <w:pPr>
                    <w:spacing w:line="320" w:lineRule="exact"/>
                    <w:jc w:val="center"/>
                  </w:pPr>
                  <w:r w:rsidRPr="009C1F55">
                    <w:t>6.5~8.5</w:t>
                  </w:r>
                </w:p>
              </w:tc>
              <w:tc>
                <w:tcPr>
                  <w:tcW w:w="2489" w:type="dxa"/>
                  <w:vMerge w:val="restart"/>
                  <w:vAlign w:val="center"/>
                </w:tcPr>
                <w:p w:rsidR="004210F7" w:rsidRPr="009C1F55" w:rsidRDefault="004210F7">
                  <w:pPr>
                    <w:jc w:val="center"/>
                  </w:pPr>
                  <w:r w:rsidRPr="009C1F55">
                    <w:t>《地下水质量标准》（</w:t>
                  </w:r>
                  <w:r w:rsidRPr="009C1F55">
                    <w:t>GB/T14848-2017</w:t>
                  </w:r>
                  <w:r w:rsidRPr="009C1F55">
                    <w:t>）中</w:t>
                  </w:r>
                  <w:r w:rsidRPr="009C1F55">
                    <w:t>Ⅲ</w:t>
                  </w:r>
                  <w:r w:rsidRPr="009C1F55">
                    <w:t>类水质标准</w:t>
                  </w: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spacing w:line="320" w:lineRule="exact"/>
                    <w:jc w:val="center"/>
                  </w:pPr>
                  <w:r w:rsidRPr="009C1F55">
                    <w:t>耗氧量</w:t>
                  </w:r>
                </w:p>
              </w:tc>
              <w:tc>
                <w:tcPr>
                  <w:tcW w:w="1381" w:type="dxa"/>
                  <w:vAlign w:val="center"/>
                </w:tcPr>
                <w:p w:rsidR="004210F7" w:rsidRPr="009C1F55" w:rsidRDefault="004210F7">
                  <w:pPr>
                    <w:widowControl/>
                    <w:spacing w:line="320" w:lineRule="exact"/>
                    <w:jc w:val="center"/>
                  </w:pPr>
                  <w:r w:rsidRPr="009C1F55">
                    <w:rPr>
                      <w:kern w:val="0"/>
                    </w:rPr>
                    <w:t>3.0</w:t>
                  </w:r>
                  <w:r w:rsidRPr="009C1F55">
                    <w:t>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spacing w:line="320" w:lineRule="exact"/>
                    <w:jc w:val="center"/>
                  </w:pPr>
                  <w:r w:rsidRPr="009C1F55">
                    <w:t>溶解性总固体</w:t>
                  </w:r>
                </w:p>
              </w:tc>
              <w:tc>
                <w:tcPr>
                  <w:tcW w:w="1381" w:type="dxa"/>
                  <w:vAlign w:val="center"/>
                </w:tcPr>
                <w:p w:rsidR="004210F7" w:rsidRPr="009C1F55" w:rsidRDefault="004210F7">
                  <w:pPr>
                    <w:widowControl/>
                    <w:spacing w:line="320" w:lineRule="exact"/>
                    <w:jc w:val="center"/>
                  </w:pPr>
                  <w:r w:rsidRPr="009C1F55">
                    <w:rPr>
                      <w:kern w:val="0"/>
                    </w:rPr>
                    <w:t>1000</w:t>
                  </w:r>
                  <w:r w:rsidRPr="009C1F55">
                    <w:t>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spacing w:line="320" w:lineRule="exact"/>
                    <w:jc w:val="center"/>
                  </w:pPr>
                  <w:r w:rsidRPr="009C1F55">
                    <w:t>总硬度</w:t>
                  </w:r>
                </w:p>
              </w:tc>
              <w:tc>
                <w:tcPr>
                  <w:tcW w:w="1381" w:type="dxa"/>
                  <w:vAlign w:val="center"/>
                </w:tcPr>
                <w:p w:rsidR="004210F7" w:rsidRPr="009C1F55" w:rsidRDefault="004210F7">
                  <w:pPr>
                    <w:widowControl/>
                    <w:spacing w:line="320" w:lineRule="exact"/>
                    <w:jc w:val="center"/>
                  </w:pPr>
                  <w:r w:rsidRPr="009C1F55">
                    <w:rPr>
                      <w:kern w:val="0"/>
                    </w:rPr>
                    <w:t>450</w:t>
                  </w:r>
                  <w:r w:rsidRPr="009C1F55">
                    <w:t>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Merge/>
                  <w:vAlign w:val="center"/>
                </w:tcPr>
                <w:p w:rsidR="004210F7" w:rsidRPr="009C1F55" w:rsidRDefault="004210F7">
                  <w:pPr>
                    <w:jc w:val="center"/>
                  </w:pPr>
                </w:p>
              </w:tc>
              <w:tc>
                <w:tcPr>
                  <w:tcW w:w="2514" w:type="dxa"/>
                  <w:gridSpan w:val="2"/>
                  <w:vAlign w:val="center"/>
                </w:tcPr>
                <w:p w:rsidR="004210F7" w:rsidRPr="009C1F55" w:rsidRDefault="004210F7">
                  <w:pPr>
                    <w:spacing w:line="320" w:lineRule="exact"/>
                    <w:jc w:val="center"/>
                  </w:pPr>
                  <w:r w:rsidRPr="009C1F55">
                    <w:t>氨氮</w:t>
                  </w:r>
                </w:p>
              </w:tc>
              <w:tc>
                <w:tcPr>
                  <w:tcW w:w="1381" w:type="dxa"/>
                  <w:vAlign w:val="center"/>
                </w:tcPr>
                <w:p w:rsidR="004210F7" w:rsidRPr="009C1F55" w:rsidRDefault="004210F7">
                  <w:pPr>
                    <w:widowControl/>
                    <w:spacing w:line="320" w:lineRule="exact"/>
                    <w:jc w:val="center"/>
                  </w:pPr>
                  <w:r w:rsidRPr="009C1F55">
                    <w:rPr>
                      <w:kern w:val="0"/>
                    </w:rPr>
                    <w:t>0.5</w:t>
                  </w:r>
                  <w:r w:rsidRPr="009C1F55">
                    <w:t>mg/L</w:t>
                  </w:r>
                </w:p>
              </w:tc>
              <w:tc>
                <w:tcPr>
                  <w:tcW w:w="2489" w:type="dxa"/>
                  <w:vMerge/>
                  <w:vAlign w:val="center"/>
                </w:tcPr>
                <w:p w:rsidR="004210F7" w:rsidRPr="009C1F55" w:rsidRDefault="004210F7">
                  <w:pPr>
                    <w:jc w:val="center"/>
                  </w:pPr>
                </w:p>
              </w:tc>
            </w:tr>
            <w:tr w:rsidR="004210F7" w:rsidRPr="009C1F55" w:rsidTr="004210F7">
              <w:trPr>
                <w:trHeight w:val="340"/>
              </w:trPr>
              <w:tc>
                <w:tcPr>
                  <w:tcW w:w="1084" w:type="dxa"/>
                  <w:vAlign w:val="center"/>
                </w:tcPr>
                <w:p w:rsidR="004210F7" w:rsidRPr="009C1F55" w:rsidRDefault="004210F7">
                  <w:pPr>
                    <w:jc w:val="center"/>
                  </w:pPr>
                  <w:r w:rsidRPr="009C1F55">
                    <w:t>声环境</w:t>
                  </w:r>
                </w:p>
              </w:tc>
              <w:tc>
                <w:tcPr>
                  <w:tcW w:w="3895" w:type="dxa"/>
                  <w:gridSpan w:val="3"/>
                  <w:vAlign w:val="center"/>
                </w:tcPr>
                <w:p w:rsidR="004210F7" w:rsidRPr="009C1F55" w:rsidRDefault="00F24698" w:rsidP="00F24698">
                  <w:pPr>
                    <w:adjustRightInd w:val="0"/>
                    <w:snapToGrid w:val="0"/>
                    <w:spacing w:line="300" w:lineRule="exact"/>
                    <w:jc w:val="center"/>
                  </w:pPr>
                  <w:r>
                    <w:rPr>
                      <w:rFonts w:hint="eastAsia"/>
                    </w:rPr>
                    <w:t>2</w:t>
                  </w:r>
                  <w:r w:rsidR="004210F7" w:rsidRPr="009C1F55">
                    <w:t>类：昼间</w:t>
                  </w:r>
                  <w:r>
                    <w:rPr>
                      <w:rFonts w:hint="eastAsia"/>
                    </w:rPr>
                    <w:t>60</w:t>
                  </w:r>
                  <w:r w:rsidR="004210F7" w:rsidRPr="009C1F55">
                    <w:t>dB(A)</w:t>
                  </w:r>
                  <w:r w:rsidR="004210F7" w:rsidRPr="009C1F55">
                    <w:t>，夜间</w:t>
                  </w:r>
                  <w:r>
                    <w:rPr>
                      <w:rFonts w:hint="eastAsia"/>
                    </w:rPr>
                    <w:t>50</w:t>
                  </w:r>
                  <w:r w:rsidR="004210F7" w:rsidRPr="009C1F55">
                    <w:t>dB(A)</w:t>
                  </w:r>
                </w:p>
              </w:tc>
              <w:tc>
                <w:tcPr>
                  <w:tcW w:w="2489" w:type="dxa"/>
                  <w:vAlign w:val="center"/>
                </w:tcPr>
                <w:p w:rsidR="004210F7" w:rsidRPr="009C1F55" w:rsidRDefault="004210F7">
                  <w:pPr>
                    <w:jc w:val="center"/>
                  </w:pPr>
                  <w:r w:rsidRPr="009C1F55">
                    <w:t>《声环境质量标准》（</w:t>
                  </w:r>
                  <w:r w:rsidRPr="009C1F55">
                    <w:t>GB3096-2008</w:t>
                  </w:r>
                  <w:r w:rsidRPr="009C1F55">
                    <w:t>）</w:t>
                  </w:r>
                </w:p>
              </w:tc>
            </w:tr>
          </w:tbl>
          <w:p w:rsidR="000B6C25" w:rsidRPr="009C1F55" w:rsidRDefault="000B6C25">
            <w:pPr>
              <w:spacing w:line="360" w:lineRule="auto"/>
              <w:ind w:firstLineChars="200" w:firstLine="480"/>
              <w:rPr>
                <w:sz w:val="24"/>
                <w:szCs w:val="24"/>
              </w:rPr>
            </w:pPr>
          </w:p>
        </w:tc>
      </w:tr>
      <w:tr w:rsidR="000B6C25" w:rsidRPr="009C1F55" w:rsidTr="00DB3354">
        <w:tc>
          <w:tcPr>
            <w:tcW w:w="828" w:type="dxa"/>
            <w:vAlign w:val="center"/>
          </w:tcPr>
          <w:p w:rsidR="000B6C25" w:rsidRPr="009C1F55" w:rsidRDefault="007C7E2D">
            <w:pPr>
              <w:jc w:val="center"/>
              <w:rPr>
                <w:b/>
                <w:sz w:val="28"/>
              </w:rPr>
            </w:pPr>
            <w:r w:rsidRPr="009C1F55">
              <w:rPr>
                <w:b/>
                <w:sz w:val="28"/>
              </w:rPr>
              <w:t>污</w:t>
            </w:r>
          </w:p>
          <w:p w:rsidR="000B6C25" w:rsidRPr="009C1F55" w:rsidRDefault="007C7E2D">
            <w:pPr>
              <w:jc w:val="center"/>
              <w:rPr>
                <w:b/>
                <w:sz w:val="28"/>
              </w:rPr>
            </w:pPr>
            <w:r w:rsidRPr="009C1F55">
              <w:rPr>
                <w:b/>
                <w:sz w:val="28"/>
              </w:rPr>
              <w:t>染</w:t>
            </w:r>
          </w:p>
          <w:p w:rsidR="000B6C25" w:rsidRPr="009C1F55" w:rsidRDefault="007C7E2D">
            <w:pPr>
              <w:jc w:val="center"/>
              <w:rPr>
                <w:b/>
                <w:sz w:val="28"/>
              </w:rPr>
            </w:pPr>
            <w:r w:rsidRPr="009C1F55">
              <w:rPr>
                <w:b/>
                <w:sz w:val="28"/>
              </w:rPr>
              <w:t>物</w:t>
            </w:r>
          </w:p>
          <w:p w:rsidR="000B6C25" w:rsidRPr="009C1F55" w:rsidRDefault="007C7E2D">
            <w:pPr>
              <w:jc w:val="center"/>
              <w:rPr>
                <w:b/>
                <w:sz w:val="28"/>
              </w:rPr>
            </w:pPr>
            <w:r w:rsidRPr="009C1F55">
              <w:rPr>
                <w:b/>
                <w:sz w:val="28"/>
              </w:rPr>
              <w:t>排</w:t>
            </w:r>
          </w:p>
          <w:p w:rsidR="000B6C25" w:rsidRPr="009C1F55" w:rsidRDefault="007C7E2D">
            <w:pPr>
              <w:jc w:val="center"/>
              <w:rPr>
                <w:b/>
                <w:sz w:val="28"/>
              </w:rPr>
            </w:pPr>
            <w:r w:rsidRPr="009C1F55">
              <w:rPr>
                <w:b/>
                <w:sz w:val="28"/>
              </w:rPr>
              <w:t>放</w:t>
            </w:r>
          </w:p>
          <w:p w:rsidR="000B6C25" w:rsidRPr="009C1F55" w:rsidRDefault="007C7E2D">
            <w:pPr>
              <w:jc w:val="center"/>
              <w:rPr>
                <w:b/>
                <w:sz w:val="28"/>
              </w:rPr>
            </w:pPr>
            <w:r w:rsidRPr="009C1F55">
              <w:rPr>
                <w:b/>
                <w:sz w:val="28"/>
              </w:rPr>
              <w:t>标</w:t>
            </w:r>
          </w:p>
          <w:p w:rsidR="000B6C25" w:rsidRPr="009C1F55" w:rsidRDefault="007C7E2D">
            <w:pPr>
              <w:jc w:val="center"/>
              <w:rPr>
                <w:sz w:val="28"/>
              </w:rPr>
            </w:pPr>
            <w:r w:rsidRPr="009C1F55">
              <w:rPr>
                <w:b/>
                <w:sz w:val="28"/>
              </w:rPr>
              <w:t>准</w:t>
            </w:r>
          </w:p>
        </w:tc>
        <w:tc>
          <w:tcPr>
            <w:tcW w:w="7694" w:type="dxa"/>
          </w:tcPr>
          <w:p w:rsidR="000B6C25" w:rsidRPr="009C1F55" w:rsidRDefault="007C7E2D">
            <w:pPr>
              <w:spacing w:line="360" w:lineRule="auto"/>
              <w:ind w:firstLineChars="200" w:firstLine="482"/>
              <w:rPr>
                <w:b/>
                <w:sz w:val="24"/>
                <w:szCs w:val="24"/>
              </w:rPr>
            </w:pPr>
            <w:r w:rsidRPr="009C1F55">
              <w:rPr>
                <w:b/>
                <w:sz w:val="24"/>
                <w:szCs w:val="24"/>
              </w:rPr>
              <w:t>1</w:t>
            </w:r>
            <w:r w:rsidRPr="009C1F55">
              <w:rPr>
                <w:b/>
                <w:sz w:val="24"/>
                <w:szCs w:val="24"/>
              </w:rPr>
              <w:t>、废气</w:t>
            </w:r>
          </w:p>
          <w:p w:rsidR="000B6C25" w:rsidRDefault="00D1229E">
            <w:pPr>
              <w:spacing w:line="360" w:lineRule="auto"/>
              <w:ind w:firstLineChars="200" w:firstLine="480"/>
              <w:rPr>
                <w:sz w:val="24"/>
                <w:szCs w:val="24"/>
              </w:rPr>
            </w:pPr>
            <w:r>
              <w:rPr>
                <w:rFonts w:hint="eastAsia"/>
                <w:bCs/>
                <w:sz w:val="24"/>
                <w:szCs w:val="24"/>
              </w:rPr>
              <w:t>施工期：</w:t>
            </w:r>
            <w:r w:rsidRPr="004F1EAA">
              <w:rPr>
                <w:sz w:val="24"/>
                <w:szCs w:val="24"/>
              </w:rPr>
              <w:t>施工期</w:t>
            </w:r>
            <w:r>
              <w:rPr>
                <w:rFonts w:hint="eastAsia"/>
                <w:sz w:val="24"/>
                <w:szCs w:val="24"/>
              </w:rPr>
              <w:t>扬尘执行</w:t>
            </w:r>
            <w:r w:rsidRPr="00B638C0">
              <w:rPr>
                <w:rFonts w:hint="eastAsia"/>
                <w:sz w:val="24"/>
                <w:szCs w:val="24"/>
              </w:rPr>
              <w:t>《施工场地扬尘排放标准》</w:t>
            </w:r>
            <w:r w:rsidRPr="00B638C0">
              <w:rPr>
                <w:rFonts w:hint="eastAsia"/>
                <w:sz w:val="24"/>
                <w:szCs w:val="24"/>
              </w:rPr>
              <w:t>(DB13/2934</w:t>
            </w:r>
            <w:r w:rsidRPr="00B638C0">
              <w:rPr>
                <w:rFonts w:hint="eastAsia"/>
                <w:sz w:val="24"/>
                <w:szCs w:val="24"/>
              </w:rPr>
              <w:t>—</w:t>
            </w:r>
            <w:r w:rsidRPr="00B638C0">
              <w:rPr>
                <w:rFonts w:hint="eastAsia"/>
                <w:sz w:val="24"/>
                <w:szCs w:val="24"/>
              </w:rPr>
              <w:t>2019)</w:t>
            </w:r>
            <w:r w:rsidRPr="00B638C0">
              <w:rPr>
                <w:rFonts w:hint="eastAsia"/>
                <w:sz w:val="24"/>
                <w:szCs w:val="24"/>
              </w:rPr>
              <w:t>标准</w:t>
            </w:r>
            <w:r w:rsidRPr="004F1EAA">
              <w:rPr>
                <w:sz w:val="24"/>
                <w:szCs w:val="24"/>
              </w:rPr>
              <w:t>要求</w:t>
            </w:r>
          </w:p>
          <w:p w:rsidR="00D1229E" w:rsidRPr="00D1229E" w:rsidRDefault="00D1229E" w:rsidP="00D1229E">
            <w:pPr>
              <w:pStyle w:val="1"/>
              <w:ind w:firstLine="480"/>
            </w:pPr>
            <w:r>
              <w:rPr>
                <w:rFonts w:hint="eastAsia"/>
              </w:rPr>
              <w:t>营运期：校内不设食堂，供热采用城区集中供热，营运期不涉及废气排放。</w:t>
            </w:r>
          </w:p>
          <w:p w:rsidR="000B6C25" w:rsidRPr="009C1F55" w:rsidRDefault="007C7E2D">
            <w:pPr>
              <w:spacing w:line="360" w:lineRule="auto"/>
              <w:jc w:val="center"/>
              <w:rPr>
                <w:b/>
                <w:bCs/>
                <w:sz w:val="24"/>
                <w:szCs w:val="24"/>
              </w:rPr>
            </w:pPr>
            <w:r w:rsidRPr="009C1F55">
              <w:rPr>
                <w:b/>
                <w:bCs/>
                <w:sz w:val="24"/>
                <w:szCs w:val="24"/>
              </w:rPr>
              <w:t>表</w:t>
            </w:r>
            <w:r w:rsidR="004403A6">
              <w:rPr>
                <w:rFonts w:hint="eastAsia"/>
                <w:b/>
                <w:bCs/>
                <w:sz w:val="24"/>
                <w:szCs w:val="24"/>
              </w:rPr>
              <w:t>9</w:t>
            </w:r>
            <w:r w:rsidR="003515B6">
              <w:rPr>
                <w:rFonts w:hint="eastAsia"/>
                <w:b/>
                <w:bCs/>
                <w:sz w:val="24"/>
                <w:szCs w:val="24"/>
              </w:rPr>
              <w:t xml:space="preserve">    </w:t>
            </w:r>
            <w:r w:rsidR="00671D71">
              <w:rPr>
                <w:rFonts w:hint="eastAsia"/>
                <w:b/>
                <w:bCs/>
                <w:sz w:val="24"/>
                <w:szCs w:val="24"/>
              </w:rPr>
              <w:t xml:space="preserve"> </w:t>
            </w:r>
            <w:r w:rsidRPr="009C1F55">
              <w:rPr>
                <w:b/>
                <w:bCs/>
                <w:sz w:val="24"/>
                <w:szCs w:val="24"/>
              </w:rPr>
              <w:t>废气排放标准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883"/>
              <w:gridCol w:w="1102"/>
              <w:gridCol w:w="1276"/>
              <w:gridCol w:w="1417"/>
              <w:gridCol w:w="2064"/>
            </w:tblGrid>
            <w:tr w:rsidR="009E2F2D" w:rsidRPr="003428C0" w:rsidTr="009E2F2D">
              <w:trPr>
                <w:trHeight w:val="340"/>
                <w:jc w:val="center"/>
              </w:trPr>
              <w:tc>
                <w:tcPr>
                  <w:tcW w:w="486" w:type="pct"/>
                  <w:vAlign w:val="center"/>
                </w:tcPr>
                <w:p w:rsidR="009E2F2D" w:rsidRPr="003428C0" w:rsidRDefault="009E2F2D" w:rsidP="000D6DE9">
                  <w:pPr>
                    <w:pStyle w:val="af3"/>
                    <w:rPr>
                      <w:b/>
                    </w:rPr>
                  </w:pPr>
                  <w:r w:rsidRPr="003428C0">
                    <w:rPr>
                      <w:b/>
                    </w:rPr>
                    <w:t>项目</w:t>
                  </w:r>
                </w:p>
              </w:tc>
              <w:tc>
                <w:tcPr>
                  <w:tcW w:w="591" w:type="pct"/>
                  <w:vAlign w:val="center"/>
                </w:tcPr>
                <w:p w:rsidR="009E2F2D" w:rsidRPr="003428C0" w:rsidRDefault="009E2F2D" w:rsidP="000D6DE9">
                  <w:pPr>
                    <w:pStyle w:val="af3"/>
                    <w:rPr>
                      <w:b/>
                    </w:rPr>
                  </w:pPr>
                  <w:r w:rsidRPr="004F1EAA">
                    <w:rPr>
                      <w:b/>
                      <w:szCs w:val="21"/>
                    </w:rPr>
                    <w:t>污染源</w:t>
                  </w:r>
                </w:p>
              </w:tc>
              <w:tc>
                <w:tcPr>
                  <w:tcW w:w="738" w:type="pct"/>
                  <w:vAlign w:val="center"/>
                </w:tcPr>
                <w:p w:rsidR="009E2F2D" w:rsidRPr="003428C0" w:rsidRDefault="009E2F2D" w:rsidP="000D6DE9">
                  <w:pPr>
                    <w:pStyle w:val="af3"/>
                    <w:rPr>
                      <w:b/>
                    </w:rPr>
                  </w:pPr>
                  <w:r w:rsidRPr="004F1EAA">
                    <w:rPr>
                      <w:b/>
                      <w:szCs w:val="21"/>
                    </w:rPr>
                    <w:t>污染物</w:t>
                  </w:r>
                </w:p>
              </w:tc>
              <w:tc>
                <w:tcPr>
                  <w:tcW w:w="1803" w:type="pct"/>
                  <w:gridSpan w:val="2"/>
                  <w:vAlign w:val="center"/>
                </w:tcPr>
                <w:p w:rsidR="009E2F2D" w:rsidRPr="003428C0" w:rsidRDefault="009E2F2D" w:rsidP="009E2F2D">
                  <w:pPr>
                    <w:pStyle w:val="af3"/>
                  </w:pPr>
                  <w:r w:rsidRPr="004F1EAA">
                    <w:rPr>
                      <w:b/>
                      <w:szCs w:val="21"/>
                    </w:rPr>
                    <w:t>排放限值</w:t>
                  </w:r>
                </w:p>
              </w:tc>
              <w:tc>
                <w:tcPr>
                  <w:tcW w:w="1382" w:type="pct"/>
                  <w:vAlign w:val="center"/>
                </w:tcPr>
                <w:p w:rsidR="009E2F2D" w:rsidRPr="003428C0" w:rsidRDefault="009E2F2D" w:rsidP="000D6DE9">
                  <w:pPr>
                    <w:pStyle w:val="af3"/>
                    <w:rPr>
                      <w:b/>
                    </w:rPr>
                  </w:pPr>
                  <w:r w:rsidRPr="003428C0">
                    <w:rPr>
                      <w:b/>
                    </w:rPr>
                    <w:t>执行标准</w:t>
                  </w:r>
                </w:p>
              </w:tc>
            </w:tr>
            <w:tr w:rsidR="009E2F2D" w:rsidRPr="004F1EAA" w:rsidTr="009E2F2D">
              <w:trPr>
                <w:trHeight w:val="465"/>
                <w:jc w:val="center"/>
              </w:trPr>
              <w:tc>
                <w:tcPr>
                  <w:tcW w:w="486" w:type="pct"/>
                  <w:vMerge w:val="restart"/>
                  <w:vAlign w:val="center"/>
                </w:tcPr>
                <w:p w:rsidR="009E2F2D" w:rsidRPr="004F1EAA" w:rsidRDefault="009E2F2D" w:rsidP="000D6DE9">
                  <w:pPr>
                    <w:jc w:val="center"/>
                  </w:pPr>
                  <w:r w:rsidRPr="004F1EAA">
                    <w:t>施工期</w:t>
                  </w:r>
                </w:p>
              </w:tc>
              <w:tc>
                <w:tcPr>
                  <w:tcW w:w="591" w:type="pct"/>
                  <w:vMerge w:val="restart"/>
                  <w:vAlign w:val="center"/>
                </w:tcPr>
                <w:p w:rsidR="009E2F2D" w:rsidRPr="004F1EAA" w:rsidRDefault="009E2F2D" w:rsidP="000D6DE9">
                  <w:pPr>
                    <w:jc w:val="center"/>
                  </w:pPr>
                  <w:r w:rsidRPr="004F1EAA">
                    <w:t>废气</w:t>
                  </w:r>
                </w:p>
              </w:tc>
              <w:tc>
                <w:tcPr>
                  <w:tcW w:w="738" w:type="pct"/>
                  <w:vMerge w:val="restart"/>
                  <w:vAlign w:val="center"/>
                </w:tcPr>
                <w:p w:rsidR="009E2F2D" w:rsidRPr="004F1EAA" w:rsidRDefault="009E2F2D" w:rsidP="000D6DE9">
                  <w:pPr>
                    <w:jc w:val="center"/>
                  </w:pPr>
                  <w:r>
                    <w:t>PM</w:t>
                  </w:r>
                  <w:r w:rsidRPr="007B3F00">
                    <w:rPr>
                      <w:vertAlign w:val="subscript"/>
                    </w:rPr>
                    <w:t>10</w:t>
                  </w:r>
                </w:p>
              </w:tc>
              <w:tc>
                <w:tcPr>
                  <w:tcW w:w="854" w:type="pct"/>
                  <w:vAlign w:val="center"/>
                </w:tcPr>
                <w:p w:rsidR="009E2F2D" w:rsidRDefault="009E2F2D" w:rsidP="009E2F2D">
                  <w:pPr>
                    <w:jc w:val="center"/>
                  </w:pPr>
                  <w:r>
                    <w:rPr>
                      <w:rFonts w:hint="eastAsia"/>
                    </w:rPr>
                    <w:t>监测点浓度限值</w:t>
                  </w:r>
                  <w:r>
                    <w:rPr>
                      <w:rFonts w:hint="eastAsia"/>
                    </w:rPr>
                    <w:t>*</w:t>
                  </w:r>
                </w:p>
              </w:tc>
              <w:tc>
                <w:tcPr>
                  <w:tcW w:w="949" w:type="pct"/>
                  <w:vAlign w:val="center"/>
                </w:tcPr>
                <w:p w:rsidR="009E2F2D" w:rsidRDefault="009E2F2D" w:rsidP="009E2F2D">
                  <w:pPr>
                    <w:jc w:val="center"/>
                  </w:pPr>
                  <w:r>
                    <w:rPr>
                      <w:rFonts w:hint="eastAsia"/>
                    </w:rPr>
                    <w:t>达标判定依据</w:t>
                  </w:r>
                </w:p>
              </w:tc>
              <w:tc>
                <w:tcPr>
                  <w:tcW w:w="1382" w:type="pct"/>
                  <w:vMerge w:val="restart"/>
                  <w:vAlign w:val="center"/>
                </w:tcPr>
                <w:p w:rsidR="009E2F2D" w:rsidRPr="004F1EAA" w:rsidRDefault="009E2F2D" w:rsidP="000D6DE9">
                  <w:pPr>
                    <w:jc w:val="center"/>
                  </w:pPr>
                  <w:r w:rsidRPr="00B638C0">
                    <w:rPr>
                      <w:rFonts w:hint="eastAsia"/>
                    </w:rPr>
                    <w:t>《施工场地扬尘排放标准》</w:t>
                  </w:r>
                  <w:r w:rsidRPr="00B638C0">
                    <w:rPr>
                      <w:rFonts w:hint="eastAsia"/>
                    </w:rPr>
                    <w:t>(DB13/2934</w:t>
                  </w:r>
                  <w:r w:rsidRPr="00B638C0">
                    <w:rPr>
                      <w:rFonts w:hint="eastAsia"/>
                    </w:rPr>
                    <w:t>—</w:t>
                  </w:r>
                  <w:r w:rsidRPr="00B638C0">
                    <w:rPr>
                      <w:rFonts w:hint="eastAsia"/>
                    </w:rPr>
                    <w:t>2019)</w:t>
                  </w:r>
                </w:p>
              </w:tc>
            </w:tr>
            <w:tr w:rsidR="009E2F2D" w:rsidRPr="004F1EAA" w:rsidTr="009E2F2D">
              <w:trPr>
                <w:trHeight w:val="465"/>
                <w:jc w:val="center"/>
              </w:trPr>
              <w:tc>
                <w:tcPr>
                  <w:tcW w:w="486" w:type="pct"/>
                  <w:vMerge/>
                  <w:vAlign w:val="center"/>
                </w:tcPr>
                <w:p w:rsidR="009E2F2D" w:rsidRPr="004F1EAA" w:rsidRDefault="009E2F2D" w:rsidP="000D6DE9">
                  <w:pPr>
                    <w:jc w:val="center"/>
                  </w:pPr>
                </w:p>
              </w:tc>
              <w:tc>
                <w:tcPr>
                  <w:tcW w:w="591" w:type="pct"/>
                  <w:vMerge/>
                  <w:vAlign w:val="center"/>
                </w:tcPr>
                <w:p w:rsidR="009E2F2D" w:rsidRPr="004F1EAA" w:rsidRDefault="009E2F2D" w:rsidP="000D6DE9">
                  <w:pPr>
                    <w:jc w:val="center"/>
                  </w:pPr>
                </w:p>
              </w:tc>
              <w:tc>
                <w:tcPr>
                  <w:tcW w:w="738" w:type="pct"/>
                  <w:vMerge/>
                  <w:vAlign w:val="center"/>
                </w:tcPr>
                <w:p w:rsidR="009E2F2D" w:rsidRDefault="009E2F2D" w:rsidP="000D6DE9">
                  <w:pPr>
                    <w:jc w:val="center"/>
                  </w:pPr>
                </w:p>
              </w:tc>
              <w:tc>
                <w:tcPr>
                  <w:tcW w:w="854" w:type="pct"/>
                  <w:vAlign w:val="center"/>
                </w:tcPr>
                <w:p w:rsidR="009E2F2D" w:rsidRPr="004F1EAA" w:rsidRDefault="009E2F2D" w:rsidP="009E2F2D">
                  <w:pPr>
                    <w:autoSpaceDE w:val="0"/>
                    <w:autoSpaceDN w:val="0"/>
                    <w:adjustRightInd w:val="0"/>
                    <w:jc w:val="center"/>
                    <w:rPr>
                      <w:kern w:val="0"/>
                      <w:vertAlign w:val="superscript"/>
                    </w:rPr>
                  </w:pPr>
                  <w:r>
                    <w:rPr>
                      <w:rFonts w:hint="eastAsia"/>
                      <w:kern w:val="0"/>
                    </w:rPr>
                    <w:t>80</w:t>
                  </w:r>
                  <w:r>
                    <w:rPr>
                      <w:rFonts w:hint="eastAsia"/>
                      <w:kern w:val="0"/>
                    </w:rPr>
                    <w:t>μ</w:t>
                  </w:r>
                  <w:r w:rsidRPr="004F1EAA">
                    <w:rPr>
                      <w:kern w:val="0"/>
                    </w:rPr>
                    <w:t>g/m</w:t>
                  </w:r>
                  <w:r w:rsidRPr="004F1EAA">
                    <w:rPr>
                      <w:kern w:val="0"/>
                      <w:vertAlign w:val="superscript"/>
                    </w:rPr>
                    <w:t>3</w:t>
                  </w:r>
                </w:p>
              </w:tc>
              <w:tc>
                <w:tcPr>
                  <w:tcW w:w="949" w:type="pct"/>
                  <w:vAlign w:val="center"/>
                </w:tcPr>
                <w:p w:rsidR="009E2F2D" w:rsidRPr="00B638C0" w:rsidRDefault="009E2F2D" w:rsidP="009E2F2D">
                  <w:pPr>
                    <w:pStyle w:val="af3"/>
                  </w:pPr>
                  <w:r>
                    <w:t>≤</w:t>
                  </w:r>
                  <w:r>
                    <w:t>2</w:t>
                  </w:r>
                  <w:r>
                    <w:rPr>
                      <w:rFonts w:hint="eastAsia"/>
                    </w:rPr>
                    <w:t>次</w:t>
                  </w:r>
                  <w:r>
                    <w:rPr>
                      <w:rFonts w:hint="eastAsia"/>
                    </w:rPr>
                    <w:t>/</w:t>
                  </w:r>
                  <w:r>
                    <w:rPr>
                      <w:rFonts w:hint="eastAsia"/>
                    </w:rPr>
                    <w:t>天</w:t>
                  </w:r>
                </w:p>
              </w:tc>
              <w:tc>
                <w:tcPr>
                  <w:tcW w:w="1382" w:type="pct"/>
                  <w:vMerge/>
                  <w:vAlign w:val="center"/>
                </w:tcPr>
                <w:p w:rsidR="009E2F2D" w:rsidRPr="00B638C0" w:rsidRDefault="009E2F2D" w:rsidP="000D6DE9">
                  <w:pPr>
                    <w:jc w:val="center"/>
                  </w:pPr>
                </w:p>
              </w:tc>
            </w:tr>
            <w:tr w:rsidR="009E2F2D" w:rsidRPr="004F1EAA" w:rsidTr="009E2F2D">
              <w:trPr>
                <w:trHeight w:val="465"/>
                <w:jc w:val="center"/>
              </w:trPr>
              <w:tc>
                <w:tcPr>
                  <w:tcW w:w="5000" w:type="pct"/>
                  <w:gridSpan w:val="6"/>
                  <w:vAlign w:val="center"/>
                </w:tcPr>
                <w:p w:rsidR="009E2F2D" w:rsidRPr="00B638C0" w:rsidRDefault="009E2F2D" w:rsidP="009E2F2D">
                  <w:r>
                    <w:rPr>
                      <w:rFonts w:hint="eastAsia"/>
                    </w:rPr>
                    <w:t>*</w:t>
                  </w:r>
                  <w:r>
                    <w:rPr>
                      <w:rFonts w:hint="eastAsia"/>
                    </w:rPr>
                    <w:t>指监测点</w:t>
                  </w:r>
                  <w:r>
                    <w:rPr>
                      <w:rFonts w:hint="eastAsia"/>
                    </w:rPr>
                    <w:t>PM</w:t>
                  </w:r>
                  <w:r>
                    <w:rPr>
                      <w:rFonts w:hint="eastAsia"/>
                      <w:vertAlign w:val="subscript"/>
                    </w:rPr>
                    <w:t>10</w:t>
                  </w:r>
                  <w:r>
                    <w:rPr>
                      <w:rFonts w:hint="eastAsia"/>
                    </w:rPr>
                    <w:t>小时平均浓度实测值与同时段所属县（市、区）</w:t>
                  </w:r>
                  <w:r>
                    <w:rPr>
                      <w:rFonts w:hint="eastAsia"/>
                    </w:rPr>
                    <w:t>PM</w:t>
                  </w:r>
                  <w:r>
                    <w:rPr>
                      <w:rFonts w:hint="eastAsia"/>
                      <w:vertAlign w:val="subscript"/>
                    </w:rPr>
                    <w:t>10</w:t>
                  </w:r>
                  <w:r>
                    <w:rPr>
                      <w:rFonts w:hint="eastAsia"/>
                    </w:rPr>
                    <w:t>小时平均浓度的差值。当县（市、区）</w:t>
                  </w:r>
                  <w:r>
                    <w:rPr>
                      <w:rFonts w:hint="eastAsia"/>
                    </w:rPr>
                    <w:t>PM</w:t>
                  </w:r>
                  <w:r w:rsidRPr="009E2F2D">
                    <w:rPr>
                      <w:rFonts w:hint="eastAsia"/>
                      <w:vertAlign w:val="subscript"/>
                    </w:rPr>
                    <w:t>10</w:t>
                  </w:r>
                  <w:r>
                    <w:rPr>
                      <w:rFonts w:hint="eastAsia"/>
                    </w:rPr>
                    <w:t>小时平均浓度大于</w:t>
                  </w:r>
                  <w:r>
                    <w:rPr>
                      <w:rFonts w:hint="eastAsia"/>
                    </w:rPr>
                    <w:t>150</w:t>
                  </w:r>
                  <w:r>
                    <w:t>μg/m</w:t>
                  </w:r>
                  <w:r>
                    <w:rPr>
                      <w:vertAlign w:val="superscript"/>
                    </w:rPr>
                    <w:t>3</w:t>
                  </w:r>
                  <w:r>
                    <w:rPr>
                      <w:rFonts w:hint="eastAsia"/>
                    </w:rPr>
                    <w:t>时，以</w:t>
                  </w:r>
                  <w:r>
                    <w:rPr>
                      <w:rFonts w:hint="eastAsia"/>
                    </w:rPr>
                    <w:t>150</w:t>
                  </w:r>
                  <w:r>
                    <w:t>μg/m</w:t>
                  </w:r>
                  <w:r>
                    <w:rPr>
                      <w:vertAlign w:val="superscript"/>
                    </w:rPr>
                    <w:t>3</w:t>
                  </w:r>
                  <w:r>
                    <w:rPr>
                      <w:rFonts w:hint="eastAsia"/>
                    </w:rPr>
                    <w:t>计。</w:t>
                  </w:r>
                </w:p>
              </w:tc>
            </w:tr>
          </w:tbl>
          <w:p w:rsidR="000B6C25" w:rsidRPr="009C1F55" w:rsidRDefault="007C7E2D">
            <w:pPr>
              <w:spacing w:line="360" w:lineRule="auto"/>
              <w:ind w:firstLineChars="200" w:firstLine="482"/>
              <w:rPr>
                <w:b/>
                <w:sz w:val="24"/>
                <w:szCs w:val="24"/>
              </w:rPr>
            </w:pPr>
            <w:r w:rsidRPr="009C1F55">
              <w:rPr>
                <w:b/>
                <w:sz w:val="24"/>
                <w:szCs w:val="24"/>
              </w:rPr>
              <w:t>2</w:t>
            </w:r>
            <w:r w:rsidRPr="009C1F55">
              <w:rPr>
                <w:b/>
                <w:sz w:val="24"/>
                <w:szCs w:val="24"/>
              </w:rPr>
              <w:t>、废水</w:t>
            </w:r>
          </w:p>
          <w:p w:rsidR="000B6C25" w:rsidRPr="009C1F55" w:rsidRDefault="007C7E2D">
            <w:pPr>
              <w:spacing w:line="360" w:lineRule="auto"/>
              <w:ind w:firstLineChars="200" w:firstLine="480"/>
              <w:rPr>
                <w:sz w:val="24"/>
                <w:szCs w:val="24"/>
              </w:rPr>
            </w:pPr>
            <w:r w:rsidRPr="009C1F55">
              <w:rPr>
                <w:sz w:val="24"/>
                <w:szCs w:val="24"/>
              </w:rPr>
              <w:t>项目运营期生活污水执行《污水综合排放标准》（</w:t>
            </w:r>
            <w:r w:rsidRPr="009C1F55">
              <w:rPr>
                <w:sz w:val="24"/>
                <w:szCs w:val="24"/>
              </w:rPr>
              <w:t>GB8978-1996</w:t>
            </w:r>
            <w:r w:rsidRPr="009C1F55">
              <w:rPr>
                <w:sz w:val="24"/>
                <w:szCs w:val="24"/>
              </w:rPr>
              <w:t>）表</w:t>
            </w:r>
            <w:r w:rsidRPr="009C1F55">
              <w:rPr>
                <w:sz w:val="24"/>
                <w:szCs w:val="24"/>
              </w:rPr>
              <w:t>4</w:t>
            </w:r>
            <w:r w:rsidRPr="009C1F55">
              <w:rPr>
                <w:sz w:val="24"/>
                <w:szCs w:val="24"/>
              </w:rPr>
              <w:t>中三级标准</w:t>
            </w:r>
            <w:r w:rsidR="00D1229E">
              <w:rPr>
                <w:rFonts w:hint="eastAsia"/>
                <w:sz w:val="24"/>
                <w:szCs w:val="24"/>
              </w:rPr>
              <w:t>，</w:t>
            </w:r>
            <w:r w:rsidRPr="009C1F55">
              <w:rPr>
                <w:sz w:val="24"/>
                <w:szCs w:val="24"/>
              </w:rPr>
              <w:t>同时需满足</w:t>
            </w:r>
            <w:r w:rsidR="003F68A6">
              <w:rPr>
                <w:rFonts w:hint="eastAsia"/>
                <w:sz w:val="24"/>
                <w:szCs w:val="24"/>
              </w:rPr>
              <w:t>衡水市</w:t>
            </w:r>
            <w:r w:rsidRPr="009C1F55">
              <w:rPr>
                <w:sz w:val="24"/>
                <w:szCs w:val="24"/>
              </w:rPr>
              <w:t>污水处理厂收水水质要求。废水执行标准</w:t>
            </w:r>
            <w:r w:rsidR="00DC46A7" w:rsidRPr="009C1F55">
              <w:rPr>
                <w:rFonts w:hint="eastAsia"/>
                <w:sz w:val="24"/>
                <w:szCs w:val="24"/>
              </w:rPr>
              <w:t>入下表所示：</w:t>
            </w:r>
          </w:p>
          <w:p w:rsidR="000B6C25" w:rsidRPr="009C1F55" w:rsidRDefault="007C7E2D">
            <w:pPr>
              <w:spacing w:line="360" w:lineRule="auto"/>
              <w:jc w:val="center"/>
              <w:rPr>
                <w:sz w:val="24"/>
                <w:szCs w:val="24"/>
              </w:rPr>
            </w:pPr>
            <w:r w:rsidRPr="009C1F55">
              <w:rPr>
                <w:b/>
                <w:bCs/>
                <w:sz w:val="24"/>
                <w:szCs w:val="24"/>
              </w:rPr>
              <w:t>表</w:t>
            </w:r>
            <w:r w:rsidR="004403A6">
              <w:rPr>
                <w:rFonts w:hint="eastAsia"/>
                <w:b/>
                <w:bCs/>
                <w:sz w:val="24"/>
                <w:szCs w:val="24"/>
              </w:rPr>
              <w:t>10</w:t>
            </w:r>
            <w:r w:rsidR="003515B6">
              <w:rPr>
                <w:rFonts w:hint="eastAsia"/>
                <w:b/>
                <w:bCs/>
                <w:sz w:val="24"/>
                <w:szCs w:val="24"/>
              </w:rPr>
              <w:t xml:space="preserve">    </w:t>
            </w:r>
            <w:r w:rsidRPr="009C1F55">
              <w:rPr>
                <w:b/>
                <w:bCs/>
                <w:sz w:val="24"/>
                <w:szCs w:val="24"/>
              </w:rPr>
              <w:t>外排废水执行标准</w:t>
            </w:r>
            <w:r w:rsidRPr="009C1F55">
              <w:rPr>
                <w:b/>
                <w:bCs/>
              </w:rPr>
              <w:t>单位：</w:t>
            </w:r>
            <w:r w:rsidRPr="009C1F55">
              <w:rPr>
                <w:b/>
                <w:bCs/>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037"/>
              <w:gridCol w:w="1037"/>
              <w:gridCol w:w="917"/>
              <w:gridCol w:w="699"/>
              <w:gridCol w:w="696"/>
              <w:gridCol w:w="904"/>
            </w:tblGrid>
            <w:tr w:rsidR="00D1229E" w:rsidRPr="009C1F55" w:rsidTr="00D1229E">
              <w:trPr>
                <w:trHeight w:val="340"/>
                <w:jc w:val="center"/>
              </w:trPr>
              <w:tc>
                <w:tcPr>
                  <w:tcW w:w="1459" w:type="pct"/>
                  <w:vAlign w:val="center"/>
                </w:tcPr>
                <w:p w:rsidR="00D1229E" w:rsidRPr="009C1F55" w:rsidRDefault="00D1229E" w:rsidP="007C2EDA">
                  <w:pPr>
                    <w:jc w:val="center"/>
                  </w:pPr>
                  <w:r w:rsidRPr="009C1F55">
                    <w:t>污染物</w:t>
                  </w:r>
                </w:p>
              </w:tc>
              <w:tc>
                <w:tcPr>
                  <w:tcW w:w="694" w:type="pct"/>
                  <w:vAlign w:val="center"/>
                </w:tcPr>
                <w:p w:rsidR="00D1229E" w:rsidRPr="009C1F55" w:rsidRDefault="00D1229E" w:rsidP="000D6DE9">
                  <w:pPr>
                    <w:jc w:val="center"/>
                  </w:pPr>
                  <w:r w:rsidRPr="009C1F55">
                    <w:t>pH</w:t>
                  </w:r>
                </w:p>
              </w:tc>
              <w:tc>
                <w:tcPr>
                  <w:tcW w:w="694" w:type="pct"/>
                  <w:vAlign w:val="center"/>
                </w:tcPr>
                <w:p w:rsidR="00D1229E" w:rsidRPr="009C1F55" w:rsidRDefault="00D1229E" w:rsidP="007C2EDA">
                  <w:pPr>
                    <w:jc w:val="center"/>
                  </w:pPr>
                  <w:r w:rsidRPr="009C1F55">
                    <w:t>COD</w:t>
                  </w:r>
                </w:p>
              </w:tc>
              <w:tc>
                <w:tcPr>
                  <w:tcW w:w="614" w:type="pct"/>
                  <w:vAlign w:val="center"/>
                </w:tcPr>
                <w:p w:rsidR="00D1229E" w:rsidRPr="009C1F55" w:rsidRDefault="00D1229E" w:rsidP="007C2EDA">
                  <w:pPr>
                    <w:jc w:val="center"/>
                  </w:pPr>
                  <w:r w:rsidRPr="009C1F55">
                    <w:t>BOD</w:t>
                  </w:r>
                  <w:r w:rsidRPr="009C1F55">
                    <w:rPr>
                      <w:vertAlign w:val="subscript"/>
                    </w:rPr>
                    <w:t>5</w:t>
                  </w:r>
                </w:p>
              </w:tc>
              <w:tc>
                <w:tcPr>
                  <w:tcW w:w="468" w:type="pct"/>
                  <w:vAlign w:val="center"/>
                </w:tcPr>
                <w:p w:rsidR="00D1229E" w:rsidRPr="009C1F55" w:rsidRDefault="00D1229E" w:rsidP="007C2EDA">
                  <w:pPr>
                    <w:jc w:val="center"/>
                  </w:pPr>
                  <w:r w:rsidRPr="009C1F55">
                    <w:t>SS</w:t>
                  </w:r>
                </w:p>
              </w:tc>
              <w:tc>
                <w:tcPr>
                  <w:tcW w:w="466" w:type="pct"/>
                  <w:vAlign w:val="center"/>
                </w:tcPr>
                <w:p w:rsidR="00D1229E" w:rsidRPr="009C1F55" w:rsidRDefault="00D1229E" w:rsidP="007C2EDA">
                  <w:pPr>
                    <w:jc w:val="center"/>
                  </w:pPr>
                  <w:r w:rsidRPr="009C1F55">
                    <w:t>氨氮</w:t>
                  </w:r>
                </w:p>
              </w:tc>
              <w:tc>
                <w:tcPr>
                  <w:tcW w:w="605" w:type="pct"/>
                  <w:vAlign w:val="center"/>
                </w:tcPr>
                <w:p w:rsidR="00D1229E" w:rsidRPr="009C1F55" w:rsidRDefault="00D1229E" w:rsidP="007C2EDA">
                  <w:pPr>
                    <w:jc w:val="center"/>
                  </w:pPr>
                  <w:r w:rsidRPr="009C1F55">
                    <w:t>总磷</w:t>
                  </w:r>
                </w:p>
              </w:tc>
            </w:tr>
            <w:tr w:rsidR="00D1229E" w:rsidRPr="009C1F55" w:rsidTr="00D1229E">
              <w:trPr>
                <w:trHeight w:val="340"/>
                <w:jc w:val="center"/>
              </w:trPr>
              <w:tc>
                <w:tcPr>
                  <w:tcW w:w="1459" w:type="pct"/>
                  <w:vAlign w:val="center"/>
                </w:tcPr>
                <w:p w:rsidR="00D1229E" w:rsidRPr="009C1F55" w:rsidRDefault="00D1229E" w:rsidP="00CE32FA">
                  <w:pPr>
                    <w:wordWrap w:val="0"/>
                    <w:jc w:val="center"/>
                  </w:pPr>
                  <w:r w:rsidRPr="009C1F55">
                    <w:t xml:space="preserve"> (GB8978-1996)</w:t>
                  </w:r>
                  <w:r w:rsidRPr="009C1F55">
                    <w:t>表</w:t>
                  </w:r>
                  <w:r w:rsidRPr="009C1F55">
                    <w:t>4</w:t>
                  </w:r>
                  <w:r w:rsidRPr="009C1F55">
                    <w:t>三级标准</w:t>
                  </w:r>
                </w:p>
              </w:tc>
              <w:tc>
                <w:tcPr>
                  <w:tcW w:w="694" w:type="pct"/>
                  <w:vAlign w:val="center"/>
                </w:tcPr>
                <w:p w:rsidR="00D1229E" w:rsidRPr="009C1F55" w:rsidRDefault="00D1229E" w:rsidP="000D6DE9">
                  <w:pPr>
                    <w:jc w:val="center"/>
                  </w:pPr>
                  <w:r w:rsidRPr="009C1F55">
                    <w:t>6-9</w:t>
                  </w:r>
                </w:p>
              </w:tc>
              <w:tc>
                <w:tcPr>
                  <w:tcW w:w="694" w:type="pct"/>
                  <w:vAlign w:val="center"/>
                </w:tcPr>
                <w:p w:rsidR="00D1229E" w:rsidRPr="009C1F55" w:rsidRDefault="00D1229E" w:rsidP="007C2EDA">
                  <w:pPr>
                    <w:jc w:val="center"/>
                  </w:pPr>
                  <w:r w:rsidRPr="009C1F55">
                    <w:t>500</w:t>
                  </w:r>
                </w:p>
              </w:tc>
              <w:tc>
                <w:tcPr>
                  <w:tcW w:w="614" w:type="pct"/>
                  <w:vAlign w:val="center"/>
                </w:tcPr>
                <w:p w:rsidR="00D1229E" w:rsidRPr="009C1F55" w:rsidRDefault="00D1229E" w:rsidP="007C2EDA">
                  <w:pPr>
                    <w:jc w:val="center"/>
                  </w:pPr>
                  <w:r w:rsidRPr="009C1F55">
                    <w:t>300</w:t>
                  </w:r>
                </w:p>
              </w:tc>
              <w:tc>
                <w:tcPr>
                  <w:tcW w:w="468" w:type="pct"/>
                  <w:vAlign w:val="center"/>
                </w:tcPr>
                <w:p w:rsidR="00D1229E" w:rsidRPr="009C1F55" w:rsidRDefault="00D1229E" w:rsidP="007C2EDA">
                  <w:pPr>
                    <w:jc w:val="center"/>
                  </w:pPr>
                  <w:r w:rsidRPr="009C1F55">
                    <w:t>400</w:t>
                  </w:r>
                </w:p>
              </w:tc>
              <w:tc>
                <w:tcPr>
                  <w:tcW w:w="466" w:type="pct"/>
                  <w:vAlign w:val="center"/>
                </w:tcPr>
                <w:p w:rsidR="00D1229E" w:rsidRPr="009C1F55" w:rsidRDefault="00D1229E" w:rsidP="007C2EDA">
                  <w:pPr>
                    <w:jc w:val="center"/>
                  </w:pPr>
                  <w:r w:rsidRPr="009C1F55">
                    <w:t>—</w:t>
                  </w:r>
                </w:p>
              </w:tc>
              <w:tc>
                <w:tcPr>
                  <w:tcW w:w="605" w:type="pct"/>
                  <w:vAlign w:val="center"/>
                </w:tcPr>
                <w:p w:rsidR="00D1229E" w:rsidRPr="009C1F55" w:rsidRDefault="00D1229E" w:rsidP="007C2EDA">
                  <w:pPr>
                    <w:jc w:val="center"/>
                  </w:pPr>
                  <w:r w:rsidRPr="009C1F55">
                    <w:t>—</w:t>
                  </w:r>
                </w:p>
              </w:tc>
            </w:tr>
            <w:tr w:rsidR="00D1229E" w:rsidRPr="009C1F55" w:rsidTr="00D1229E">
              <w:trPr>
                <w:trHeight w:val="340"/>
                <w:jc w:val="center"/>
              </w:trPr>
              <w:tc>
                <w:tcPr>
                  <w:tcW w:w="1459" w:type="pct"/>
                  <w:vAlign w:val="center"/>
                </w:tcPr>
                <w:p w:rsidR="00D1229E" w:rsidRPr="009C1F55" w:rsidRDefault="00D1229E" w:rsidP="007C2EDA">
                  <w:pPr>
                    <w:jc w:val="center"/>
                  </w:pPr>
                  <w:r>
                    <w:rPr>
                      <w:rFonts w:hint="eastAsia"/>
                    </w:rPr>
                    <w:t>衡水市污水处理厂</w:t>
                  </w:r>
                  <w:r w:rsidRPr="009C1F55">
                    <w:t>收水要求</w:t>
                  </w:r>
                </w:p>
              </w:tc>
              <w:tc>
                <w:tcPr>
                  <w:tcW w:w="694" w:type="pct"/>
                  <w:vAlign w:val="center"/>
                </w:tcPr>
                <w:p w:rsidR="00D1229E" w:rsidRPr="009C1F55" w:rsidRDefault="00D1229E" w:rsidP="000D6DE9">
                  <w:pPr>
                    <w:jc w:val="center"/>
                  </w:pPr>
                  <w:r w:rsidRPr="009C1F55">
                    <w:t>—</w:t>
                  </w:r>
                </w:p>
              </w:tc>
              <w:tc>
                <w:tcPr>
                  <w:tcW w:w="694" w:type="pct"/>
                  <w:vAlign w:val="center"/>
                </w:tcPr>
                <w:p w:rsidR="00D1229E" w:rsidRPr="009C1F55" w:rsidRDefault="00D1229E" w:rsidP="007C2EDA">
                  <w:pPr>
                    <w:jc w:val="center"/>
                  </w:pPr>
                  <w:r>
                    <w:rPr>
                      <w:rFonts w:hint="eastAsia"/>
                    </w:rPr>
                    <w:t>360</w:t>
                  </w:r>
                </w:p>
              </w:tc>
              <w:tc>
                <w:tcPr>
                  <w:tcW w:w="614" w:type="pct"/>
                  <w:vAlign w:val="center"/>
                </w:tcPr>
                <w:p w:rsidR="00D1229E" w:rsidRPr="009C1F55" w:rsidRDefault="00D1229E" w:rsidP="007C2EDA">
                  <w:pPr>
                    <w:jc w:val="center"/>
                  </w:pPr>
                  <w:r>
                    <w:rPr>
                      <w:rFonts w:hint="eastAsia"/>
                    </w:rPr>
                    <w:t>195</w:t>
                  </w:r>
                </w:p>
              </w:tc>
              <w:tc>
                <w:tcPr>
                  <w:tcW w:w="468" w:type="pct"/>
                  <w:vAlign w:val="center"/>
                </w:tcPr>
                <w:p w:rsidR="00D1229E" w:rsidRPr="009C1F55" w:rsidRDefault="00D1229E" w:rsidP="007C2EDA">
                  <w:pPr>
                    <w:jc w:val="center"/>
                  </w:pPr>
                  <w:r>
                    <w:rPr>
                      <w:rFonts w:hint="eastAsia"/>
                    </w:rPr>
                    <w:t>285</w:t>
                  </w:r>
                </w:p>
              </w:tc>
              <w:tc>
                <w:tcPr>
                  <w:tcW w:w="466" w:type="pct"/>
                  <w:vAlign w:val="center"/>
                </w:tcPr>
                <w:p w:rsidR="00D1229E" w:rsidRPr="009C1F55" w:rsidRDefault="00D1229E" w:rsidP="007C2EDA">
                  <w:pPr>
                    <w:jc w:val="center"/>
                  </w:pPr>
                  <w:r>
                    <w:rPr>
                      <w:rFonts w:hint="eastAsia"/>
                    </w:rPr>
                    <w:t>45</w:t>
                  </w:r>
                </w:p>
              </w:tc>
              <w:tc>
                <w:tcPr>
                  <w:tcW w:w="605" w:type="pct"/>
                  <w:vAlign w:val="center"/>
                </w:tcPr>
                <w:p w:rsidR="00D1229E" w:rsidRPr="009C1F55" w:rsidRDefault="00D1229E" w:rsidP="007C2EDA">
                  <w:pPr>
                    <w:jc w:val="center"/>
                  </w:pPr>
                  <w:r w:rsidRPr="009C1F55">
                    <w:t>—</w:t>
                  </w:r>
                </w:p>
              </w:tc>
            </w:tr>
            <w:tr w:rsidR="00D1229E" w:rsidRPr="009C1F55" w:rsidTr="00D1229E">
              <w:trPr>
                <w:trHeight w:val="340"/>
                <w:jc w:val="center"/>
              </w:trPr>
              <w:tc>
                <w:tcPr>
                  <w:tcW w:w="1459" w:type="pct"/>
                  <w:vAlign w:val="center"/>
                </w:tcPr>
                <w:p w:rsidR="00D1229E" w:rsidRPr="009C1F55" w:rsidRDefault="00D1229E" w:rsidP="007C2EDA">
                  <w:pPr>
                    <w:jc w:val="center"/>
                  </w:pPr>
                  <w:r w:rsidRPr="009C1F55">
                    <w:t>本项目执行标准</w:t>
                  </w:r>
                </w:p>
              </w:tc>
              <w:tc>
                <w:tcPr>
                  <w:tcW w:w="694" w:type="pct"/>
                  <w:vAlign w:val="center"/>
                </w:tcPr>
                <w:p w:rsidR="00D1229E" w:rsidRPr="009C1F55" w:rsidRDefault="00D1229E" w:rsidP="000D6DE9">
                  <w:pPr>
                    <w:jc w:val="center"/>
                  </w:pPr>
                  <w:r w:rsidRPr="009C1F55">
                    <w:t>6-9</w:t>
                  </w:r>
                </w:p>
              </w:tc>
              <w:tc>
                <w:tcPr>
                  <w:tcW w:w="694" w:type="pct"/>
                  <w:vAlign w:val="center"/>
                </w:tcPr>
                <w:p w:rsidR="00D1229E" w:rsidRPr="009C1F55" w:rsidRDefault="00D1229E" w:rsidP="007C2EDA">
                  <w:pPr>
                    <w:jc w:val="center"/>
                  </w:pPr>
                  <w:r>
                    <w:rPr>
                      <w:rFonts w:hint="eastAsia"/>
                    </w:rPr>
                    <w:t>360</w:t>
                  </w:r>
                </w:p>
              </w:tc>
              <w:tc>
                <w:tcPr>
                  <w:tcW w:w="614" w:type="pct"/>
                  <w:vAlign w:val="center"/>
                </w:tcPr>
                <w:p w:rsidR="00D1229E" w:rsidRPr="009C1F55" w:rsidRDefault="00D1229E" w:rsidP="007C2EDA">
                  <w:pPr>
                    <w:jc w:val="center"/>
                  </w:pPr>
                  <w:r>
                    <w:rPr>
                      <w:rFonts w:hint="eastAsia"/>
                    </w:rPr>
                    <w:t>195</w:t>
                  </w:r>
                </w:p>
              </w:tc>
              <w:tc>
                <w:tcPr>
                  <w:tcW w:w="468" w:type="pct"/>
                  <w:vAlign w:val="center"/>
                </w:tcPr>
                <w:p w:rsidR="00D1229E" w:rsidRPr="009C1F55" w:rsidRDefault="00D1229E" w:rsidP="007C2EDA">
                  <w:pPr>
                    <w:jc w:val="center"/>
                  </w:pPr>
                  <w:r>
                    <w:rPr>
                      <w:rFonts w:hint="eastAsia"/>
                    </w:rPr>
                    <w:t>285</w:t>
                  </w:r>
                </w:p>
              </w:tc>
              <w:tc>
                <w:tcPr>
                  <w:tcW w:w="466" w:type="pct"/>
                  <w:vAlign w:val="center"/>
                </w:tcPr>
                <w:p w:rsidR="00D1229E" w:rsidRPr="009C1F55" w:rsidRDefault="00D1229E" w:rsidP="007C2EDA">
                  <w:pPr>
                    <w:jc w:val="center"/>
                  </w:pPr>
                  <w:r w:rsidRPr="009C1F55">
                    <w:t>45</w:t>
                  </w:r>
                </w:p>
              </w:tc>
              <w:tc>
                <w:tcPr>
                  <w:tcW w:w="605" w:type="pct"/>
                  <w:vAlign w:val="center"/>
                </w:tcPr>
                <w:p w:rsidR="00D1229E" w:rsidRPr="009C1F55" w:rsidRDefault="00D1229E" w:rsidP="007C2EDA">
                  <w:pPr>
                    <w:jc w:val="center"/>
                  </w:pPr>
                  <w:r w:rsidRPr="009C1F55">
                    <w:t>—</w:t>
                  </w:r>
                </w:p>
              </w:tc>
            </w:tr>
          </w:tbl>
          <w:p w:rsidR="000B6C25" w:rsidRPr="009C1F55" w:rsidRDefault="007C7E2D">
            <w:pPr>
              <w:spacing w:line="360" w:lineRule="auto"/>
              <w:ind w:firstLineChars="196" w:firstLine="472"/>
              <w:rPr>
                <w:b/>
                <w:bCs/>
                <w:sz w:val="24"/>
                <w:szCs w:val="24"/>
              </w:rPr>
            </w:pPr>
            <w:r w:rsidRPr="009C1F55">
              <w:rPr>
                <w:b/>
                <w:sz w:val="24"/>
                <w:szCs w:val="24"/>
              </w:rPr>
              <w:t>3</w:t>
            </w:r>
            <w:r w:rsidRPr="009C1F55">
              <w:rPr>
                <w:b/>
                <w:sz w:val="24"/>
                <w:szCs w:val="24"/>
              </w:rPr>
              <w:t>、噪声</w:t>
            </w:r>
          </w:p>
          <w:p w:rsidR="000D6DE9" w:rsidRDefault="000D6DE9">
            <w:pPr>
              <w:spacing w:line="360" w:lineRule="auto"/>
              <w:ind w:firstLineChars="200" w:firstLine="480"/>
              <w:rPr>
                <w:bCs/>
                <w:sz w:val="24"/>
                <w:szCs w:val="24"/>
              </w:rPr>
            </w:pPr>
            <w:r>
              <w:rPr>
                <w:bCs/>
                <w:sz w:val="24"/>
                <w:szCs w:val="24"/>
              </w:rPr>
              <w:t>施工期：施工噪声执行《</w:t>
            </w:r>
            <w:r>
              <w:rPr>
                <w:bCs/>
                <w:spacing w:val="8"/>
                <w:sz w:val="24"/>
                <w:szCs w:val="24"/>
              </w:rPr>
              <w:t>建筑施工场界环境噪声排放标准》（</w:t>
            </w:r>
            <w:r>
              <w:rPr>
                <w:bCs/>
                <w:sz w:val="24"/>
                <w:szCs w:val="24"/>
              </w:rPr>
              <w:t>GB12523-2011</w:t>
            </w:r>
            <w:r>
              <w:rPr>
                <w:bCs/>
                <w:spacing w:val="8"/>
                <w:sz w:val="24"/>
                <w:szCs w:val="24"/>
              </w:rPr>
              <w:t>）</w:t>
            </w:r>
            <w:r>
              <w:rPr>
                <w:rFonts w:hint="eastAsia"/>
                <w:bCs/>
                <w:spacing w:val="8"/>
                <w:sz w:val="24"/>
                <w:szCs w:val="24"/>
              </w:rPr>
              <w:t>相关标准要求</w:t>
            </w:r>
            <w:r>
              <w:rPr>
                <w:rFonts w:hint="eastAsia"/>
                <w:bCs/>
                <w:sz w:val="24"/>
                <w:szCs w:val="24"/>
              </w:rPr>
              <w:t>；</w:t>
            </w:r>
          </w:p>
          <w:p w:rsidR="000B6C25" w:rsidRPr="009C1F55" w:rsidRDefault="007C7E2D">
            <w:pPr>
              <w:spacing w:line="360" w:lineRule="auto"/>
              <w:ind w:firstLineChars="200" w:firstLine="480"/>
              <w:rPr>
                <w:bCs/>
                <w:sz w:val="24"/>
                <w:szCs w:val="24"/>
              </w:rPr>
            </w:pPr>
            <w:r w:rsidRPr="009C1F55">
              <w:rPr>
                <w:bCs/>
                <w:sz w:val="24"/>
                <w:szCs w:val="24"/>
              </w:rPr>
              <w:t>运营期：项目建成后噪声参照执行《工业企业厂界环境噪声排放标准》（</w:t>
            </w:r>
            <w:r w:rsidRPr="009C1F55">
              <w:rPr>
                <w:bCs/>
                <w:sz w:val="24"/>
                <w:szCs w:val="24"/>
              </w:rPr>
              <w:t>GB12348-2008</w:t>
            </w:r>
            <w:r w:rsidRPr="009C1F55">
              <w:rPr>
                <w:bCs/>
                <w:sz w:val="24"/>
                <w:szCs w:val="24"/>
              </w:rPr>
              <w:t>）中</w:t>
            </w:r>
            <w:r w:rsidR="00F24698">
              <w:rPr>
                <w:rFonts w:hint="eastAsia"/>
                <w:bCs/>
                <w:sz w:val="24"/>
                <w:szCs w:val="24"/>
              </w:rPr>
              <w:t>2</w:t>
            </w:r>
            <w:r w:rsidRPr="009C1F55">
              <w:rPr>
                <w:bCs/>
                <w:sz w:val="24"/>
                <w:szCs w:val="24"/>
              </w:rPr>
              <w:t>类标准；</w:t>
            </w:r>
          </w:p>
          <w:p w:rsidR="000B6C25" w:rsidRPr="009C1F55" w:rsidRDefault="007C7E2D">
            <w:pPr>
              <w:spacing w:line="360" w:lineRule="auto"/>
              <w:ind w:firstLineChars="200" w:firstLine="480"/>
              <w:rPr>
                <w:bCs/>
                <w:sz w:val="24"/>
                <w:szCs w:val="24"/>
              </w:rPr>
            </w:pPr>
            <w:r w:rsidRPr="009C1F55">
              <w:rPr>
                <w:bCs/>
                <w:sz w:val="24"/>
                <w:szCs w:val="24"/>
              </w:rPr>
              <w:t>噪声排放执行标准见表</w:t>
            </w:r>
            <w:r w:rsidR="004403A6">
              <w:rPr>
                <w:rFonts w:hint="eastAsia"/>
                <w:bCs/>
                <w:sz w:val="24"/>
                <w:szCs w:val="24"/>
              </w:rPr>
              <w:t>11</w:t>
            </w:r>
            <w:r w:rsidRPr="009C1F55">
              <w:rPr>
                <w:bCs/>
                <w:sz w:val="24"/>
                <w:szCs w:val="24"/>
              </w:rPr>
              <w:t>。</w:t>
            </w:r>
          </w:p>
          <w:p w:rsidR="000B6C25" w:rsidRPr="009C1F55" w:rsidRDefault="007C7E2D">
            <w:pPr>
              <w:spacing w:line="360" w:lineRule="auto"/>
              <w:jc w:val="center"/>
              <w:rPr>
                <w:bCs/>
                <w:sz w:val="24"/>
                <w:szCs w:val="24"/>
              </w:rPr>
            </w:pPr>
            <w:r w:rsidRPr="009C1F55">
              <w:rPr>
                <w:b/>
                <w:bCs/>
                <w:sz w:val="24"/>
                <w:szCs w:val="24"/>
              </w:rPr>
              <w:t>表</w:t>
            </w:r>
            <w:r w:rsidR="004403A6">
              <w:rPr>
                <w:rFonts w:hint="eastAsia"/>
                <w:b/>
                <w:bCs/>
                <w:sz w:val="24"/>
                <w:szCs w:val="24"/>
              </w:rPr>
              <w:t>11</w:t>
            </w:r>
            <w:r w:rsidR="003515B6">
              <w:rPr>
                <w:rFonts w:hint="eastAsia"/>
                <w:b/>
                <w:bCs/>
                <w:sz w:val="24"/>
                <w:szCs w:val="24"/>
              </w:rPr>
              <w:t xml:space="preserve">    </w:t>
            </w:r>
            <w:r w:rsidRPr="009C1F55">
              <w:rPr>
                <w:b/>
                <w:bCs/>
                <w:sz w:val="24"/>
                <w:szCs w:val="24"/>
              </w:rPr>
              <w:t>噪声排放执行标准</w:t>
            </w:r>
          </w:p>
          <w:tbl>
            <w:tblPr>
              <w:tblW w:w="7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2078"/>
              <w:gridCol w:w="3671"/>
            </w:tblGrid>
            <w:tr w:rsidR="000B6C25" w:rsidRPr="009C1F55" w:rsidTr="00131A39">
              <w:trPr>
                <w:trHeight w:val="454"/>
              </w:trPr>
              <w:tc>
                <w:tcPr>
                  <w:tcW w:w="1719" w:type="dxa"/>
                  <w:vAlign w:val="center"/>
                </w:tcPr>
                <w:p w:rsidR="000B6C25" w:rsidRPr="009C1F55" w:rsidRDefault="007C7E2D">
                  <w:pPr>
                    <w:jc w:val="center"/>
                    <w:rPr>
                      <w:bCs/>
                    </w:rPr>
                  </w:pPr>
                  <w:r w:rsidRPr="009C1F55">
                    <w:rPr>
                      <w:bCs/>
                    </w:rPr>
                    <w:t>污染源</w:t>
                  </w:r>
                </w:p>
              </w:tc>
              <w:tc>
                <w:tcPr>
                  <w:tcW w:w="2078" w:type="dxa"/>
                  <w:vAlign w:val="center"/>
                </w:tcPr>
                <w:p w:rsidR="000B6C25" w:rsidRPr="009C1F55" w:rsidRDefault="007C7E2D">
                  <w:pPr>
                    <w:jc w:val="center"/>
                    <w:rPr>
                      <w:bCs/>
                    </w:rPr>
                  </w:pPr>
                  <w:r w:rsidRPr="009C1F55">
                    <w:rPr>
                      <w:bCs/>
                    </w:rPr>
                    <w:t>标准限值</w:t>
                  </w:r>
                </w:p>
              </w:tc>
              <w:tc>
                <w:tcPr>
                  <w:tcW w:w="3671" w:type="dxa"/>
                  <w:vAlign w:val="center"/>
                </w:tcPr>
                <w:p w:rsidR="000B6C25" w:rsidRPr="009C1F55" w:rsidRDefault="007C7E2D">
                  <w:pPr>
                    <w:jc w:val="center"/>
                    <w:rPr>
                      <w:bCs/>
                    </w:rPr>
                  </w:pPr>
                  <w:r w:rsidRPr="009C1F55">
                    <w:rPr>
                      <w:bCs/>
                    </w:rPr>
                    <w:t>执行标准</w:t>
                  </w:r>
                </w:p>
              </w:tc>
            </w:tr>
            <w:tr w:rsidR="000D6DE9" w:rsidRPr="009C1F55" w:rsidTr="00131A39">
              <w:trPr>
                <w:trHeight w:val="454"/>
              </w:trPr>
              <w:tc>
                <w:tcPr>
                  <w:tcW w:w="1719" w:type="dxa"/>
                  <w:vAlign w:val="center"/>
                </w:tcPr>
                <w:p w:rsidR="000D6DE9" w:rsidRDefault="000D6DE9" w:rsidP="000D6DE9">
                  <w:pPr>
                    <w:pStyle w:val="af3"/>
                  </w:pPr>
                  <w:r>
                    <w:t>施工期</w:t>
                  </w:r>
                </w:p>
              </w:tc>
              <w:tc>
                <w:tcPr>
                  <w:tcW w:w="2078" w:type="dxa"/>
                  <w:vAlign w:val="center"/>
                </w:tcPr>
                <w:p w:rsidR="000D6DE9" w:rsidRDefault="000D6DE9" w:rsidP="000D6DE9">
                  <w:pPr>
                    <w:pStyle w:val="af3"/>
                  </w:pPr>
                  <w:r>
                    <w:t>昼间</w:t>
                  </w:r>
                  <w:r>
                    <w:t>70dB(A)</w:t>
                  </w:r>
                </w:p>
                <w:p w:rsidR="000D6DE9" w:rsidRDefault="000D6DE9" w:rsidP="000D6DE9">
                  <w:pPr>
                    <w:pStyle w:val="af3"/>
                  </w:pPr>
                  <w:r>
                    <w:t>夜间</w:t>
                  </w:r>
                  <w:r>
                    <w:t>55dB(A)</w:t>
                  </w:r>
                </w:p>
              </w:tc>
              <w:tc>
                <w:tcPr>
                  <w:tcW w:w="3671" w:type="dxa"/>
                  <w:vAlign w:val="center"/>
                </w:tcPr>
                <w:p w:rsidR="000D6DE9" w:rsidRDefault="000D6DE9" w:rsidP="000D6DE9">
                  <w:pPr>
                    <w:pStyle w:val="af3"/>
                    <w:rPr>
                      <w:bCs/>
                    </w:rPr>
                  </w:pPr>
                  <w:r>
                    <w:rPr>
                      <w:kern w:val="0"/>
                    </w:rPr>
                    <w:t>《建筑施工场界环境噪声排放标准》（</w:t>
                  </w:r>
                  <w:r>
                    <w:rPr>
                      <w:kern w:val="0"/>
                    </w:rPr>
                    <w:t>GB12523-2011</w:t>
                  </w:r>
                  <w:r>
                    <w:rPr>
                      <w:kern w:val="0"/>
                    </w:rPr>
                    <w:t>）限值</w:t>
                  </w:r>
                </w:p>
              </w:tc>
            </w:tr>
            <w:tr w:rsidR="000B6C25" w:rsidRPr="009C1F55" w:rsidTr="00131A39">
              <w:trPr>
                <w:trHeight w:val="577"/>
              </w:trPr>
              <w:tc>
                <w:tcPr>
                  <w:tcW w:w="1719" w:type="dxa"/>
                  <w:vAlign w:val="center"/>
                </w:tcPr>
                <w:p w:rsidR="000B6C25" w:rsidRPr="009C1F55" w:rsidRDefault="007C7E2D" w:rsidP="00D1229E">
                  <w:pPr>
                    <w:jc w:val="center"/>
                  </w:pPr>
                  <w:r w:rsidRPr="009C1F55">
                    <w:t>运营期噪声</w:t>
                  </w:r>
                </w:p>
              </w:tc>
              <w:tc>
                <w:tcPr>
                  <w:tcW w:w="2078" w:type="dxa"/>
                  <w:vAlign w:val="center"/>
                </w:tcPr>
                <w:p w:rsidR="000B6C25" w:rsidRPr="009C1F55" w:rsidRDefault="007C7E2D">
                  <w:pPr>
                    <w:jc w:val="center"/>
                    <w:rPr>
                      <w:szCs w:val="24"/>
                    </w:rPr>
                  </w:pPr>
                  <w:r w:rsidRPr="009C1F55">
                    <w:rPr>
                      <w:szCs w:val="24"/>
                    </w:rPr>
                    <w:t>昼间</w:t>
                  </w:r>
                  <w:r w:rsidR="00F24698">
                    <w:rPr>
                      <w:rFonts w:hint="eastAsia"/>
                      <w:szCs w:val="24"/>
                    </w:rPr>
                    <w:t>60</w:t>
                  </w:r>
                  <w:r w:rsidRPr="009C1F55">
                    <w:rPr>
                      <w:szCs w:val="24"/>
                    </w:rPr>
                    <w:t>dB(A)</w:t>
                  </w:r>
                </w:p>
                <w:p w:rsidR="000B6C25" w:rsidRPr="009C1F55" w:rsidRDefault="007C7E2D" w:rsidP="00F24698">
                  <w:pPr>
                    <w:jc w:val="center"/>
                    <w:rPr>
                      <w:szCs w:val="24"/>
                    </w:rPr>
                  </w:pPr>
                  <w:r w:rsidRPr="009C1F55">
                    <w:rPr>
                      <w:szCs w:val="24"/>
                    </w:rPr>
                    <w:t>夜间</w:t>
                  </w:r>
                  <w:r w:rsidR="00F24698">
                    <w:rPr>
                      <w:rFonts w:hint="eastAsia"/>
                      <w:szCs w:val="24"/>
                    </w:rPr>
                    <w:t>50</w:t>
                  </w:r>
                  <w:r w:rsidRPr="009C1F55">
                    <w:rPr>
                      <w:szCs w:val="24"/>
                    </w:rPr>
                    <w:t>dB(A)</w:t>
                  </w:r>
                </w:p>
              </w:tc>
              <w:tc>
                <w:tcPr>
                  <w:tcW w:w="3671" w:type="dxa"/>
                  <w:vAlign w:val="center"/>
                </w:tcPr>
                <w:p w:rsidR="000B6C25" w:rsidRPr="009C1F55" w:rsidRDefault="007C7E2D" w:rsidP="00F24698">
                  <w:pPr>
                    <w:jc w:val="center"/>
                    <w:rPr>
                      <w:bCs/>
                    </w:rPr>
                  </w:pPr>
                  <w:r w:rsidRPr="009C1F55">
                    <w:rPr>
                      <w:kern w:val="0"/>
                    </w:rPr>
                    <w:t>《工业企业厂界环境噪声排放标准》（</w:t>
                  </w:r>
                  <w:r w:rsidRPr="009C1F55">
                    <w:rPr>
                      <w:kern w:val="0"/>
                    </w:rPr>
                    <w:t>GB12348-2008</w:t>
                  </w:r>
                  <w:r w:rsidRPr="009C1F55">
                    <w:rPr>
                      <w:kern w:val="0"/>
                    </w:rPr>
                    <w:t>）</w:t>
                  </w:r>
                  <w:r w:rsidR="00F24698">
                    <w:rPr>
                      <w:rFonts w:hint="eastAsia"/>
                      <w:kern w:val="0"/>
                    </w:rPr>
                    <w:t>2</w:t>
                  </w:r>
                  <w:r w:rsidRPr="009C1F55">
                    <w:rPr>
                      <w:kern w:val="0"/>
                    </w:rPr>
                    <w:t>类标准</w:t>
                  </w:r>
                </w:p>
              </w:tc>
            </w:tr>
          </w:tbl>
          <w:p w:rsidR="000B6C25" w:rsidRPr="009C1F55" w:rsidRDefault="007C7E2D">
            <w:pPr>
              <w:spacing w:line="360" w:lineRule="auto"/>
              <w:ind w:firstLineChars="200" w:firstLine="482"/>
              <w:rPr>
                <w:b/>
                <w:sz w:val="24"/>
                <w:szCs w:val="24"/>
              </w:rPr>
            </w:pPr>
            <w:r w:rsidRPr="009C1F55">
              <w:rPr>
                <w:b/>
                <w:sz w:val="24"/>
                <w:szCs w:val="24"/>
              </w:rPr>
              <w:t>4</w:t>
            </w:r>
            <w:r w:rsidRPr="009C1F55">
              <w:rPr>
                <w:b/>
                <w:sz w:val="24"/>
                <w:szCs w:val="24"/>
              </w:rPr>
              <w:t>、固体废物</w:t>
            </w:r>
          </w:p>
          <w:p w:rsidR="000B6C25" w:rsidRPr="009C1F55" w:rsidRDefault="007C7E2D" w:rsidP="009B1758">
            <w:pPr>
              <w:spacing w:line="360" w:lineRule="auto"/>
              <w:ind w:firstLineChars="200" w:firstLine="480"/>
              <w:rPr>
                <w:sz w:val="24"/>
                <w:szCs w:val="24"/>
              </w:rPr>
            </w:pPr>
            <w:r w:rsidRPr="009C1F55">
              <w:rPr>
                <w:sz w:val="24"/>
                <w:szCs w:val="24"/>
              </w:rPr>
              <w:t>生活垃圾处置参照执行《生活垃圾填埋场污染控制标准》（</w:t>
            </w:r>
            <w:r w:rsidRPr="009C1F55">
              <w:rPr>
                <w:sz w:val="24"/>
                <w:szCs w:val="24"/>
              </w:rPr>
              <w:t>GB16889-2008</w:t>
            </w:r>
            <w:r w:rsidRPr="009C1F55">
              <w:rPr>
                <w:sz w:val="24"/>
                <w:szCs w:val="24"/>
              </w:rPr>
              <w:t>）相关标准。</w:t>
            </w:r>
          </w:p>
          <w:p w:rsidR="00DC46A7" w:rsidRPr="009C1F55" w:rsidRDefault="00356110" w:rsidP="00DB3354">
            <w:pPr>
              <w:pStyle w:val="1"/>
              <w:ind w:firstLine="480"/>
            </w:pPr>
            <w:r w:rsidRPr="00E26F1B">
              <w:rPr>
                <w:rFonts w:hint="eastAsia"/>
              </w:rPr>
              <w:t>危险废物执行《危险废物贮存污染控制</w:t>
            </w:r>
            <w:r w:rsidRPr="00E26F1B">
              <w:t>标准》</w:t>
            </w:r>
            <w:r w:rsidRPr="00E26F1B">
              <w:t>(GB18597-2001)</w:t>
            </w:r>
            <w:r w:rsidRPr="00E26F1B">
              <w:t>及</w:t>
            </w:r>
            <w:r w:rsidRPr="00E26F1B">
              <w:t>2013</w:t>
            </w:r>
            <w:r w:rsidRPr="00E26F1B">
              <w:t>年修</w:t>
            </w:r>
            <w:r w:rsidRPr="00E26F1B">
              <w:rPr>
                <w:rFonts w:hint="eastAsia"/>
              </w:rPr>
              <w:t>改单相关规定要</w:t>
            </w:r>
            <w:r w:rsidRPr="00E26F1B">
              <w:rPr>
                <w:rFonts w:hAnsi="宋体"/>
              </w:rPr>
              <w:t>求。</w:t>
            </w:r>
          </w:p>
        </w:tc>
      </w:tr>
      <w:tr w:rsidR="000B6C25" w:rsidRPr="009C1F55" w:rsidTr="00DC46A7">
        <w:tc>
          <w:tcPr>
            <w:tcW w:w="828" w:type="dxa"/>
            <w:vAlign w:val="center"/>
          </w:tcPr>
          <w:p w:rsidR="000B6C25" w:rsidRPr="009C1F55" w:rsidRDefault="007C7E2D">
            <w:pPr>
              <w:jc w:val="center"/>
              <w:rPr>
                <w:b/>
                <w:sz w:val="28"/>
              </w:rPr>
            </w:pPr>
            <w:r w:rsidRPr="009C1F55">
              <w:rPr>
                <w:b/>
                <w:sz w:val="28"/>
              </w:rPr>
              <w:t>总</w:t>
            </w:r>
          </w:p>
          <w:p w:rsidR="000B6C25" w:rsidRPr="009C1F55" w:rsidRDefault="007C7E2D">
            <w:pPr>
              <w:jc w:val="center"/>
              <w:rPr>
                <w:b/>
                <w:sz w:val="28"/>
              </w:rPr>
            </w:pPr>
            <w:r w:rsidRPr="009C1F55">
              <w:rPr>
                <w:b/>
                <w:sz w:val="28"/>
              </w:rPr>
              <w:t>量</w:t>
            </w:r>
          </w:p>
          <w:p w:rsidR="000B6C25" w:rsidRPr="009C1F55" w:rsidRDefault="007C7E2D">
            <w:pPr>
              <w:jc w:val="center"/>
              <w:rPr>
                <w:b/>
                <w:sz w:val="28"/>
              </w:rPr>
            </w:pPr>
            <w:r w:rsidRPr="009C1F55">
              <w:rPr>
                <w:b/>
                <w:sz w:val="28"/>
              </w:rPr>
              <w:t>控</w:t>
            </w:r>
          </w:p>
          <w:p w:rsidR="000B6C25" w:rsidRPr="009C1F55" w:rsidRDefault="007C7E2D">
            <w:pPr>
              <w:jc w:val="center"/>
              <w:rPr>
                <w:b/>
                <w:sz w:val="28"/>
              </w:rPr>
            </w:pPr>
            <w:r w:rsidRPr="009C1F55">
              <w:rPr>
                <w:b/>
                <w:sz w:val="28"/>
              </w:rPr>
              <w:t>制</w:t>
            </w:r>
          </w:p>
          <w:p w:rsidR="000B6C25" w:rsidRPr="009C1F55" w:rsidRDefault="007C7E2D">
            <w:pPr>
              <w:jc w:val="center"/>
              <w:rPr>
                <w:b/>
                <w:sz w:val="28"/>
              </w:rPr>
            </w:pPr>
            <w:r w:rsidRPr="009C1F55">
              <w:rPr>
                <w:b/>
                <w:sz w:val="28"/>
              </w:rPr>
              <w:t>指</w:t>
            </w:r>
          </w:p>
          <w:p w:rsidR="000B6C25" w:rsidRPr="009C1F55" w:rsidRDefault="007C7E2D">
            <w:pPr>
              <w:jc w:val="center"/>
              <w:rPr>
                <w:sz w:val="28"/>
              </w:rPr>
            </w:pPr>
            <w:r w:rsidRPr="009C1F55">
              <w:rPr>
                <w:b/>
                <w:sz w:val="28"/>
              </w:rPr>
              <w:t>标</w:t>
            </w:r>
          </w:p>
        </w:tc>
        <w:tc>
          <w:tcPr>
            <w:tcW w:w="7694" w:type="dxa"/>
          </w:tcPr>
          <w:p w:rsidR="000B6C25" w:rsidRPr="009C1F55" w:rsidRDefault="007C7E2D">
            <w:pPr>
              <w:spacing w:line="360" w:lineRule="auto"/>
              <w:ind w:firstLineChars="200" w:firstLine="480"/>
              <w:rPr>
                <w:sz w:val="24"/>
                <w:szCs w:val="24"/>
              </w:rPr>
            </w:pPr>
            <w:r w:rsidRPr="009C1F55">
              <w:rPr>
                <w:sz w:val="24"/>
                <w:szCs w:val="24"/>
              </w:rPr>
              <w:t>根据《</w:t>
            </w:r>
            <w:r w:rsidRPr="009C1F55">
              <w:rPr>
                <w:sz w:val="24"/>
                <w:szCs w:val="24"/>
              </w:rPr>
              <w:t>“</w:t>
            </w:r>
            <w:r w:rsidRPr="009C1F55">
              <w:rPr>
                <w:sz w:val="24"/>
                <w:szCs w:val="24"/>
              </w:rPr>
              <w:t>十三五</w:t>
            </w:r>
            <w:r w:rsidRPr="009C1F55">
              <w:rPr>
                <w:sz w:val="24"/>
                <w:szCs w:val="24"/>
              </w:rPr>
              <w:t>”</w:t>
            </w:r>
            <w:r w:rsidRPr="009C1F55">
              <w:rPr>
                <w:sz w:val="24"/>
                <w:szCs w:val="24"/>
              </w:rPr>
              <w:t>期间全国主要污染物排放总量控制计划》，</w:t>
            </w:r>
            <w:r w:rsidRPr="009C1F55">
              <w:rPr>
                <w:sz w:val="24"/>
                <w:szCs w:val="24"/>
              </w:rPr>
              <w:t>“</w:t>
            </w:r>
            <w:r w:rsidRPr="009C1F55">
              <w:rPr>
                <w:sz w:val="24"/>
                <w:szCs w:val="24"/>
              </w:rPr>
              <w:t>十三五</w:t>
            </w:r>
            <w:r w:rsidRPr="009C1F55">
              <w:rPr>
                <w:sz w:val="24"/>
                <w:szCs w:val="24"/>
              </w:rPr>
              <w:t>”</w:t>
            </w:r>
            <w:r w:rsidRPr="009C1F55">
              <w:rPr>
                <w:sz w:val="24"/>
                <w:szCs w:val="24"/>
              </w:rPr>
              <w:t>期间全国主要污染物总量控制指标种类为四项：</w:t>
            </w:r>
            <w:r w:rsidRPr="009C1F55">
              <w:rPr>
                <w:sz w:val="24"/>
                <w:szCs w:val="24"/>
              </w:rPr>
              <w:t>SO</w:t>
            </w:r>
            <w:r w:rsidRPr="009C1F55">
              <w:rPr>
                <w:sz w:val="24"/>
                <w:szCs w:val="24"/>
                <w:vertAlign w:val="subscript"/>
              </w:rPr>
              <w:t>2</w:t>
            </w:r>
            <w:r w:rsidRPr="009C1F55">
              <w:rPr>
                <w:sz w:val="24"/>
                <w:szCs w:val="24"/>
              </w:rPr>
              <w:t>、</w:t>
            </w:r>
            <w:r w:rsidRPr="009C1F55">
              <w:rPr>
                <w:sz w:val="24"/>
                <w:szCs w:val="24"/>
              </w:rPr>
              <w:t>NO</w:t>
            </w:r>
            <w:r w:rsidRPr="009C1F55">
              <w:rPr>
                <w:sz w:val="24"/>
                <w:szCs w:val="24"/>
                <w:vertAlign w:val="subscript"/>
              </w:rPr>
              <w:t>X</w:t>
            </w:r>
            <w:r w:rsidRPr="009C1F55">
              <w:rPr>
                <w:sz w:val="24"/>
                <w:szCs w:val="24"/>
              </w:rPr>
              <w:t>、</w:t>
            </w:r>
            <w:r w:rsidRPr="009C1F55">
              <w:rPr>
                <w:sz w:val="24"/>
                <w:szCs w:val="24"/>
              </w:rPr>
              <w:t>COD</w:t>
            </w:r>
            <w:r w:rsidRPr="009C1F55">
              <w:rPr>
                <w:sz w:val="24"/>
                <w:szCs w:val="24"/>
              </w:rPr>
              <w:t>、</w:t>
            </w:r>
            <w:r w:rsidRPr="009C1F55">
              <w:rPr>
                <w:sz w:val="24"/>
                <w:szCs w:val="24"/>
              </w:rPr>
              <w:t>NH</w:t>
            </w:r>
            <w:r w:rsidRPr="009C1F55">
              <w:rPr>
                <w:sz w:val="24"/>
                <w:szCs w:val="24"/>
                <w:vertAlign w:val="subscript"/>
              </w:rPr>
              <w:t>3</w:t>
            </w:r>
            <w:r w:rsidRPr="009C1F55">
              <w:rPr>
                <w:sz w:val="24"/>
                <w:szCs w:val="24"/>
              </w:rPr>
              <w:t>-N</w:t>
            </w:r>
            <w:r w:rsidRPr="009C1F55">
              <w:rPr>
                <w:sz w:val="24"/>
                <w:szCs w:val="24"/>
              </w:rPr>
              <w:t>。</w:t>
            </w:r>
          </w:p>
          <w:p w:rsidR="000B6C25" w:rsidRDefault="007C7E2D">
            <w:pPr>
              <w:spacing w:line="360" w:lineRule="auto"/>
              <w:ind w:firstLineChars="200" w:firstLine="480"/>
              <w:rPr>
                <w:sz w:val="24"/>
                <w:szCs w:val="24"/>
              </w:rPr>
            </w:pPr>
            <w:r w:rsidRPr="009C1F55">
              <w:rPr>
                <w:sz w:val="24"/>
                <w:szCs w:val="24"/>
              </w:rPr>
              <w:t>一般总量控制目标是当地环保行政部门根据环境质量及环境纳污可行性而制定的。实施控制是建立在区域环境容量基础上的。</w:t>
            </w:r>
          </w:p>
          <w:p w:rsidR="000B6C25" w:rsidRDefault="0048453A" w:rsidP="00AC29B8">
            <w:pPr>
              <w:pStyle w:val="1"/>
              <w:ind w:firstLine="480"/>
            </w:pPr>
            <w:r>
              <w:rPr>
                <w:rFonts w:hint="eastAsia"/>
              </w:rPr>
              <w:t>项目供热来源</w:t>
            </w:r>
            <w:r w:rsidR="009514BE">
              <w:rPr>
                <w:rFonts w:hint="eastAsia"/>
              </w:rPr>
              <w:t>城市集中供热管网</w:t>
            </w:r>
            <w:r>
              <w:rPr>
                <w:rFonts w:hint="eastAsia"/>
              </w:rPr>
              <w:t>，不设燃煤、燃气等供热设施，不涉及大气重点污染物总量控制指标。</w:t>
            </w:r>
            <w:r w:rsidR="007C7E2D" w:rsidRPr="009C1F55">
              <w:t>项目污染物主要为生活</w:t>
            </w:r>
            <w:r w:rsidR="009514BE">
              <w:rPr>
                <w:rFonts w:hint="eastAsia"/>
              </w:rPr>
              <w:t>污</w:t>
            </w:r>
            <w:r w:rsidR="007C7E2D" w:rsidRPr="009C1F55">
              <w:t>水，涉及具有国家实行排放总量控制的污染物为</w:t>
            </w:r>
            <w:r w:rsidR="007C7E2D" w:rsidRPr="009C1F55">
              <w:t>COD</w:t>
            </w:r>
            <w:r w:rsidR="007C7E2D" w:rsidRPr="009C1F55">
              <w:t>和</w:t>
            </w:r>
            <w:r w:rsidR="007C7E2D" w:rsidRPr="009C1F55">
              <w:t>NH</w:t>
            </w:r>
            <w:r w:rsidR="007C7E2D" w:rsidRPr="009C1F55">
              <w:rPr>
                <w:vertAlign w:val="subscript"/>
              </w:rPr>
              <w:t>3</w:t>
            </w:r>
            <w:r w:rsidR="007C7E2D" w:rsidRPr="009C1F55">
              <w:t>-N</w:t>
            </w:r>
            <w:r w:rsidR="007C7E2D" w:rsidRPr="009C1F55">
              <w:t>。项目废水经处理后排入污水管网，最终经</w:t>
            </w:r>
            <w:r w:rsidR="00E77FC1">
              <w:rPr>
                <w:rFonts w:hint="eastAsia"/>
              </w:rPr>
              <w:t>衡水市污水处理厂</w:t>
            </w:r>
            <w:r w:rsidR="007C7E2D" w:rsidRPr="009C1F55">
              <w:t>进行深度处理。在</w:t>
            </w:r>
            <w:r w:rsidR="00E77FC1">
              <w:rPr>
                <w:rFonts w:hint="eastAsia"/>
              </w:rPr>
              <w:t>衡水市污水处理厂</w:t>
            </w:r>
            <w:r w:rsidR="007C7E2D" w:rsidRPr="009C1F55">
              <w:t>建设时，衡水市环保局已按照其满负荷运行给出了总量指标，即污水处理厂分配指标中已包含其所有受纳水源的排污指标，因此不再针对本项目分配总量指标。</w:t>
            </w:r>
          </w:p>
          <w:p w:rsidR="000170EF" w:rsidRDefault="0048453A" w:rsidP="00CE6B9F">
            <w:pPr>
              <w:pStyle w:val="1"/>
              <w:ind w:firstLine="480"/>
            </w:pPr>
            <w:r>
              <w:rPr>
                <w:rFonts w:hint="eastAsia"/>
              </w:rPr>
              <w:t>本项目</w:t>
            </w:r>
            <w:r w:rsidR="00114B50">
              <w:rPr>
                <w:rFonts w:hint="eastAsia"/>
              </w:rPr>
              <w:t>污染物</w:t>
            </w:r>
            <w:r w:rsidR="007C7E2D" w:rsidRPr="009C1F55">
              <w:t>总量控制指标为：</w:t>
            </w:r>
            <w:r w:rsidR="007C7E2D" w:rsidRPr="009C1F55">
              <w:t>SO</w:t>
            </w:r>
            <w:r w:rsidR="007C7E2D" w:rsidRPr="009C1F55">
              <w:rPr>
                <w:vertAlign w:val="subscript"/>
              </w:rPr>
              <w:t>2</w:t>
            </w:r>
            <w:r w:rsidR="00D75F39">
              <w:rPr>
                <w:rFonts w:hint="eastAsia"/>
              </w:rPr>
              <w:t>0</w:t>
            </w:r>
            <w:r w:rsidR="007C7E2D" w:rsidRPr="009C1F55">
              <w:t>t/a</w:t>
            </w:r>
            <w:r w:rsidR="007C7E2D" w:rsidRPr="009C1F55">
              <w:t>、</w:t>
            </w:r>
            <w:r w:rsidR="007C7E2D" w:rsidRPr="009C1F55">
              <w:t>NO</w:t>
            </w:r>
            <w:r w:rsidR="007C7E2D" w:rsidRPr="009C1F55">
              <w:rPr>
                <w:vertAlign w:val="subscript"/>
              </w:rPr>
              <w:t>X</w:t>
            </w:r>
            <w:r w:rsidR="007C7E2D" w:rsidRPr="009C1F55">
              <w:t>t/a</w:t>
            </w:r>
            <w:r w:rsidR="007C7E2D" w:rsidRPr="009C1F55">
              <w:t>、</w:t>
            </w:r>
            <w:r w:rsidR="007C7E2D" w:rsidRPr="009C1F55">
              <w:t>COD 0t/a</w:t>
            </w:r>
            <w:r w:rsidR="007C7E2D" w:rsidRPr="009C1F55">
              <w:t>、</w:t>
            </w:r>
            <w:r w:rsidR="007C7E2D" w:rsidRPr="009C1F55">
              <w:t>NH</w:t>
            </w:r>
            <w:r w:rsidR="007C7E2D" w:rsidRPr="009C1F55">
              <w:rPr>
                <w:vertAlign w:val="subscript"/>
              </w:rPr>
              <w:t>3</w:t>
            </w:r>
            <w:r w:rsidR="007C7E2D" w:rsidRPr="009C1F55">
              <w:t>-N 0t/a</w:t>
            </w:r>
            <w:r w:rsidR="007C7E2D" w:rsidRPr="009C1F55">
              <w:t>。</w:t>
            </w:r>
          </w:p>
          <w:p w:rsidR="000170EF" w:rsidRPr="009C1F55" w:rsidRDefault="00114B50" w:rsidP="009E2F2D">
            <w:pPr>
              <w:pStyle w:val="1"/>
              <w:ind w:firstLineChars="0" w:firstLine="0"/>
              <w:jc w:val="center"/>
            </w:pPr>
            <w:r>
              <w:rPr>
                <w:rFonts w:hint="eastAsia"/>
              </w:rPr>
              <w:t>（以下空白）</w:t>
            </w:r>
            <w:bookmarkStart w:id="0" w:name="_GoBack"/>
            <w:bookmarkEnd w:id="0"/>
          </w:p>
        </w:tc>
      </w:tr>
    </w:tbl>
    <w:p w:rsidR="00AC29B8" w:rsidRDefault="00AC29B8">
      <w:pPr>
        <w:rPr>
          <w:b/>
          <w:sz w:val="28"/>
        </w:rPr>
        <w:sectPr w:rsidR="00AC29B8">
          <w:pgSz w:w="11906" w:h="16838"/>
          <w:pgMar w:top="1440" w:right="1800" w:bottom="1440" w:left="1800" w:header="851" w:footer="992" w:gutter="0"/>
          <w:pgNumType w:start="1"/>
          <w:cols w:space="720"/>
          <w:docGrid w:type="lines" w:linePitch="312"/>
        </w:sectPr>
      </w:pPr>
    </w:p>
    <w:p w:rsidR="000B6C25" w:rsidRPr="009C1F55" w:rsidRDefault="007C7E2D">
      <w:pPr>
        <w:rPr>
          <w:b/>
          <w:sz w:val="28"/>
        </w:rPr>
      </w:pPr>
      <w:r w:rsidRPr="009C1F55">
        <w:rPr>
          <w:b/>
          <w:sz w:val="28"/>
        </w:rPr>
        <w:t>建设项目工程分析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B6C25" w:rsidRPr="009C1F55" w:rsidTr="0048453A">
        <w:tc>
          <w:tcPr>
            <w:tcW w:w="8522" w:type="dxa"/>
          </w:tcPr>
          <w:p w:rsidR="000B6C25" w:rsidRPr="009C1F55" w:rsidRDefault="007C7E2D">
            <w:pPr>
              <w:spacing w:line="360" w:lineRule="auto"/>
              <w:rPr>
                <w:b/>
                <w:sz w:val="28"/>
              </w:rPr>
            </w:pPr>
            <w:r w:rsidRPr="009C1F55">
              <w:rPr>
                <w:b/>
                <w:sz w:val="28"/>
              </w:rPr>
              <w:t>工艺流程简述</w:t>
            </w:r>
            <w:r w:rsidRPr="009C1F55">
              <w:rPr>
                <w:b/>
                <w:sz w:val="28"/>
              </w:rPr>
              <w:t>(</w:t>
            </w:r>
            <w:r w:rsidRPr="009C1F55">
              <w:rPr>
                <w:b/>
                <w:sz w:val="28"/>
              </w:rPr>
              <w:t>图示</w:t>
            </w:r>
            <w:r w:rsidRPr="009C1F55">
              <w:rPr>
                <w:b/>
                <w:sz w:val="28"/>
              </w:rPr>
              <w:t>)</w:t>
            </w:r>
            <w:r w:rsidRPr="009C1F55">
              <w:rPr>
                <w:b/>
                <w:sz w:val="28"/>
              </w:rPr>
              <w:t>：</w:t>
            </w:r>
          </w:p>
          <w:p w:rsidR="000B6C25" w:rsidRPr="009C1F55" w:rsidRDefault="0048453A" w:rsidP="0048453A">
            <w:pPr>
              <w:pStyle w:val="1"/>
              <w:ind w:firstLine="480"/>
            </w:pPr>
            <w:r>
              <w:rPr>
                <w:rFonts w:hint="eastAsia"/>
              </w:rPr>
              <w:t>本项目为非生产性建设项目，不涉及具体工艺流程。</w:t>
            </w:r>
            <w:r w:rsidR="000B53C5">
              <w:t>项目对外界的影响主要在施工期，</w:t>
            </w:r>
            <w:r w:rsidR="000B53C5">
              <w:rPr>
                <w:kern w:val="0"/>
              </w:rPr>
              <w:t>施工过程中主要包括</w:t>
            </w:r>
            <w:r w:rsidR="000B53C5">
              <w:rPr>
                <w:rFonts w:hint="eastAsia"/>
                <w:kern w:val="0"/>
              </w:rPr>
              <w:t>打桩结构</w:t>
            </w:r>
            <w:r w:rsidR="000B53C5">
              <w:rPr>
                <w:kern w:val="0"/>
              </w:rPr>
              <w:t>、装修等几个主要施工环节。其中企业采用商品混凝土进行浇筑作业，施工场内不设混凝土搅拌装置，可以有效的减少粉尘和噪声对外界的影响。</w:t>
            </w:r>
          </w:p>
        </w:tc>
      </w:tr>
      <w:tr w:rsidR="000B6C25" w:rsidRPr="009C1F55">
        <w:trPr>
          <w:trHeight w:val="1692"/>
        </w:trPr>
        <w:tc>
          <w:tcPr>
            <w:tcW w:w="8522" w:type="dxa"/>
          </w:tcPr>
          <w:p w:rsidR="000B6C25" w:rsidRPr="009C1F55" w:rsidRDefault="007C7E2D">
            <w:pPr>
              <w:pStyle w:val="aa"/>
              <w:spacing w:line="360" w:lineRule="auto"/>
              <w:rPr>
                <w:b/>
              </w:rPr>
            </w:pPr>
            <w:r w:rsidRPr="009C1F55">
              <w:rPr>
                <w:b/>
              </w:rPr>
              <w:t>主要污染工序：</w:t>
            </w:r>
          </w:p>
          <w:p w:rsidR="000B6C25" w:rsidRPr="009C1F55" w:rsidRDefault="007C7E2D">
            <w:pPr>
              <w:spacing w:line="360" w:lineRule="auto"/>
              <w:ind w:firstLineChars="200" w:firstLine="482"/>
              <w:rPr>
                <w:b/>
                <w:sz w:val="24"/>
                <w:szCs w:val="24"/>
              </w:rPr>
            </w:pPr>
            <w:r w:rsidRPr="009C1F55">
              <w:rPr>
                <w:b/>
                <w:sz w:val="24"/>
                <w:szCs w:val="24"/>
              </w:rPr>
              <w:t>1</w:t>
            </w:r>
            <w:r w:rsidRPr="009C1F55">
              <w:rPr>
                <w:b/>
                <w:sz w:val="24"/>
                <w:szCs w:val="24"/>
              </w:rPr>
              <w:t>、施工期主要污染源</w:t>
            </w:r>
          </w:p>
          <w:p w:rsidR="009514BE" w:rsidRPr="009C1F55" w:rsidRDefault="009514BE" w:rsidP="009514BE">
            <w:pPr>
              <w:pStyle w:val="1"/>
              <w:ind w:firstLine="480"/>
            </w:pPr>
            <w:r w:rsidRPr="009C1F55">
              <w:t>废气：主要为施工扬尘及装修废气，挖、取土均会产生粉尘，施工车辆、建筑机械的运行、建筑材料的装卸以及物料堆放均会产生扬尘，室内装修时会有有机废气产生，排放方式均为无组织排放。</w:t>
            </w:r>
          </w:p>
          <w:p w:rsidR="009514BE" w:rsidRPr="009C1F55" w:rsidRDefault="009514BE" w:rsidP="009514BE">
            <w:pPr>
              <w:pStyle w:val="1"/>
              <w:ind w:firstLine="480"/>
            </w:pPr>
            <w:r w:rsidRPr="009C1F55">
              <w:t>噪声：项目施工过程中噪声主要来自施工机械和运输车辆。据调查，常用的建筑机械有振捣棒、挖掘机、推土机、装载机等，其满负荷运行时的噪声值约在</w:t>
            </w:r>
            <w:r w:rsidRPr="009C1F55">
              <w:t>7</w:t>
            </w:r>
            <w:r>
              <w:rPr>
                <w:rFonts w:hint="eastAsia"/>
              </w:rPr>
              <w:t>2</w:t>
            </w:r>
            <w:r w:rsidRPr="009C1F55">
              <w:t>-</w:t>
            </w:r>
            <w:r>
              <w:rPr>
                <w:rFonts w:hint="eastAsia"/>
              </w:rPr>
              <w:t>97</w:t>
            </w:r>
            <w:r w:rsidRPr="009C1F55">
              <w:t>dB(A)</w:t>
            </w:r>
            <w:r w:rsidRPr="009C1F55">
              <w:t>之间。</w:t>
            </w:r>
          </w:p>
          <w:p w:rsidR="009514BE" w:rsidRPr="009C1F55" w:rsidRDefault="009514BE" w:rsidP="009514BE">
            <w:pPr>
              <w:pStyle w:val="1"/>
              <w:ind w:firstLine="480"/>
            </w:pPr>
            <w:r w:rsidRPr="009C1F55">
              <w:t>废水：主要为建筑工人生活废水、施工泥浆水</w:t>
            </w:r>
            <w:r>
              <w:rPr>
                <w:rFonts w:hint="eastAsia"/>
              </w:rPr>
              <w:t>等</w:t>
            </w:r>
            <w:r w:rsidRPr="009C1F55">
              <w:t>废水。</w:t>
            </w:r>
          </w:p>
          <w:p w:rsidR="00724114" w:rsidRPr="009C1F55" w:rsidRDefault="009514BE" w:rsidP="009514BE">
            <w:pPr>
              <w:pStyle w:val="1"/>
              <w:ind w:firstLine="480"/>
            </w:pPr>
            <w:r w:rsidRPr="009C1F55">
              <w:t>固废：主要为建筑施工垃圾和建筑工人的生活垃圾。</w:t>
            </w:r>
          </w:p>
          <w:p w:rsidR="000B6C25" w:rsidRPr="009C1F55" w:rsidRDefault="007C7E2D">
            <w:pPr>
              <w:spacing w:line="360" w:lineRule="auto"/>
              <w:ind w:firstLineChars="197" w:firstLine="475"/>
              <w:rPr>
                <w:b/>
                <w:sz w:val="24"/>
                <w:szCs w:val="24"/>
              </w:rPr>
            </w:pPr>
            <w:r w:rsidRPr="009C1F55">
              <w:rPr>
                <w:b/>
                <w:sz w:val="24"/>
                <w:szCs w:val="24"/>
              </w:rPr>
              <w:t>2</w:t>
            </w:r>
            <w:r w:rsidRPr="009C1F55">
              <w:rPr>
                <w:b/>
                <w:sz w:val="24"/>
                <w:szCs w:val="24"/>
              </w:rPr>
              <w:t>、运营期主要污染源</w:t>
            </w:r>
          </w:p>
          <w:p w:rsidR="000B6C25" w:rsidRPr="009C1F55" w:rsidRDefault="007C7E2D" w:rsidP="007C7E2D">
            <w:pPr>
              <w:spacing w:line="360" w:lineRule="auto"/>
              <w:ind w:firstLineChars="197" w:firstLine="473"/>
              <w:rPr>
                <w:sz w:val="24"/>
                <w:szCs w:val="24"/>
              </w:rPr>
            </w:pPr>
            <w:r w:rsidRPr="009C1F55">
              <w:rPr>
                <w:kern w:val="0"/>
                <w:sz w:val="24"/>
                <w:szCs w:val="24"/>
              </w:rPr>
              <w:t>废气：</w:t>
            </w:r>
            <w:r w:rsidR="000B53C5">
              <w:rPr>
                <w:kern w:val="0"/>
                <w:sz w:val="24"/>
                <w:szCs w:val="24"/>
              </w:rPr>
              <w:t>项目</w:t>
            </w:r>
            <w:r w:rsidR="000B53C5">
              <w:rPr>
                <w:rFonts w:hint="eastAsia"/>
                <w:kern w:val="0"/>
                <w:sz w:val="24"/>
                <w:szCs w:val="24"/>
              </w:rPr>
              <w:t>运营期</w:t>
            </w:r>
            <w:r w:rsidR="000B53C5">
              <w:rPr>
                <w:kern w:val="0"/>
                <w:sz w:val="24"/>
                <w:szCs w:val="24"/>
              </w:rPr>
              <w:t>主要大气污染物为</w:t>
            </w:r>
            <w:r w:rsidR="000B53C5">
              <w:rPr>
                <w:rFonts w:hint="eastAsia"/>
                <w:kern w:val="0"/>
                <w:sz w:val="24"/>
                <w:szCs w:val="24"/>
              </w:rPr>
              <w:t>实验室废气</w:t>
            </w:r>
            <w:r w:rsidRPr="009C1F55">
              <w:rPr>
                <w:sz w:val="24"/>
                <w:szCs w:val="24"/>
              </w:rPr>
              <w:t>。</w:t>
            </w:r>
          </w:p>
          <w:p w:rsidR="000B6C25" w:rsidRPr="009C1F55" w:rsidRDefault="007C7E2D" w:rsidP="007C7E2D">
            <w:pPr>
              <w:spacing w:line="360" w:lineRule="auto"/>
              <w:ind w:firstLineChars="197" w:firstLine="473"/>
              <w:rPr>
                <w:sz w:val="24"/>
                <w:szCs w:val="24"/>
              </w:rPr>
            </w:pPr>
            <w:r w:rsidRPr="009C1F55">
              <w:rPr>
                <w:kern w:val="0"/>
                <w:sz w:val="24"/>
                <w:szCs w:val="24"/>
              </w:rPr>
              <w:t>废水：项目废水污染源主要为师生生活污水</w:t>
            </w:r>
            <w:r w:rsidR="00FA44CB">
              <w:rPr>
                <w:rFonts w:hint="eastAsia"/>
                <w:kern w:val="0"/>
                <w:sz w:val="24"/>
                <w:szCs w:val="24"/>
              </w:rPr>
              <w:t>及实验废水</w:t>
            </w:r>
            <w:r w:rsidRPr="009C1F55">
              <w:rPr>
                <w:kern w:val="0"/>
                <w:sz w:val="24"/>
                <w:szCs w:val="24"/>
              </w:rPr>
              <w:t>。</w:t>
            </w:r>
          </w:p>
          <w:p w:rsidR="000B6C25" w:rsidRPr="009C1F55" w:rsidRDefault="007C7E2D">
            <w:pPr>
              <w:spacing w:line="360" w:lineRule="auto"/>
              <w:ind w:firstLineChars="200" w:firstLine="480"/>
              <w:rPr>
                <w:sz w:val="24"/>
                <w:szCs w:val="24"/>
              </w:rPr>
            </w:pPr>
            <w:r w:rsidRPr="009C1F55">
              <w:rPr>
                <w:sz w:val="24"/>
                <w:szCs w:val="24"/>
              </w:rPr>
              <w:t>噪声：本项目运营期噪声主要为学校人员活动</w:t>
            </w:r>
            <w:r w:rsidR="001625BC">
              <w:rPr>
                <w:rFonts w:hint="eastAsia"/>
                <w:sz w:val="24"/>
                <w:szCs w:val="24"/>
              </w:rPr>
              <w:t>、泵机</w:t>
            </w:r>
            <w:r w:rsidRPr="009C1F55">
              <w:rPr>
                <w:sz w:val="24"/>
                <w:szCs w:val="24"/>
              </w:rPr>
              <w:t>等设备的噪声以及进出车辆噪声等。</w:t>
            </w:r>
          </w:p>
          <w:p w:rsidR="000B6C25" w:rsidRPr="009C1F55" w:rsidRDefault="007C7E2D" w:rsidP="00AA6B1D">
            <w:pPr>
              <w:spacing w:line="360" w:lineRule="auto"/>
              <w:ind w:firstLineChars="200" w:firstLine="480"/>
              <w:rPr>
                <w:kern w:val="0"/>
                <w:sz w:val="24"/>
                <w:szCs w:val="24"/>
              </w:rPr>
            </w:pPr>
            <w:r w:rsidRPr="009C1F55">
              <w:rPr>
                <w:kern w:val="0"/>
                <w:sz w:val="24"/>
                <w:szCs w:val="24"/>
              </w:rPr>
              <w:t>固废：项目建成后的固废主要是</w:t>
            </w:r>
            <w:r w:rsidR="00AA6B1D" w:rsidRPr="009C1F55">
              <w:rPr>
                <w:kern w:val="0"/>
                <w:sz w:val="24"/>
                <w:szCs w:val="24"/>
              </w:rPr>
              <w:t>教职工和学生的</w:t>
            </w:r>
            <w:r w:rsidRPr="009C1F55">
              <w:rPr>
                <w:kern w:val="0"/>
                <w:sz w:val="24"/>
                <w:szCs w:val="24"/>
              </w:rPr>
              <w:t>生活垃圾</w:t>
            </w:r>
            <w:r w:rsidR="009514BE">
              <w:rPr>
                <w:rFonts w:hint="eastAsia"/>
                <w:kern w:val="0"/>
                <w:sz w:val="24"/>
                <w:szCs w:val="24"/>
              </w:rPr>
              <w:t>、</w:t>
            </w:r>
            <w:r w:rsidR="0050343A">
              <w:rPr>
                <w:rFonts w:hint="eastAsia"/>
                <w:kern w:val="0"/>
                <w:sz w:val="24"/>
                <w:szCs w:val="24"/>
              </w:rPr>
              <w:t>实验产生的</w:t>
            </w:r>
            <w:r w:rsidR="000C3501">
              <w:rPr>
                <w:rFonts w:hint="eastAsia"/>
                <w:kern w:val="0"/>
                <w:sz w:val="24"/>
                <w:szCs w:val="24"/>
              </w:rPr>
              <w:t>危险废物</w:t>
            </w:r>
            <w:r w:rsidRPr="009C1F55">
              <w:rPr>
                <w:kern w:val="0"/>
                <w:sz w:val="24"/>
                <w:szCs w:val="24"/>
              </w:rPr>
              <w:t>。</w:t>
            </w:r>
          </w:p>
          <w:p w:rsidR="00AA6B1D" w:rsidRPr="009C1F55" w:rsidRDefault="00D95B56" w:rsidP="00D95B56">
            <w:pPr>
              <w:pStyle w:val="Default"/>
              <w:jc w:val="center"/>
              <w:rPr>
                <w:rFonts w:ascii="Times New Roman" w:eastAsiaTheme="minorEastAsia" w:hAnsi="Times New Roman"/>
                <w:color w:val="auto"/>
              </w:rPr>
            </w:pPr>
            <w:r w:rsidRPr="009C1F55">
              <w:rPr>
                <w:rFonts w:ascii="Times New Roman" w:eastAsiaTheme="minorEastAsia" w:hAnsi="Times New Roman"/>
                <w:color w:val="auto"/>
              </w:rPr>
              <w:t>（以下空白）</w:t>
            </w:r>
          </w:p>
          <w:p w:rsidR="00AA6B1D" w:rsidRPr="009C1F55" w:rsidRDefault="00AA6B1D" w:rsidP="00AA6B1D">
            <w:pPr>
              <w:pStyle w:val="Default"/>
              <w:rPr>
                <w:rFonts w:ascii="Times New Roman" w:hAnsi="Times New Roman"/>
                <w:color w:val="auto"/>
              </w:rPr>
            </w:pPr>
          </w:p>
          <w:p w:rsidR="00AA6B1D" w:rsidRPr="009C1F55" w:rsidRDefault="00AA6B1D" w:rsidP="00AA6B1D">
            <w:pPr>
              <w:pStyle w:val="Default"/>
              <w:rPr>
                <w:rFonts w:ascii="Times New Roman" w:hAnsi="Times New Roman"/>
                <w:color w:val="auto"/>
              </w:rPr>
            </w:pPr>
          </w:p>
          <w:p w:rsidR="00AA6B1D" w:rsidRPr="009C1F55" w:rsidRDefault="00AA6B1D" w:rsidP="00AA6B1D">
            <w:pPr>
              <w:pStyle w:val="Default"/>
              <w:rPr>
                <w:rFonts w:ascii="Times New Roman" w:hAnsi="Times New Roman"/>
                <w:color w:val="auto"/>
              </w:rPr>
            </w:pPr>
          </w:p>
          <w:p w:rsidR="00AA6B1D" w:rsidRPr="009C1F55" w:rsidRDefault="00AA6B1D" w:rsidP="00AA6B1D">
            <w:pPr>
              <w:pStyle w:val="Default"/>
              <w:rPr>
                <w:rFonts w:ascii="Times New Roman" w:hAnsi="Times New Roman"/>
                <w:color w:val="auto"/>
              </w:rPr>
            </w:pPr>
          </w:p>
          <w:p w:rsidR="00AA6B1D" w:rsidRPr="009C1F55" w:rsidRDefault="00AA6B1D" w:rsidP="00AA6B1D">
            <w:pPr>
              <w:pStyle w:val="Default"/>
              <w:rPr>
                <w:rFonts w:ascii="Times New Roman" w:hAnsi="Times New Roman"/>
                <w:color w:val="auto"/>
              </w:rPr>
            </w:pPr>
          </w:p>
          <w:p w:rsidR="00AA6B1D" w:rsidRPr="009C1F55" w:rsidRDefault="00AA6B1D" w:rsidP="00AA6B1D">
            <w:pPr>
              <w:pStyle w:val="Default"/>
              <w:rPr>
                <w:rFonts w:ascii="Times New Roman" w:hAnsi="Times New Roman"/>
                <w:color w:val="auto"/>
              </w:rPr>
            </w:pPr>
          </w:p>
          <w:p w:rsidR="00D95B56" w:rsidRPr="009C1F55" w:rsidRDefault="00D95B56" w:rsidP="00AA6B1D">
            <w:pPr>
              <w:pStyle w:val="Default"/>
              <w:rPr>
                <w:rFonts w:ascii="Times New Roman" w:hAnsi="Times New Roman"/>
                <w:color w:val="auto"/>
              </w:rPr>
            </w:pPr>
          </w:p>
        </w:tc>
      </w:tr>
    </w:tbl>
    <w:p w:rsidR="000B6C25" w:rsidRPr="009C1F55" w:rsidRDefault="007C7E2D">
      <w:pPr>
        <w:outlineLvl w:val="0"/>
        <w:rPr>
          <w:b/>
          <w:sz w:val="24"/>
          <w:szCs w:val="24"/>
        </w:rPr>
      </w:pPr>
      <w:r w:rsidRPr="009C1F55">
        <w:br w:type="page"/>
      </w:r>
      <w:r w:rsidRPr="009C1F55">
        <w:rPr>
          <w:b/>
          <w:sz w:val="28"/>
        </w:rPr>
        <w:t>项目主要污染物产生及预计排放情况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310"/>
        <w:gridCol w:w="1843"/>
        <w:gridCol w:w="2126"/>
        <w:gridCol w:w="2177"/>
      </w:tblGrid>
      <w:tr w:rsidR="009E4F65" w:rsidRPr="009514BE" w:rsidTr="009514BE">
        <w:trPr>
          <w:trHeight w:val="567"/>
          <w:jc w:val="center"/>
        </w:trPr>
        <w:tc>
          <w:tcPr>
            <w:tcW w:w="1066" w:type="dxa"/>
            <w:tcBorders>
              <w:tl2br w:val="single" w:sz="4" w:space="0" w:color="auto"/>
            </w:tcBorders>
            <w:vAlign w:val="center"/>
          </w:tcPr>
          <w:p w:rsidR="009E4F65" w:rsidRPr="009514BE" w:rsidRDefault="009514BE" w:rsidP="00456A73">
            <w:pPr>
              <w:spacing w:line="320" w:lineRule="exact"/>
              <w:jc w:val="center"/>
              <w:outlineLvl w:val="0"/>
              <w:rPr>
                <w:b/>
                <w:sz w:val="24"/>
                <w:szCs w:val="24"/>
              </w:rPr>
            </w:pPr>
            <w:r>
              <w:rPr>
                <w:rFonts w:hint="eastAsia"/>
                <w:b/>
                <w:sz w:val="24"/>
                <w:szCs w:val="24"/>
              </w:rPr>
              <w:t xml:space="preserve">  </w:t>
            </w:r>
            <w:r w:rsidR="009E4F65" w:rsidRPr="009514BE">
              <w:rPr>
                <w:b/>
                <w:sz w:val="24"/>
                <w:szCs w:val="24"/>
              </w:rPr>
              <w:t>内容</w:t>
            </w:r>
          </w:p>
          <w:p w:rsidR="009E4F65" w:rsidRPr="009514BE" w:rsidRDefault="009E4F65" w:rsidP="00456A73">
            <w:pPr>
              <w:spacing w:line="320" w:lineRule="exact"/>
              <w:outlineLvl w:val="0"/>
              <w:rPr>
                <w:b/>
                <w:sz w:val="24"/>
                <w:szCs w:val="24"/>
              </w:rPr>
            </w:pPr>
            <w:r w:rsidRPr="009514BE">
              <w:rPr>
                <w:b/>
                <w:sz w:val="24"/>
                <w:szCs w:val="24"/>
              </w:rPr>
              <w:t>类型</w:t>
            </w:r>
          </w:p>
        </w:tc>
        <w:tc>
          <w:tcPr>
            <w:tcW w:w="1310" w:type="dxa"/>
            <w:vAlign w:val="center"/>
          </w:tcPr>
          <w:p w:rsidR="009E4F65" w:rsidRPr="009514BE" w:rsidRDefault="009E4F65" w:rsidP="00456A73">
            <w:pPr>
              <w:spacing w:line="320" w:lineRule="exact"/>
              <w:jc w:val="center"/>
              <w:outlineLvl w:val="0"/>
              <w:rPr>
                <w:b/>
                <w:sz w:val="24"/>
                <w:szCs w:val="24"/>
              </w:rPr>
            </w:pPr>
            <w:r w:rsidRPr="009514BE">
              <w:rPr>
                <w:b/>
                <w:sz w:val="24"/>
                <w:szCs w:val="24"/>
              </w:rPr>
              <w:t>排放源</w:t>
            </w:r>
          </w:p>
          <w:p w:rsidR="009E4F65" w:rsidRPr="009514BE" w:rsidRDefault="009E4F65" w:rsidP="00456A73">
            <w:pPr>
              <w:spacing w:line="320" w:lineRule="exact"/>
              <w:jc w:val="center"/>
              <w:outlineLvl w:val="0"/>
              <w:rPr>
                <w:b/>
                <w:sz w:val="24"/>
                <w:szCs w:val="24"/>
              </w:rPr>
            </w:pPr>
            <w:r w:rsidRPr="009514BE">
              <w:rPr>
                <w:b/>
                <w:sz w:val="24"/>
                <w:szCs w:val="24"/>
              </w:rPr>
              <w:t>(</w:t>
            </w:r>
            <w:r w:rsidRPr="009514BE">
              <w:rPr>
                <w:b/>
                <w:sz w:val="24"/>
                <w:szCs w:val="24"/>
              </w:rPr>
              <w:t>编号</w:t>
            </w:r>
            <w:r w:rsidRPr="009514BE">
              <w:rPr>
                <w:b/>
                <w:sz w:val="24"/>
                <w:szCs w:val="24"/>
              </w:rPr>
              <w:t>)</w:t>
            </w:r>
          </w:p>
        </w:tc>
        <w:tc>
          <w:tcPr>
            <w:tcW w:w="1843" w:type="dxa"/>
            <w:vAlign w:val="center"/>
          </w:tcPr>
          <w:p w:rsidR="009E4F65" w:rsidRPr="009514BE" w:rsidRDefault="009E4F65" w:rsidP="00456A73">
            <w:pPr>
              <w:spacing w:line="320" w:lineRule="exact"/>
              <w:jc w:val="center"/>
              <w:outlineLvl w:val="0"/>
              <w:rPr>
                <w:b/>
                <w:sz w:val="24"/>
                <w:szCs w:val="24"/>
              </w:rPr>
            </w:pPr>
            <w:r w:rsidRPr="009514BE">
              <w:rPr>
                <w:b/>
                <w:sz w:val="24"/>
                <w:szCs w:val="24"/>
              </w:rPr>
              <w:t>污染物名称</w:t>
            </w:r>
          </w:p>
        </w:tc>
        <w:tc>
          <w:tcPr>
            <w:tcW w:w="2126" w:type="dxa"/>
            <w:vAlign w:val="center"/>
          </w:tcPr>
          <w:p w:rsidR="009E4F65" w:rsidRPr="009514BE" w:rsidRDefault="009E4F65" w:rsidP="00456A73">
            <w:pPr>
              <w:spacing w:line="320" w:lineRule="exact"/>
              <w:jc w:val="center"/>
              <w:outlineLvl w:val="0"/>
              <w:rPr>
                <w:b/>
                <w:sz w:val="24"/>
                <w:szCs w:val="24"/>
              </w:rPr>
            </w:pPr>
            <w:r w:rsidRPr="009514BE">
              <w:rPr>
                <w:b/>
                <w:sz w:val="24"/>
                <w:szCs w:val="24"/>
              </w:rPr>
              <w:t>处理前产生浓度及产生量</w:t>
            </w:r>
            <w:r w:rsidRPr="009514BE">
              <w:rPr>
                <w:b/>
                <w:sz w:val="24"/>
                <w:szCs w:val="24"/>
              </w:rPr>
              <w:t>(</w:t>
            </w:r>
            <w:r w:rsidRPr="009514BE">
              <w:rPr>
                <w:b/>
                <w:sz w:val="24"/>
                <w:szCs w:val="24"/>
              </w:rPr>
              <w:t>单位</w:t>
            </w:r>
            <w:r w:rsidRPr="009514BE">
              <w:rPr>
                <w:b/>
                <w:sz w:val="24"/>
                <w:szCs w:val="24"/>
              </w:rPr>
              <w:t>)</w:t>
            </w:r>
          </w:p>
        </w:tc>
        <w:tc>
          <w:tcPr>
            <w:tcW w:w="2177" w:type="dxa"/>
            <w:vAlign w:val="center"/>
          </w:tcPr>
          <w:p w:rsidR="009E4F65" w:rsidRPr="009514BE" w:rsidRDefault="009E4F65" w:rsidP="00456A73">
            <w:pPr>
              <w:spacing w:line="320" w:lineRule="exact"/>
              <w:jc w:val="center"/>
              <w:outlineLvl w:val="0"/>
              <w:rPr>
                <w:b/>
                <w:sz w:val="24"/>
                <w:szCs w:val="24"/>
              </w:rPr>
            </w:pPr>
            <w:r w:rsidRPr="009514BE">
              <w:rPr>
                <w:b/>
                <w:sz w:val="24"/>
                <w:szCs w:val="24"/>
              </w:rPr>
              <w:t>排放浓度及排放量</w:t>
            </w:r>
            <w:r w:rsidRPr="009514BE">
              <w:rPr>
                <w:b/>
                <w:sz w:val="24"/>
                <w:szCs w:val="24"/>
              </w:rPr>
              <w:t>(</w:t>
            </w:r>
            <w:r w:rsidRPr="009514BE">
              <w:rPr>
                <w:b/>
                <w:sz w:val="24"/>
                <w:szCs w:val="24"/>
              </w:rPr>
              <w:t>单位</w:t>
            </w:r>
            <w:r w:rsidRPr="009514BE">
              <w:rPr>
                <w:b/>
                <w:sz w:val="24"/>
                <w:szCs w:val="24"/>
              </w:rPr>
              <w:t>)</w:t>
            </w:r>
          </w:p>
        </w:tc>
      </w:tr>
      <w:tr w:rsidR="006713ED" w:rsidRPr="009514BE" w:rsidTr="009514BE">
        <w:trPr>
          <w:trHeight w:val="629"/>
          <w:jc w:val="center"/>
        </w:trPr>
        <w:tc>
          <w:tcPr>
            <w:tcW w:w="1066" w:type="dxa"/>
            <w:vMerge w:val="restart"/>
            <w:vAlign w:val="center"/>
          </w:tcPr>
          <w:p w:rsidR="006713ED" w:rsidRPr="009514BE" w:rsidRDefault="006713ED" w:rsidP="00456A73">
            <w:pPr>
              <w:spacing w:line="320" w:lineRule="exact"/>
              <w:jc w:val="center"/>
              <w:outlineLvl w:val="0"/>
              <w:rPr>
                <w:b/>
                <w:bCs/>
                <w:sz w:val="24"/>
                <w:szCs w:val="24"/>
              </w:rPr>
            </w:pPr>
            <w:r w:rsidRPr="009514BE">
              <w:rPr>
                <w:rFonts w:hint="eastAsia"/>
                <w:b/>
                <w:bCs/>
                <w:sz w:val="24"/>
                <w:szCs w:val="24"/>
              </w:rPr>
              <w:t>废</w:t>
            </w:r>
          </w:p>
          <w:p w:rsidR="006713ED" w:rsidRPr="009514BE" w:rsidRDefault="006713ED" w:rsidP="00456A73">
            <w:pPr>
              <w:spacing w:line="320" w:lineRule="exact"/>
              <w:jc w:val="center"/>
              <w:outlineLvl w:val="0"/>
              <w:rPr>
                <w:b/>
                <w:bCs/>
                <w:sz w:val="24"/>
                <w:szCs w:val="24"/>
              </w:rPr>
            </w:pPr>
            <w:r w:rsidRPr="009514BE">
              <w:rPr>
                <w:rFonts w:hint="eastAsia"/>
                <w:b/>
                <w:bCs/>
                <w:sz w:val="24"/>
                <w:szCs w:val="24"/>
              </w:rPr>
              <w:t>气</w:t>
            </w:r>
          </w:p>
          <w:p w:rsidR="006713ED" w:rsidRPr="009514BE" w:rsidRDefault="006713ED" w:rsidP="00456A73">
            <w:pPr>
              <w:spacing w:line="320" w:lineRule="exact"/>
              <w:jc w:val="center"/>
              <w:outlineLvl w:val="0"/>
              <w:rPr>
                <w:b/>
                <w:bCs/>
                <w:sz w:val="24"/>
                <w:szCs w:val="24"/>
              </w:rPr>
            </w:pPr>
            <w:r w:rsidRPr="009514BE">
              <w:rPr>
                <w:rFonts w:hint="eastAsia"/>
                <w:b/>
                <w:bCs/>
                <w:sz w:val="24"/>
                <w:szCs w:val="24"/>
              </w:rPr>
              <w:t>污</w:t>
            </w:r>
          </w:p>
          <w:p w:rsidR="006713ED" w:rsidRPr="009514BE" w:rsidRDefault="006713ED" w:rsidP="00456A73">
            <w:pPr>
              <w:spacing w:line="320" w:lineRule="exact"/>
              <w:jc w:val="center"/>
              <w:outlineLvl w:val="0"/>
              <w:rPr>
                <w:b/>
                <w:bCs/>
                <w:sz w:val="24"/>
                <w:szCs w:val="24"/>
              </w:rPr>
            </w:pPr>
            <w:r w:rsidRPr="009514BE">
              <w:rPr>
                <w:rFonts w:hint="eastAsia"/>
                <w:b/>
                <w:bCs/>
                <w:sz w:val="24"/>
                <w:szCs w:val="24"/>
              </w:rPr>
              <w:t>染</w:t>
            </w:r>
          </w:p>
          <w:p w:rsidR="006713ED" w:rsidRPr="009514BE" w:rsidRDefault="006713ED" w:rsidP="00456A73">
            <w:pPr>
              <w:spacing w:line="320" w:lineRule="exact"/>
              <w:jc w:val="center"/>
              <w:outlineLvl w:val="0"/>
              <w:rPr>
                <w:b/>
                <w:bCs/>
                <w:sz w:val="24"/>
                <w:szCs w:val="24"/>
              </w:rPr>
            </w:pPr>
            <w:r w:rsidRPr="009514BE">
              <w:rPr>
                <w:rFonts w:hint="eastAsia"/>
                <w:b/>
                <w:bCs/>
                <w:sz w:val="24"/>
                <w:szCs w:val="24"/>
              </w:rPr>
              <w:t>物</w:t>
            </w:r>
          </w:p>
        </w:tc>
        <w:tc>
          <w:tcPr>
            <w:tcW w:w="1310" w:type="dxa"/>
            <w:vAlign w:val="center"/>
          </w:tcPr>
          <w:p w:rsidR="006713ED" w:rsidRDefault="006713ED" w:rsidP="00B178D9">
            <w:pPr>
              <w:jc w:val="center"/>
              <w:rPr>
                <w:sz w:val="24"/>
                <w:szCs w:val="24"/>
              </w:rPr>
            </w:pPr>
            <w:r>
              <w:rPr>
                <w:rFonts w:hint="eastAsia"/>
                <w:sz w:val="24"/>
                <w:szCs w:val="24"/>
              </w:rPr>
              <w:t>施工扬尘</w:t>
            </w:r>
          </w:p>
        </w:tc>
        <w:tc>
          <w:tcPr>
            <w:tcW w:w="1843" w:type="dxa"/>
            <w:vAlign w:val="center"/>
          </w:tcPr>
          <w:p w:rsidR="006713ED" w:rsidRPr="003C0411" w:rsidRDefault="006713ED" w:rsidP="00B178D9">
            <w:pPr>
              <w:jc w:val="center"/>
              <w:rPr>
                <w:sz w:val="24"/>
                <w:szCs w:val="24"/>
              </w:rPr>
            </w:pPr>
            <w:r w:rsidRPr="003C0411">
              <w:rPr>
                <w:rFonts w:hint="eastAsia"/>
                <w:sz w:val="24"/>
                <w:szCs w:val="24"/>
              </w:rPr>
              <w:t>粉尘</w:t>
            </w:r>
          </w:p>
        </w:tc>
        <w:tc>
          <w:tcPr>
            <w:tcW w:w="2126" w:type="dxa"/>
            <w:vAlign w:val="center"/>
          </w:tcPr>
          <w:p w:rsidR="006713ED" w:rsidRPr="003C0411" w:rsidRDefault="006713ED" w:rsidP="00B178D9">
            <w:pPr>
              <w:jc w:val="center"/>
              <w:rPr>
                <w:sz w:val="24"/>
                <w:szCs w:val="24"/>
              </w:rPr>
            </w:pPr>
            <w:r w:rsidRPr="003C0411">
              <w:rPr>
                <w:rFonts w:hint="eastAsia"/>
                <w:sz w:val="24"/>
                <w:szCs w:val="24"/>
              </w:rPr>
              <w:t>无组织排放</w:t>
            </w:r>
          </w:p>
        </w:tc>
        <w:tc>
          <w:tcPr>
            <w:tcW w:w="2177" w:type="dxa"/>
            <w:vAlign w:val="center"/>
          </w:tcPr>
          <w:p w:rsidR="006713ED" w:rsidRDefault="006713ED" w:rsidP="006713ED">
            <w:pPr>
              <w:jc w:val="center"/>
              <w:rPr>
                <w:sz w:val="24"/>
                <w:szCs w:val="24"/>
                <w:vertAlign w:val="superscript"/>
              </w:rPr>
            </w:pPr>
            <w:r>
              <w:rPr>
                <w:rFonts w:hint="eastAsia"/>
                <w:sz w:val="24"/>
                <w:szCs w:val="24"/>
              </w:rPr>
              <w:t>＜</w:t>
            </w:r>
            <w:r>
              <w:rPr>
                <w:rFonts w:hint="eastAsia"/>
                <w:sz w:val="24"/>
                <w:szCs w:val="24"/>
              </w:rPr>
              <w:t xml:space="preserve">80 </w:t>
            </w:r>
            <w:r>
              <w:rPr>
                <w:rFonts w:hint="eastAsia"/>
                <w:sz w:val="24"/>
                <w:szCs w:val="24"/>
              </w:rPr>
              <w:t>μ</w:t>
            </w:r>
            <w:r>
              <w:rPr>
                <w:rFonts w:hint="eastAsia"/>
                <w:sz w:val="24"/>
                <w:szCs w:val="24"/>
              </w:rPr>
              <w:t>g/m</w:t>
            </w:r>
            <w:r>
              <w:rPr>
                <w:rFonts w:hint="eastAsia"/>
                <w:sz w:val="24"/>
                <w:szCs w:val="24"/>
                <w:vertAlign w:val="superscript"/>
              </w:rPr>
              <w:t>3</w:t>
            </w:r>
          </w:p>
        </w:tc>
      </w:tr>
      <w:tr w:rsidR="006713ED" w:rsidRPr="009514BE" w:rsidTr="009514BE">
        <w:trPr>
          <w:trHeight w:val="629"/>
          <w:jc w:val="center"/>
        </w:trPr>
        <w:tc>
          <w:tcPr>
            <w:tcW w:w="1066" w:type="dxa"/>
            <w:vMerge/>
            <w:vAlign w:val="center"/>
          </w:tcPr>
          <w:p w:rsidR="006713ED" w:rsidRPr="009514BE" w:rsidRDefault="006713ED" w:rsidP="00456A73">
            <w:pPr>
              <w:spacing w:line="320" w:lineRule="exact"/>
              <w:jc w:val="center"/>
              <w:outlineLvl w:val="0"/>
              <w:rPr>
                <w:b/>
                <w:bCs/>
                <w:sz w:val="24"/>
                <w:szCs w:val="24"/>
              </w:rPr>
            </w:pPr>
          </w:p>
        </w:tc>
        <w:tc>
          <w:tcPr>
            <w:tcW w:w="1310" w:type="dxa"/>
            <w:vAlign w:val="center"/>
          </w:tcPr>
          <w:p w:rsidR="006713ED" w:rsidRDefault="006713ED" w:rsidP="00B178D9">
            <w:pPr>
              <w:jc w:val="center"/>
              <w:rPr>
                <w:sz w:val="24"/>
                <w:szCs w:val="24"/>
              </w:rPr>
            </w:pPr>
            <w:r>
              <w:rPr>
                <w:rFonts w:hint="eastAsia"/>
                <w:sz w:val="24"/>
                <w:szCs w:val="24"/>
              </w:rPr>
              <w:t>室内装修</w:t>
            </w:r>
          </w:p>
        </w:tc>
        <w:tc>
          <w:tcPr>
            <w:tcW w:w="1843" w:type="dxa"/>
            <w:vAlign w:val="center"/>
          </w:tcPr>
          <w:p w:rsidR="006713ED" w:rsidRPr="003C0411" w:rsidRDefault="006713ED" w:rsidP="00B178D9">
            <w:pPr>
              <w:jc w:val="center"/>
              <w:rPr>
                <w:sz w:val="24"/>
                <w:szCs w:val="24"/>
              </w:rPr>
            </w:pPr>
            <w:r w:rsidRPr="003C0411">
              <w:rPr>
                <w:rFonts w:hint="eastAsia"/>
                <w:sz w:val="24"/>
                <w:szCs w:val="24"/>
              </w:rPr>
              <w:t>甲醛</w:t>
            </w:r>
          </w:p>
          <w:p w:rsidR="006713ED" w:rsidRPr="003C0411" w:rsidRDefault="006713ED" w:rsidP="00B178D9">
            <w:pPr>
              <w:jc w:val="center"/>
              <w:rPr>
                <w:sz w:val="24"/>
                <w:szCs w:val="24"/>
              </w:rPr>
            </w:pPr>
            <w:r w:rsidRPr="003C0411">
              <w:rPr>
                <w:rFonts w:hint="eastAsia"/>
                <w:sz w:val="24"/>
                <w:szCs w:val="24"/>
              </w:rPr>
              <w:t>二甲苯</w:t>
            </w:r>
          </w:p>
        </w:tc>
        <w:tc>
          <w:tcPr>
            <w:tcW w:w="2126" w:type="dxa"/>
            <w:vAlign w:val="center"/>
          </w:tcPr>
          <w:p w:rsidR="006713ED" w:rsidRPr="003C0411" w:rsidRDefault="006713ED" w:rsidP="00B178D9">
            <w:pPr>
              <w:jc w:val="center"/>
              <w:rPr>
                <w:sz w:val="24"/>
                <w:szCs w:val="24"/>
                <w:vertAlign w:val="superscript"/>
              </w:rPr>
            </w:pPr>
            <w:r w:rsidRPr="003C0411">
              <w:rPr>
                <w:rFonts w:hint="eastAsia"/>
                <w:sz w:val="24"/>
                <w:szCs w:val="24"/>
              </w:rPr>
              <w:t>＜</w:t>
            </w:r>
            <w:r w:rsidRPr="003C0411">
              <w:rPr>
                <w:rFonts w:hint="eastAsia"/>
                <w:sz w:val="24"/>
                <w:szCs w:val="24"/>
              </w:rPr>
              <w:t>0.1 mg/m</w:t>
            </w:r>
            <w:r w:rsidRPr="003C0411">
              <w:rPr>
                <w:rFonts w:hint="eastAsia"/>
                <w:sz w:val="24"/>
                <w:szCs w:val="24"/>
                <w:vertAlign w:val="superscript"/>
              </w:rPr>
              <w:t>3</w:t>
            </w:r>
          </w:p>
          <w:p w:rsidR="006713ED" w:rsidRPr="003C0411" w:rsidRDefault="006713ED" w:rsidP="00B178D9">
            <w:pPr>
              <w:jc w:val="center"/>
              <w:rPr>
                <w:sz w:val="24"/>
                <w:szCs w:val="24"/>
              </w:rPr>
            </w:pPr>
            <w:r w:rsidRPr="003C0411">
              <w:rPr>
                <w:rFonts w:hint="eastAsia"/>
                <w:sz w:val="24"/>
                <w:szCs w:val="24"/>
              </w:rPr>
              <w:t>＜</w:t>
            </w:r>
            <w:r w:rsidRPr="003C0411">
              <w:rPr>
                <w:rFonts w:hint="eastAsia"/>
                <w:sz w:val="24"/>
                <w:szCs w:val="24"/>
              </w:rPr>
              <w:t>0.2 mg/m</w:t>
            </w:r>
            <w:r w:rsidRPr="003C0411">
              <w:rPr>
                <w:rFonts w:hint="eastAsia"/>
                <w:sz w:val="24"/>
                <w:szCs w:val="24"/>
                <w:vertAlign w:val="superscript"/>
              </w:rPr>
              <w:t>3</w:t>
            </w:r>
          </w:p>
        </w:tc>
        <w:tc>
          <w:tcPr>
            <w:tcW w:w="2177" w:type="dxa"/>
            <w:vAlign w:val="center"/>
          </w:tcPr>
          <w:p w:rsidR="006713ED" w:rsidRDefault="006713ED" w:rsidP="00B178D9">
            <w:pPr>
              <w:jc w:val="center"/>
              <w:rPr>
                <w:sz w:val="24"/>
                <w:szCs w:val="24"/>
                <w:vertAlign w:val="superscript"/>
              </w:rPr>
            </w:pPr>
            <w:r>
              <w:rPr>
                <w:rFonts w:hint="eastAsia"/>
                <w:sz w:val="24"/>
                <w:szCs w:val="24"/>
              </w:rPr>
              <w:t>＜</w:t>
            </w:r>
            <w:r>
              <w:rPr>
                <w:rFonts w:hint="eastAsia"/>
                <w:sz w:val="24"/>
                <w:szCs w:val="24"/>
              </w:rPr>
              <w:t>0.1 mg/m</w:t>
            </w:r>
            <w:r>
              <w:rPr>
                <w:rFonts w:hint="eastAsia"/>
                <w:sz w:val="24"/>
                <w:szCs w:val="24"/>
                <w:vertAlign w:val="superscript"/>
              </w:rPr>
              <w:t>3</w:t>
            </w:r>
          </w:p>
          <w:p w:rsidR="006713ED" w:rsidRDefault="006713ED" w:rsidP="00B178D9">
            <w:pPr>
              <w:jc w:val="center"/>
              <w:rPr>
                <w:sz w:val="24"/>
                <w:szCs w:val="24"/>
              </w:rPr>
            </w:pPr>
            <w:r>
              <w:rPr>
                <w:rFonts w:hint="eastAsia"/>
                <w:sz w:val="24"/>
                <w:szCs w:val="24"/>
              </w:rPr>
              <w:t>＜</w:t>
            </w:r>
            <w:r>
              <w:rPr>
                <w:rFonts w:hint="eastAsia"/>
                <w:sz w:val="24"/>
                <w:szCs w:val="24"/>
              </w:rPr>
              <w:t>0.2 mg/m</w:t>
            </w:r>
            <w:r>
              <w:rPr>
                <w:rFonts w:hint="eastAsia"/>
                <w:sz w:val="24"/>
                <w:szCs w:val="24"/>
                <w:vertAlign w:val="superscript"/>
              </w:rPr>
              <w:t>3</w:t>
            </w:r>
          </w:p>
        </w:tc>
      </w:tr>
      <w:tr w:rsidR="006713ED" w:rsidRPr="009514BE" w:rsidTr="009514BE">
        <w:trPr>
          <w:trHeight w:val="629"/>
          <w:jc w:val="center"/>
        </w:trPr>
        <w:tc>
          <w:tcPr>
            <w:tcW w:w="1066" w:type="dxa"/>
            <w:vMerge/>
            <w:vAlign w:val="center"/>
          </w:tcPr>
          <w:p w:rsidR="006713ED" w:rsidRPr="009514BE" w:rsidRDefault="006713ED" w:rsidP="00456A73">
            <w:pPr>
              <w:spacing w:line="320" w:lineRule="exact"/>
              <w:jc w:val="center"/>
              <w:outlineLvl w:val="0"/>
              <w:rPr>
                <w:b/>
                <w:bCs/>
                <w:sz w:val="24"/>
                <w:szCs w:val="24"/>
              </w:rPr>
            </w:pPr>
          </w:p>
        </w:tc>
        <w:tc>
          <w:tcPr>
            <w:tcW w:w="1310" w:type="dxa"/>
            <w:vAlign w:val="center"/>
          </w:tcPr>
          <w:p w:rsidR="006713ED" w:rsidRPr="009514BE" w:rsidRDefault="006713ED" w:rsidP="00B178D9">
            <w:pPr>
              <w:pStyle w:val="af3"/>
              <w:spacing w:line="320" w:lineRule="exact"/>
              <w:rPr>
                <w:sz w:val="24"/>
              </w:rPr>
            </w:pPr>
            <w:r>
              <w:rPr>
                <w:rFonts w:hint="eastAsia"/>
                <w:sz w:val="24"/>
              </w:rPr>
              <w:t>实验室</w:t>
            </w:r>
          </w:p>
        </w:tc>
        <w:tc>
          <w:tcPr>
            <w:tcW w:w="1843" w:type="dxa"/>
            <w:vAlign w:val="center"/>
          </w:tcPr>
          <w:p w:rsidR="006713ED" w:rsidRPr="009514BE" w:rsidRDefault="006713ED" w:rsidP="00B178D9">
            <w:pPr>
              <w:pStyle w:val="af3"/>
              <w:spacing w:line="320" w:lineRule="exact"/>
              <w:rPr>
                <w:sz w:val="24"/>
              </w:rPr>
            </w:pPr>
            <w:r>
              <w:rPr>
                <w:rFonts w:hint="eastAsia"/>
                <w:sz w:val="24"/>
              </w:rPr>
              <w:t>实验室酸、碱等气体</w:t>
            </w:r>
          </w:p>
        </w:tc>
        <w:tc>
          <w:tcPr>
            <w:tcW w:w="2126" w:type="dxa"/>
            <w:vAlign w:val="center"/>
          </w:tcPr>
          <w:p w:rsidR="006713ED" w:rsidRPr="009514BE" w:rsidRDefault="006713ED" w:rsidP="00B178D9">
            <w:pPr>
              <w:pStyle w:val="af3"/>
              <w:spacing w:line="320" w:lineRule="exact"/>
              <w:rPr>
                <w:sz w:val="24"/>
              </w:rPr>
            </w:pPr>
            <w:r>
              <w:rPr>
                <w:rFonts w:hint="eastAsia"/>
                <w:sz w:val="24"/>
              </w:rPr>
              <w:t>少量</w:t>
            </w:r>
          </w:p>
        </w:tc>
        <w:tc>
          <w:tcPr>
            <w:tcW w:w="2177" w:type="dxa"/>
            <w:vAlign w:val="center"/>
          </w:tcPr>
          <w:p w:rsidR="006713ED" w:rsidRPr="009514BE" w:rsidRDefault="006713ED" w:rsidP="00B178D9">
            <w:pPr>
              <w:pStyle w:val="af3"/>
              <w:spacing w:line="320" w:lineRule="exact"/>
              <w:rPr>
                <w:sz w:val="24"/>
              </w:rPr>
            </w:pPr>
            <w:r>
              <w:rPr>
                <w:rFonts w:hint="eastAsia"/>
                <w:sz w:val="24"/>
              </w:rPr>
              <w:t>少量</w:t>
            </w:r>
          </w:p>
        </w:tc>
      </w:tr>
      <w:tr w:rsidR="006713ED" w:rsidRPr="009514BE" w:rsidTr="009514BE">
        <w:trPr>
          <w:trHeight w:val="567"/>
          <w:jc w:val="center"/>
        </w:trPr>
        <w:tc>
          <w:tcPr>
            <w:tcW w:w="1066" w:type="dxa"/>
            <w:vAlign w:val="center"/>
          </w:tcPr>
          <w:p w:rsidR="006713ED" w:rsidRPr="009514BE" w:rsidRDefault="006713ED" w:rsidP="00456A73">
            <w:pPr>
              <w:spacing w:line="320" w:lineRule="exact"/>
              <w:jc w:val="center"/>
              <w:outlineLvl w:val="0"/>
              <w:rPr>
                <w:b/>
                <w:sz w:val="24"/>
                <w:szCs w:val="24"/>
              </w:rPr>
            </w:pPr>
            <w:r w:rsidRPr="009514BE">
              <w:rPr>
                <w:b/>
                <w:sz w:val="24"/>
                <w:szCs w:val="24"/>
              </w:rPr>
              <w:t>水</w:t>
            </w:r>
          </w:p>
          <w:p w:rsidR="006713ED" w:rsidRPr="009514BE" w:rsidRDefault="006713ED" w:rsidP="00456A73">
            <w:pPr>
              <w:spacing w:line="320" w:lineRule="exact"/>
              <w:jc w:val="center"/>
              <w:outlineLvl w:val="0"/>
              <w:rPr>
                <w:b/>
                <w:sz w:val="24"/>
                <w:szCs w:val="24"/>
              </w:rPr>
            </w:pPr>
            <w:r w:rsidRPr="009514BE">
              <w:rPr>
                <w:b/>
                <w:sz w:val="24"/>
                <w:szCs w:val="24"/>
              </w:rPr>
              <w:t>污</w:t>
            </w:r>
          </w:p>
          <w:p w:rsidR="006713ED" w:rsidRPr="009514BE" w:rsidRDefault="006713ED" w:rsidP="00456A73">
            <w:pPr>
              <w:spacing w:line="320" w:lineRule="exact"/>
              <w:jc w:val="center"/>
              <w:outlineLvl w:val="0"/>
              <w:rPr>
                <w:b/>
                <w:sz w:val="24"/>
                <w:szCs w:val="24"/>
              </w:rPr>
            </w:pPr>
            <w:r w:rsidRPr="009514BE">
              <w:rPr>
                <w:b/>
                <w:sz w:val="24"/>
                <w:szCs w:val="24"/>
              </w:rPr>
              <w:t>染</w:t>
            </w:r>
          </w:p>
          <w:p w:rsidR="006713ED" w:rsidRPr="009514BE" w:rsidRDefault="006713ED" w:rsidP="00456A73">
            <w:pPr>
              <w:spacing w:line="320" w:lineRule="exact"/>
              <w:jc w:val="center"/>
              <w:outlineLvl w:val="0"/>
              <w:rPr>
                <w:b/>
                <w:sz w:val="24"/>
                <w:szCs w:val="24"/>
              </w:rPr>
            </w:pPr>
            <w:r w:rsidRPr="009514BE">
              <w:rPr>
                <w:b/>
                <w:sz w:val="24"/>
                <w:szCs w:val="24"/>
              </w:rPr>
              <w:t>物</w:t>
            </w:r>
          </w:p>
        </w:tc>
        <w:tc>
          <w:tcPr>
            <w:tcW w:w="1310" w:type="dxa"/>
            <w:vAlign w:val="center"/>
          </w:tcPr>
          <w:p w:rsidR="006713ED" w:rsidRPr="009514BE" w:rsidRDefault="006713ED" w:rsidP="00456A73">
            <w:pPr>
              <w:pStyle w:val="af3"/>
              <w:spacing w:line="320" w:lineRule="exact"/>
              <w:rPr>
                <w:sz w:val="24"/>
              </w:rPr>
            </w:pPr>
            <w:r w:rsidRPr="009514BE">
              <w:rPr>
                <w:sz w:val="24"/>
              </w:rPr>
              <w:t>营运期</w:t>
            </w:r>
          </w:p>
          <w:p w:rsidR="006713ED" w:rsidRPr="009514BE" w:rsidRDefault="006713ED" w:rsidP="00456A73">
            <w:pPr>
              <w:pStyle w:val="af3"/>
              <w:spacing w:line="320" w:lineRule="exact"/>
              <w:rPr>
                <w:sz w:val="24"/>
              </w:rPr>
            </w:pPr>
            <w:r w:rsidRPr="009514BE">
              <w:rPr>
                <w:rFonts w:hint="eastAsia"/>
                <w:sz w:val="24"/>
              </w:rPr>
              <w:t>综合</w:t>
            </w:r>
            <w:r w:rsidRPr="009514BE">
              <w:rPr>
                <w:sz w:val="24"/>
              </w:rPr>
              <w:t>废水</w:t>
            </w:r>
          </w:p>
          <w:p w:rsidR="006713ED" w:rsidRPr="009514BE" w:rsidRDefault="006713ED" w:rsidP="00456A73">
            <w:pPr>
              <w:pStyle w:val="af3"/>
              <w:spacing w:line="320" w:lineRule="exact"/>
              <w:rPr>
                <w:sz w:val="24"/>
              </w:rPr>
            </w:pPr>
            <w:r>
              <w:rPr>
                <w:rFonts w:hint="eastAsia"/>
                <w:sz w:val="24"/>
              </w:rPr>
              <w:t>35.04*270</w:t>
            </w:r>
          </w:p>
        </w:tc>
        <w:tc>
          <w:tcPr>
            <w:tcW w:w="1843" w:type="dxa"/>
            <w:vAlign w:val="center"/>
          </w:tcPr>
          <w:p w:rsidR="006713ED" w:rsidRPr="009514BE" w:rsidRDefault="006713ED" w:rsidP="00456A73">
            <w:pPr>
              <w:pStyle w:val="af3"/>
              <w:spacing w:line="320" w:lineRule="exact"/>
              <w:rPr>
                <w:sz w:val="24"/>
              </w:rPr>
            </w:pPr>
            <w:r w:rsidRPr="009514BE">
              <w:rPr>
                <w:sz w:val="24"/>
              </w:rPr>
              <w:t>COD</w:t>
            </w:r>
          </w:p>
          <w:p w:rsidR="006713ED" w:rsidRPr="009514BE" w:rsidRDefault="006713ED" w:rsidP="00456A73">
            <w:pPr>
              <w:pStyle w:val="af3"/>
              <w:spacing w:line="320" w:lineRule="exact"/>
              <w:rPr>
                <w:sz w:val="24"/>
              </w:rPr>
            </w:pPr>
            <w:r w:rsidRPr="009514BE">
              <w:rPr>
                <w:sz w:val="24"/>
              </w:rPr>
              <w:t>BOD</w:t>
            </w:r>
            <w:r w:rsidRPr="009514BE">
              <w:rPr>
                <w:sz w:val="24"/>
                <w:vertAlign w:val="subscript"/>
              </w:rPr>
              <w:t>5</w:t>
            </w:r>
          </w:p>
          <w:p w:rsidR="006713ED" w:rsidRPr="009514BE" w:rsidRDefault="006713ED" w:rsidP="00456A73">
            <w:pPr>
              <w:pStyle w:val="af3"/>
              <w:spacing w:line="320" w:lineRule="exact"/>
              <w:rPr>
                <w:sz w:val="24"/>
              </w:rPr>
            </w:pPr>
            <w:r w:rsidRPr="009514BE">
              <w:rPr>
                <w:sz w:val="24"/>
              </w:rPr>
              <w:t>SS</w:t>
            </w:r>
          </w:p>
          <w:p w:rsidR="006713ED" w:rsidRPr="009514BE" w:rsidRDefault="006713ED" w:rsidP="00456A73">
            <w:pPr>
              <w:pStyle w:val="af3"/>
              <w:spacing w:line="320" w:lineRule="exact"/>
              <w:rPr>
                <w:sz w:val="24"/>
              </w:rPr>
            </w:pPr>
            <w:r w:rsidRPr="009514BE">
              <w:rPr>
                <w:sz w:val="24"/>
              </w:rPr>
              <w:t>NH</w:t>
            </w:r>
            <w:r w:rsidRPr="009514BE">
              <w:rPr>
                <w:sz w:val="24"/>
                <w:vertAlign w:val="subscript"/>
              </w:rPr>
              <w:t>3</w:t>
            </w:r>
            <w:r w:rsidRPr="009514BE">
              <w:rPr>
                <w:sz w:val="24"/>
              </w:rPr>
              <w:t>-N</w:t>
            </w:r>
          </w:p>
        </w:tc>
        <w:tc>
          <w:tcPr>
            <w:tcW w:w="2126" w:type="dxa"/>
            <w:vAlign w:val="center"/>
          </w:tcPr>
          <w:p w:rsidR="006713ED" w:rsidRPr="00F740CF" w:rsidRDefault="006713ED" w:rsidP="00456A73">
            <w:pPr>
              <w:pStyle w:val="af3"/>
              <w:spacing w:line="320" w:lineRule="exact"/>
              <w:rPr>
                <w:sz w:val="24"/>
              </w:rPr>
            </w:pPr>
            <w:r w:rsidRPr="00F740CF">
              <w:rPr>
                <w:sz w:val="24"/>
              </w:rPr>
              <w:t>350mg/L</w:t>
            </w:r>
            <w:r w:rsidRPr="00F740CF">
              <w:rPr>
                <w:sz w:val="24"/>
              </w:rPr>
              <w:t>，</w:t>
            </w:r>
            <w:r w:rsidRPr="00F740CF">
              <w:rPr>
                <w:rFonts w:hint="eastAsia"/>
                <w:sz w:val="24"/>
              </w:rPr>
              <w:t>3.311</w:t>
            </w:r>
            <w:r w:rsidRPr="00F740CF">
              <w:rPr>
                <w:sz w:val="24"/>
              </w:rPr>
              <w:t>t/a</w:t>
            </w:r>
          </w:p>
          <w:p w:rsidR="006713ED" w:rsidRPr="00F740CF" w:rsidRDefault="006713ED" w:rsidP="00456A73">
            <w:pPr>
              <w:pStyle w:val="af3"/>
              <w:spacing w:line="320" w:lineRule="exact"/>
              <w:rPr>
                <w:sz w:val="24"/>
              </w:rPr>
            </w:pPr>
            <w:r w:rsidRPr="00F740CF">
              <w:rPr>
                <w:sz w:val="24"/>
              </w:rPr>
              <w:t>2</w:t>
            </w:r>
            <w:r w:rsidRPr="00F740CF">
              <w:rPr>
                <w:rFonts w:hint="eastAsia"/>
                <w:sz w:val="24"/>
              </w:rPr>
              <w:t>0</w:t>
            </w:r>
            <w:r w:rsidRPr="00F740CF">
              <w:rPr>
                <w:sz w:val="24"/>
              </w:rPr>
              <w:t>0mg/L</w:t>
            </w:r>
            <w:r w:rsidRPr="00F740CF">
              <w:rPr>
                <w:sz w:val="24"/>
              </w:rPr>
              <w:t>，</w:t>
            </w:r>
            <w:r w:rsidRPr="00F740CF">
              <w:rPr>
                <w:rFonts w:hint="eastAsia"/>
                <w:sz w:val="24"/>
              </w:rPr>
              <w:t>1.892</w:t>
            </w:r>
            <w:r w:rsidRPr="00F740CF">
              <w:rPr>
                <w:sz w:val="24"/>
              </w:rPr>
              <w:t>t/a</w:t>
            </w:r>
          </w:p>
          <w:p w:rsidR="006713ED" w:rsidRPr="00F740CF" w:rsidRDefault="006713ED" w:rsidP="00456A73">
            <w:pPr>
              <w:pStyle w:val="af3"/>
              <w:spacing w:line="320" w:lineRule="exact"/>
              <w:rPr>
                <w:sz w:val="24"/>
              </w:rPr>
            </w:pPr>
            <w:r w:rsidRPr="00F740CF">
              <w:rPr>
                <w:sz w:val="24"/>
              </w:rPr>
              <w:t>200mg/L</w:t>
            </w:r>
            <w:r w:rsidRPr="00F740CF">
              <w:rPr>
                <w:sz w:val="24"/>
              </w:rPr>
              <w:t>，</w:t>
            </w:r>
            <w:r w:rsidRPr="00F740CF">
              <w:rPr>
                <w:rFonts w:hint="eastAsia"/>
                <w:sz w:val="24"/>
              </w:rPr>
              <w:t>1.892</w:t>
            </w:r>
            <w:r w:rsidRPr="00F740CF">
              <w:rPr>
                <w:sz w:val="24"/>
              </w:rPr>
              <w:t>t/a</w:t>
            </w:r>
          </w:p>
          <w:p w:rsidR="006713ED" w:rsidRPr="00F740CF" w:rsidRDefault="006713ED" w:rsidP="00456A73">
            <w:pPr>
              <w:pStyle w:val="af3"/>
              <w:spacing w:line="320" w:lineRule="exact"/>
              <w:rPr>
                <w:sz w:val="24"/>
              </w:rPr>
            </w:pPr>
            <w:r w:rsidRPr="00F740CF">
              <w:rPr>
                <w:sz w:val="24"/>
              </w:rPr>
              <w:t>30 mg/L</w:t>
            </w:r>
            <w:r w:rsidRPr="00F740CF">
              <w:rPr>
                <w:sz w:val="24"/>
              </w:rPr>
              <w:t>，</w:t>
            </w:r>
            <w:r w:rsidRPr="00F740CF">
              <w:rPr>
                <w:rFonts w:hint="eastAsia"/>
                <w:sz w:val="24"/>
              </w:rPr>
              <w:t>0.284</w:t>
            </w:r>
            <w:r w:rsidRPr="00F740CF">
              <w:rPr>
                <w:sz w:val="24"/>
              </w:rPr>
              <w:t>t/a</w:t>
            </w:r>
          </w:p>
        </w:tc>
        <w:tc>
          <w:tcPr>
            <w:tcW w:w="2177" w:type="dxa"/>
            <w:vAlign w:val="center"/>
          </w:tcPr>
          <w:p w:rsidR="006713ED" w:rsidRPr="00F740CF" w:rsidRDefault="006713ED" w:rsidP="00456A73">
            <w:pPr>
              <w:pStyle w:val="af3"/>
              <w:spacing w:line="320" w:lineRule="exact"/>
              <w:rPr>
                <w:sz w:val="24"/>
              </w:rPr>
            </w:pPr>
            <w:r w:rsidRPr="00F740CF">
              <w:rPr>
                <w:sz w:val="24"/>
              </w:rPr>
              <w:t>280mg/L</w:t>
            </w:r>
            <w:r w:rsidRPr="00F740CF">
              <w:rPr>
                <w:sz w:val="24"/>
              </w:rPr>
              <w:t>，</w:t>
            </w:r>
            <w:r w:rsidRPr="00F740CF">
              <w:rPr>
                <w:rFonts w:hint="eastAsia"/>
                <w:sz w:val="24"/>
              </w:rPr>
              <w:t>2.649</w:t>
            </w:r>
            <w:r w:rsidRPr="00F740CF">
              <w:rPr>
                <w:sz w:val="24"/>
              </w:rPr>
              <w:t>t/a</w:t>
            </w:r>
          </w:p>
          <w:p w:rsidR="006713ED" w:rsidRPr="00F740CF" w:rsidRDefault="006713ED" w:rsidP="00456A73">
            <w:pPr>
              <w:pStyle w:val="af3"/>
              <w:spacing w:line="320" w:lineRule="exact"/>
              <w:rPr>
                <w:sz w:val="24"/>
              </w:rPr>
            </w:pPr>
            <w:r w:rsidRPr="00F740CF">
              <w:rPr>
                <w:rFonts w:hint="eastAsia"/>
                <w:sz w:val="24"/>
              </w:rPr>
              <w:t>90</w:t>
            </w:r>
            <w:r w:rsidRPr="00F740CF">
              <w:rPr>
                <w:sz w:val="24"/>
              </w:rPr>
              <w:t>mg/L</w:t>
            </w:r>
            <w:r w:rsidRPr="00F740CF">
              <w:rPr>
                <w:sz w:val="24"/>
              </w:rPr>
              <w:t>，</w:t>
            </w:r>
            <w:r w:rsidRPr="00F740CF">
              <w:rPr>
                <w:rFonts w:hint="eastAsia"/>
                <w:sz w:val="24"/>
              </w:rPr>
              <w:t>0.851</w:t>
            </w:r>
            <w:r w:rsidRPr="00F740CF">
              <w:rPr>
                <w:sz w:val="24"/>
              </w:rPr>
              <w:t>t/a</w:t>
            </w:r>
          </w:p>
          <w:p w:rsidR="006713ED" w:rsidRPr="00F740CF" w:rsidRDefault="006713ED" w:rsidP="00456A73">
            <w:pPr>
              <w:pStyle w:val="af3"/>
              <w:spacing w:line="320" w:lineRule="exact"/>
              <w:rPr>
                <w:sz w:val="24"/>
              </w:rPr>
            </w:pPr>
            <w:r w:rsidRPr="00F740CF">
              <w:rPr>
                <w:sz w:val="24"/>
              </w:rPr>
              <w:t>160mg /L</w:t>
            </w:r>
            <w:r w:rsidRPr="00F740CF">
              <w:rPr>
                <w:sz w:val="24"/>
              </w:rPr>
              <w:t>，</w:t>
            </w:r>
            <w:r w:rsidRPr="00F740CF">
              <w:rPr>
                <w:rFonts w:hint="eastAsia"/>
                <w:sz w:val="24"/>
              </w:rPr>
              <w:t>1.541</w:t>
            </w:r>
            <w:r w:rsidRPr="00F740CF">
              <w:rPr>
                <w:sz w:val="24"/>
              </w:rPr>
              <w:t>t/a</w:t>
            </w:r>
          </w:p>
          <w:p w:rsidR="006713ED" w:rsidRPr="00F740CF" w:rsidRDefault="006713ED" w:rsidP="00456A73">
            <w:pPr>
              <w:pStyle w:val="af3"/>
              <w:spacing w:line="320" w:lineRule="exact"/>
              <w:rPr>
                <w:sz w:val="24"/>
              </w:rPr>
            </w:pPr>
            <w:r w:rsidRPr="00F740CF">
              <w:rPr>
                <w:sz w:val="24"/>
              </w:rPr>
              <w:t>24 mg /L</w:t>
            </w:r>
            <w:r w:rsidRPr="00F740CF">
              <w:rPr>
                <w:sz w:val="24"/>
              </w:rPr>
              <w:t>，</w:t>
            </w:r>
            <w:r w:rsidRPr="00F740CF">
              <w:rPr>
                <w:rFonts w:hint="eastAsia"/>
                <w:sz w:val="24"/>
              </w:rPr>
              <w:t>0.227</w:t>
            </w:r>
            <w:r w:rsidRPr="00F740CF">
              <w:rPr>
                <w:sz w:val="24"/>
              </w:rPr>
              <w:t>t/a</w:t>
            </w:r>
          </w:p>
        </w:tc>
      </w:tr>
      <w:tr w:rsidR="003A338A" w:rsidRPr="009514BE" w:rsidTr="009514BE">
        <w:trPr>
          <w:trHeight w:val="323"/>
          <w:jc w:val="center"/>
        </w:trPr>
        <w:tc>
          <w:tcPr>
            <w:tcW w:w="1066" w:type="dxa"/>
            <w:vMerge w:val="restart"/>
            <w:vAlign w:val="center"/>
          </w:tcPr>
          <w:p w:rsidR="003A338A" w:rsidRPr="009514BE" w:rsidRDefault="003A338A" w:rsidP="00456A73">
            <w:pPr>
              <w:spacing w:line="320" w:lineRule="exact"/>
              <w:jc w:val="center"/>
              <w:outlineLvl w:val="0"/>
              <w:rPr>
                <w:b/>
                <w:sz w:val="24"/>
                <w:szCs w:val="24"/>
              </w:rPr>
            </w:pPr>
            <w:r w:rsidRPr="009514BE">
              <w:rPr>
                <w:b/>
                <w:sz w:val="24"/>
                <w:szCs w:val="24"/>
              </w:rPr>
              <w:t>固</w:t>
            </w:r>
          </w:p>
          <w:p w:rsidR="003A338A" w:rsidRPr="009514BE" w:rsidRDefault="003A338A" w:rsidP="00456A73">
            <w:pPr>
              <w:spacing w:line="320" w:lineRule="exact"/>
              <w:jc w:val="center"/>
              <w:outlineLvl w:val="0"/>
              <w:rPr>
                <w:b/>
                <w:sz w:val="24"/>
                <w:szCs w:val="24"/>
              </w:rPr>
            </w:pPr>
            <w:r w:rsidRPr="009514BE">
              <w:rPr>
                <w:b/>
                <w:sz w:val="24"/>
                <w:szCs w:val="24"/>
              </w:rPr>
              <w:t>体</w:t>
            </w:r>
          </w:p>
          <w:p w:rsidR="003A338A" w:rsidRPr="009514BE" w:rsidRDefault="003A338A" w:rsidP="00456A73">
            <w:pPr>
              <w:spacing w:line="320" w:lineRule="exact"/>
              <w:jc w:val="center"/>
              <w:outlineLvl w:val="0"/>
              <w:rPr>
                <w:b/>
                <w:sz w:val="24"/>
                <w:szCs w:val="24"/>
              </w:rPr>
            </w:pPr>
            <w:r w:rsidRPr="009514BE">
              <w:rPr>
                <w:b/>
                <w:sz w:val="24"/>
                <w:szCs w:val="24"/>
              </w:rPr>
              <w:t>废</w:t>
            </w:r>
          </w:p>
          <w:p w:rsidR="003A338A" w:rsidRPr="009514BE" w:rsidRDefault="003A338A" w:rsidP="00456A73">
            <w:pPr>
              <w:spacing w:line="320" w:lineRule="exact"/>
              <w:jc w:val="center"/>
              <w:outlineLvl w:val="0"/>
              <w:rPr>
                <w:b/>
                <w:sz w:val="24"/>
                <w:szCs w:val="24"/>
              </w:rPr>
            </w:pPr>
            <w:r w:rsidRPr="009514BE">
              <w:rPr>
                <w:b/>
                <w:sz w:val="24"/>
                <w:szCs w:val="24"/>
              </w:rPr>
              <w:t>物</w:t>
            </w:r>
          </w:p>
        </w:tc>
        <w:tc>
          <w:tcPr>
            <w:tcW w:w="1310" w:type="dxa"/>
            <w:vMerge w:val="restart"/>
            <w:vAlign w:val="center"/>
          </w:tcPr>
          <w:p w:rsidR="003A338A" w:rsidRPr="009514BE" w:rsidRDefault="003A338A" w:rsidP="00456A73">
            <w:pPr>
              <w:pStyle w:val="af3"/>
              <w:spacing w:line="320" w:lineRule="exact"/>
              <w:rPr>
                <w:sz w:val="24"/>
              </w:rPr>
            </w:pPr>
            <w:r w:rsidRPr="009514BE">
              <w:rPr>
                <w:sz w:val="24"/>
              </w:rPr>
              <w:t>运营期</w:t>
            </w:r>
          </w:p>
        </w:tc>
        <w:tc>
          <w:tcPr>
            <w:tcW w:w="1843" w:type="dxa"/>
            <w:tcBorders>
              <w:bottom w:val="single" w:sz="4" w:space="0" w:color="auto"/>
            </w:tcBorders>
            <w:vAlign w:val="center"/>
          </w:tcPr>
          <w:p w:rsidR="003A338A" w:rsidRPr="009514BE" w:rsidRDefault="003A338A" w:rsidP="00456A73">
            <w:pPr>
              <w:pStyle w:val="af3"/>
              <w:spacing w:line="320" w:lineRule="exact"/>
              <w:rPr>
                <w:sz w:val="24"/>
              </w:rPr>
            </w:pPr>
            <w:r w:rsidRPr="009514BE">
              <w:rPr>
                <w:rFonts w:hint="eastAsia"/>
                <w:sz w:val="24"/>
              </w:rPr>
              <w:t>危险废物</w:t>
            </w:r>
            <w:r w:rsidRPr="009514BE">
              <w:rPr>
                <w:rFonts w:hint="eastAsia"/>
                <w:sz w:val="24"/>
              </w:rPr>
              <w:t>-</w:t>
            </w:r>
            <w:r w:rsidRPr="009514BE">
              <w:rPr>
                <w:rFonts w:hint="eastAsia"/>
                <w:sz w:val="24"/>
              </w:rPr>
              <w:t>实验室废液（</w:t>
            </w:r>
            <w:r w:rsidRPr="009514BE">
              <w:rPr>
                <w:rFonts w:hint="eastAsia"/>
                <w:sz w:val="24"/>
              </w:rPr>
              <w:t>HW49</w:t>
            </w:r>
            <w:r w:rsidRPr="009514BE">
              <w:rPr>
                <w:rFonts w:hint="eastAsia"/>
                <w:sz w:val="24"/>
              </w:rPr>
              <w:t>）</w:t>
            </w:r>
          </w:p>
        </w:tc>
        <w:tc>
          <w:tcPr>
            <w:tcW w:w="2126" w:type="dxa"/>
            <w:tcBorders>
              <w:bottom w:val="single" w:sz="4" w:space="0" w:color="auto"/>
            </w:tcBorders>
            <w:vAlign w:val="center"/>
          </w:tcPr>
          <w:p w:rsidR="003A338A" w:rsidRPr="009514BE" w:rsidRDefault="003A338A" w:rsidP="00456A73">
            <w:pPr>
              <w:pStyle w:val="af3"/>
              <w:spacing w:line="320" w:lineRule="exact"/>
              <w:rPr>
                <w:sz w:val="24"/>
              </w:rPr>
            </w:pPr>
            <w:r w:rsidRPr="009514BE">
              <w:rPr>
                <w:rFonts w:hint="eastAsia"/>
                <w:sz w:val="24"/>
              </w:rPr>
              <w:t>0.01t/a</w:t>
            </w:r>
          </w:p>
        </w:tc>
        <w:tc>
          <w:tcPr>
            <w:tcW w:w="2177" w:type="dxa"/>
            <w:vMerge w:val="restart"/>
            <w:vAlign w:val="center"/>
          </w:tcPr>
          <w:p w:rsidR="003A338A" w:rsidRPr="009514BE" w:rsidRDefault="003A338A" w:rsidP="00456A73">
            <w:pPr>
              <w:pStyle w:val="af3"/>
              <w:spacing w:line="320" w:lineRule="exact"/>
              <w:rPr>
                <w:sz w:val="24"/>
              </w:rPr>
            </w:pPr>
            <w:r w:rsidRPr="009514BE">
              <w:rPr>
                <w:rFonts w:hint="eastAsia"/>
                <w:sz w:val="24"/>
              </w:rPr>
              <w:t>暂存在危废间，定期交有资质单位处置</w:t>
            </w:r>
          </w:p>
        </w:tc>
      </w:tr>
      <w:tr w:rsidR="003A338A" w:rsidRPr="009514BE" w:rsidTr="009514BE">
        <w:trPr>
          <w:trHeight w:val="323"/>
          <w:jc w:val="center"/>
        </w:trPr>
        <w:tc>
          <w:tcPr>
            <w:tcW w:w="1066" w:type="dxa"/>
            <w:vMerge/>
            <w:vAlign w:val="center"/>
          </w:tcPr>
          <w:p w:rsidR="003A338A" w:rsidRPr="009514BE" w:rsidRDefault="003A338A" w:rsidP="00456A73">
            <w:pPr>
              <w:spacing w:line="320" w:lineRule="exact"/>
              <w:jc w:val="center"/>
              <w:outlineLvl w:val="0"/>
              <w:rPr>
                <w:b/>
                <w:sz w:val="24"/>
                <w:szCs w:val="24"/>
              </w:rPr>
            </w:pPr>
          </w:p>
        </w:tc>
        <w:tc>
          <w:tcPr>
            <w:tcW w:w="1310" w:type="dxa"/>
            <w:vMerge/>
            <w:vAlign w:val="center"/>
          </w:tcPr>
          <w:p w:rsidR="003A338A" w:rsidRPr="009514BE" w:rsidRDefault="003A338A" w:rsidP="00456A73">
            <w:pPr>
              <w:pStyle w:val="af3"/>
              <w:spacing w:line="320" w:lineRule="exact"/>
              <w:rPr>
                <w:sz w:val="24"/>
              </w:rPr>
            </w:pPr>
          </w:p>
        </w:tc>
        <w:tc>
          <w:tcPr>
            <w:tcW w:w="1843" w:type="dxa"/>
            <w:tcBorders>
              <w:bottom w:val="single" w:sz="4" w:space="0" w:color="auto"/>
            </w:tcBorders>
            <w:vAlign w:val="center"/>
          </w:tcPr>
          <w:p w:rsidR="003A338A" w:rsidRPr="009514BE" w:rsidRDefault="003A338A" w:rsidP="00B178D9">
            <w:pPr>
              <w:pStyle w:val="af3"/>
              <w:spacing w:line="320" w:lineRule="exact"/>
              <w:rPr>
                <w:sz w:val="24"/>
              </w:rPr>
            </w:pPr>
            <w:r>
              <w:rPr>
                <w:rFonts w:hint="eastAsia"/>
                <w:sz w:val="24"/>
              </w:rPr>
              <w:t>废活性炭</w:t>
            </w:r>
            <w:r w:rsidRPr="009514BE">
              <w:rPr>
                <w:rFonts w:hint="eastAsia"/>
                <w:sz w:val="24"/>
              </w:rPr>
              <w:t>（</w:t>
            </w:r>
            <w:r w:rsidRPr="009514BE">
              <w:rPr>
                <w:rFonts w:hint="eastAsia"/>
                <w:sz w:val="24"/>
              </w:rPr>
              <w:t>HW49</w:t>
            </w:r>
            <w:r w:rsidRPr="009514BE">
              <w:rPr>
                <w:rFonts w:hint="eastAsia"/>
                <w:sz w:val="24"/>
              </w:rPr>
              <w:t>）</w:t>
            </w:r>
          </w:p>
        </w:tc>
        <w:tc>
          <w:tcPr>
            <w:tcW w:w="2126" w:type="dxa"/>
            <w:tcBorders>
              <w:bottom w:val="single" w:sz="4" w:space="0" w:color="auto"/>
            </w:tcBorders>
            <w:vAlign w:val="center"/>
          </w:tcPr>
          <w:p w:rsidR="003A338A" w:rsidRPr="009514BE" w:rsidRDefault="003A338A" w:rsidP="00B178D9">
            <w:pPr>
              <w:pStyle w:val="af3"/>
              <w:spacing w:line="320" w:lineRule="exact"/>
              <w:rPr>
                <w:sz w:val="24"/>
              </w:rPr>
            </w:pPr>
            <w:r w:rsidRPr="009514BE">
              <w:rPr>
                <w:rFonts w:hint="eastAsia"/>
                <w:sz w:val="24"/>
              </w:rPr>
              <w:t>0.01t/a</w:t>
            </w:r>
          </w:p>
        </w:tc>
        <w:tc>
          <w:tcPr>
            <w:tcW w:w="2177" w:type="dxa"/>
            <w:vMerge/>
            <w:vAlign w:val="center"/>
          </w:tcPr>
          <w:p w:rsidR="003A338A" w:rsidRPr="009514BE" w:rsidRDefault="003A338A" w:rsidP="00456A73">
            <w:pPr>
              <w:pStyle w:val="af3"/>
              <w:spacing w:line="320" w:lineRule="exact"/>
              <w:rPr>
                <w:sz w:val="24"/>
              </w:rPr>
            </w:pPr>
          </w:p>
        </w:tc>
      </w:tr>
      <w:tr w:rsidR="006713ED" w:rsidRPr="009514BE" w:rsidTr="009514BE">
        <w:trPr>
          <w:trHeight w:val="323"/>
          <w:jc w:val="center"/>
        </w:trPr>
        <w:tc>
          <w:tcPr>
            <w:tcW w:w="1066" w:type="dxa"/>
            <w:vMerge/>
            <w:vAlign w:val="center"/>
          </w:tcPr>
          <w:p w:rsidR="006713ED" w:rsidRPr="009514BE" w:rsidRDefault="006713ED" w:rsidP="00456A73">
            <w:pPr>
              <w:spacing w:line="320" w:lineRule="exact"/>
              <w:jc w:val="center"/>
              <w:outlineLvl w:val="0"/>
              <w:rPr>
                <w:b/>
                <w:sz w:val="24"/>
                <w:szCs w:val="24"/>
              </w:rPr>
            </w:pPr>
          </w:p>
        </w:tc>
        <w:tc>
          <w:tcPr>
            <w:tcW w:w="1310" w:type="dxa"/>
            <w:vMerge/>
            <w:vAlign w:val="center"/>
          </w:tcPr>
          <w:p w:rsidR="006713ED" w:rsidRPr="009514BE" w:rsidRDefault="006713ED" w:rsidP="00456A73">
            <w:pPr>
              <w:pStyle w:val="af3"/>
              <w:spacing w:line="320" w:lineRule="exact"/>
              <w:rPr>
                <w:sz w:val="24"/>
              </w:rPr>
            </w:pPr>
          </w:p>
        </w:tc>
        <w:tc>
          <w:tcPr>
            <w:tcW w:w="1843" w:type="dxa"/>
            <w:tcBorders>
              <w:bottom w:val="single" w:sz="4" w:space="0" w:color="auto"/>
            </w:tcBorders>
            <w:vAlign w:val="center"/>
          </w:tcPr>
          <w:p w:rsidR="006713ED" w:rsidRPr="009514BE" w:rsidRDefault="006713ED" w:rsidP="00456A73">
            <w:pPr>
              <w:pStyle w:val="af3"/>
              <w:spacing w:line="320" w:lineRule="exact"/>
              <w:rPr>
                <w:sz w:val="24"/>
              </w:rPr>
            </w:pPr>
            <w:r w:rsidRPr="009514BE">
              <w:rPr>
                <w:sz w:val="24"/>
              </w:rPr>
              <w:t>生活垃圾</w:t>
            </w:r>
          </w:p>
        </w:tc>
        <w:tc>
          <w:tcPr>
            <w:tcW w:w="2126" w:type="dxa"/>
            <w:tcBorders>
              <w:bottom w:val="single" w:sz="4" w:space="0" w:color="auto"/>
            </w:tcBorders>
            <w:vAlign w:val="center"/>
          </w:tcPr>
          <w:p w:rsidR="006713ED" w:rsidRPr="009514BE" w:rsidRDefault="006713ED" w:rsidP="00456A73">
            <w:pPr>
              <w:pStyle w:val="af3"/>
              <w:spacing w:line="320" w:lineRule="exact"/>
              <w:rPr>
                <w:sz w:val="24"/>
              </w:rPr>
            </w:pPr>
            <w:r w:rsidRPr="00F740CF">
              <w:rPr>
                <w:rFonts w:hint="eastAsia"/>
                <w:sz w:val="24"/>
              </w:rPr>
              <w:t>259.2</w:t>
            </w:r>
            <w:r w:rsidRPr="00F740CF">
              <w:rPr>
                <w:sz w:val="24"/>
              </w:rPr>
              <w:t>t/a</w:t>
            </w:r>
          </w:p>
        </w:tc>
        <w:tc>
          <w:tcPr>
            <w:tcW w:w="2177" w:type="dxa"/>
            <w:vAlign w:val="center"/>
          </w:tcPr>
          <w:p w:rsidR="006713ED" w:rsidRPr="009514BE" w:rsidRDefault="006713ED" w:rsidP="00456A73">
            <w:pPr>
              <w:pStyle w:val="af3"/>
              <w:spacing w:line="320" w:lineRule="exact"/>
              <w:rPr>
                <w:sz w:val="24"/>
              </w:rPr>
            </w:pPr>
            <w:r w:rsidRPr="009514BE">
              <w:rPr>
                <w:sz w:val="24"/>
              </w:rPr>
              <w:t>环卫部门统一处理</w:t>
            </w:r>
          </w:p>
        </w:tc>
      </w:tr>
      <w:tr w:rsidR="006713ED" w:rsidRPr="009514BE" w:rsidTr="009514BE">
        <w:trPr>
          <w:cantSplit/>
          <w:trHeight w:val="1263"/>
          <w:jc w:val="center"/>
        </w:trPr>
        <w:tc>
          <w:tcPr>
            <w:tcW w:w="1066" w:type="dxa"/>
            <w:vAlign w:val="center"/>
          </w:tcPr>
          <w:p w:rsidR="006713ED" w:rsidRPr="009514BE" w:rsidRDefault="006713ED" w:rsidP="00456A73">
            <w:pPr>
              <w:spacing w:line="320" w:lineRule="exact"/>
              <w:jc w:val="center"/>
              <w:outlineLvl w:val="0"/>
              <w:rPr>
                <w:b/>
                <w:sz w:val="24"/>
                <w:szCs w:val="24"/>
              </w:rPr>
            </w:pPr>
            <w:r w:rsidRPr="009514BE">
              <w:rPr>
                <w:b/>
                <w:sz w:val="24"/>
                <w:szCs w:val="24"/>
              </w:rPr>
              <w:t>噪</w:t>
            </w:r>
          </w:p>
          <w:p w:rsidR="006713ED" w:rsidRPr="009514BE" w:rsidRDefault="006713ED" w:rsidP="00456A73">
            <w:pPr>
              <w:spacing w:line="320" w:lineRule="exact"/>
              <w:jc w:val="center"/>
              <w:outlineLvl w:val="0"/>
              <w:rPr>
                <w:b/>
                <w:sz w:val="24"/>
                <w:szCs w:val="24"/>
              </w:rPr>
            </w:pPr>
            <w:r w:rsidRPr="009514BE">
              <w:rPr>
                <w:b/>
                <w:sz w:val="24"/>
                <w:szCs w:val="24"/>
              </w:rPr>
              <w:t>声</w:t>
            </w:r>
          </w:p>
        </w:tc>
        <w:tc>
          <w:tcPr>
            <w:tcW w:w="7456" w:type="dxa"/>
            <w:gridSpan w:val="4"/>
            <w:vAlign w:val="center"/>
          </w:tcPr>
          <w:p w:rsidR="006713ED" w:rsidRPr="009514BE" w:rsidRDefault="006713ED" w:rsidP="00456A73">
            <w:pPr>
              <w:spacing w:line="320" w:lineRule="exact"/>
              <w:jc w:val="left"/>
              <w:outlineLvl w:val="0"/>
              <w:rPr>
                <w:sz w:val="24"/>
                <w:szCs w:val="24"/>
              </w:rPr>
            </w:pPr>
            <w:r w:rsidRPr="009514BE">
              <w:rPr>
                <w:sz w:val="24"/>
                <w:szCs w:val="24"/>
              </w:rPr>
              <w:t>运营期噪声：本项目运营期噪声主要为学校人员活动、消防泵房、配电室、空调等设备的噪声以及进出车辆噪声等，噪声源强约</w:t>
            </w:r>
            <w:r w:rsidRPr="009514BE">
              <w:rPr>
                <w:sz w:val="24"/>
                <w:szCs w:val="24"/>
              </w:rPr>
              <w:t>65</w:t>
            </w:r>
            <w:r w:rsidRPr="009514BE">
              <w:rPr>
                <w:sz w:val="24"/>
                <w:szCs w:val="24"/>
              </w:rPr>
              <w:t>～</w:t>
            </w:r>
            <w:r w:rsidRPr="009514BE">
              <w:rPr>
                <w:sz w:val="24"/>
                <w:szCs w:val="24"/>
              </w:rPr>
              <w:t>85 dB(A)</w:t>
            </w:r>
            <w:r w:rsidRPr="009514BE">
              <w:rPr>
                <w:sz w:val="24"/>
                <w:szCs w:val="24"/>
              </w:rPr>
              <w:t>。</w:t>
            </w:r>
          </w:p>
        </w:tc>
      </w:tr>
      <w:tr w:rsidR="006713ED" w:rsidRPr="009514BE" w:rsidTr="009514BE">
        <w:trPr>
          <w:cantSplit/>
          <w:trHeight w:val="611"/>
          <w:jc w:val="center"/>
        </w:trPr>
        <w:tc>
          <w:tcPr>
            <w:tcW w:w="1066" w:type="dxa"/>
            <w:vAlign w:val="center"/>
          </w:tcPr>
          <w:p w:rsidR="006713ED" w:rsidRPr="009514BE" w:rsidRDefault="006713ED" w:rsidP="00456A73">
            <w:pPr>
              <w:spacing w:line="320" w:lineRule="exact"/>
              <w:jc w:val="center"/>
              <w:outlineLvl w:val="0"/>
              <w:rPr>
                <w:b/>
                <w:sz w:val="24"/>
                <w:szCs w:val="24"/>
              </w:rPr>
            </w:pPr>
            <w:r w:rsidRPr="009514BE">
              <w:rPr>
                <w:b/>
                <w:sz w:val="24"/>
                <w:szCs w:val="24"/>
              </w:rPr>
              <w:t>其他</w:t>
            </w:r>
          </w:p>
        </w:tc>
        <w:tc>
          <w:tcPr>
            <w:tcW w:w="7456" w:type="dxa"/>
            <w:gridSpan w:val="4"/>
            <w:vAlign w:val="center"/>
          </w:tcPr>
          <w:p w:rsidR="006713ED" w:rsidRPr="009514BE" w:rsidRDefault="006713ED" w:rsidP="00456A73">
            <w:pPr>
              <w:spacing w:line="320" w:lineRule="exact"/>
              <w:jc w:val="center"/>
              <w:outlineLvl w:val="0"/>
              <w:rPr>
                <w:sz w:val="24"/>
                <w:szCs w:val="24"/>
              </w:rPr>
            </w:pPr>
            <w:r w:rsidRPr="009514BE">
              <w:rPr>
                <w:sz w:val="24"/>
                <w:szCs w:val="24"/>
              </w:rPr>
              <w:t>无</w:t>
            </w:r>
          </w:p>
        </w:tc>
      </w:tr>
      <w:tr w:rsidR="006713ED" w:rsidRPr="009514BE" w:rsidTr="009514BE">
        <w:trPr>
          <w:jc w:val="center"/>
        </w:trPr>
        <w:tc>
          <w:tcPr>
            <w:tcW w:w="8522" w:type="dxa"/>
            <w:gridSpan w:val="5"/>
            <w:vAlign w:val="center"/>
          </w:tcPr>
          <w:p w:rsidR="006713ED" w:rsidRPr="009514BE" w:rsidRDefault="006713ED" w:rsidP="00456A73">
            <w:pPr>
              <w:spacing w:line="320" w:lineRule="exact"/>
              <w:jc w:val="left"/>
              <w:outlineLvl w:val="0"/>
              <w:rPr>
                <w:b/>
                <w:sz w:val="24"/>
                <w:szCs w:val="24"/>
              </w:rPr>
            </w:pPr>
            <w:r w:rsidRPr="009514BE">
              <w:rPr>
                <w:b/>
                <w:sz w:val="24"/>
                <w:szCs w:val="24"/>
              </w:rPr>
              <w:t>主要生态影响（不够时可附另页）</w:t>
            </w:r>
          </w:p>
          <w:p w:rsidR="006713ED" w:rsidRPr="009514BE" w:rsidRDefault="006713ED" w:rsidP="00456A73">
            <w:pPr>
              <w:spacing w:line="320" w:lineRule="exact"/>
              <w:ind w:firstLineChars="200" w:firstLine="480"/>
              <w:jc w:val="center"/>
              <w:outlineLvl w:val="0"/>
              <w:rPr>
                <w:sz w:val="24"/>
                <w:szCs w:val="24"/>
              </w:rPr>
            </w:pPr>
            <w:r w:rsidRPr="009514BE">
              <w:rPr>
                <w:sz w:val="24"/>
                <w:szCs w:val="24"/>
              </w:rPr>
              <w:t>本项目对生态环境的影响主要为施工期及项目建成后运营期所引起的区域内土地利用格局和地表土壤使用现状的改变。本项目要求工程建成后，加强项目区内的绿化工作，并在空地处种植草坪，有利于生态系统恢复。综上所述，项目的建设不会对该区域整体的生态质量及生态系统的完整性造成明显不利影响。</w:t>
            </w:r>
          </w:p>
          <w:p w:rsidR="006713ED" w:rsidRPr="009514BE" w:rsidRDefault="006713ED" w:rsidP="00456A73">
            <w:pPr>
              <w:spacing w:line="320" w:lineRule="exact"/>
              <w:jc w:val="center"/>
              <w:outlineLvl w:val="0"/>
              <w:rPr>
                <w:sz w:val="24"/>
                <w:szCs w:val="24"/>
              </w:rPr>
            </w:pPr>
            <w:r w:rsidRPr="009514BE">
              <w:rPr>
                <w:rFonts w:hint="eastAsia"/>
                <w:sz w:val="24"/>
                <w:szCs w:val="24"/>
              </w:rPr>
              <w:t>（以下空白）</w:t>
            </w: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Pr="009514BE" w:rsidRDefault="006713ED" w:rsidP="00456A73">
            <w:pPr>
              <w:pStyle w:val="Default"/>
              <w:spacing w:line="320" w:lineRule="exact"/>
              <w:jc w:val="center"/>
              <w:rPr>
                <w:szCs w:val="24"/>
              </w:rPr>
            </w:pPr>
          </w:p>
          <w:p w:rsidR="006713ED" w:rsidRDefault="006713ED" w:rsidP="00456A73">
            <w:pPr>
              <w:pStyle w:val="Default"/>
              <w:spacing w:line="320" w:lineRule="exact"/>
              <w:jc w:val="center"/>
              <w:rPr>
                <w:szCs w:val="24"/>
              </w:rPr>
            </w:pPr>
          </w:p>
          <w:p w:rsidR="006713ED" w:rsidRDefault="006713ED" w:rsidP="00456A73">
            <w:pPr>
              <w:pStyle w:val="Default"/>
              <w:spacing w:line="320" w:lineRule="exact"/>
              <w:jc w:val="center"/>
              <w:rPr>
                <w:szCs w:val="24"/>
              </w:rPr>
            </w:pPr>
          </w:p>
          <w:p w:rsidR="006713ED" w:rsidRDefault="006713ED" w:rsidP="00456A73">
            <w:pPr>
              <w:pStyle w:val="Default"/>
              <w:spacing w:line="320" w:lineRule="exact"/>
              <w:jc w:val="center"/>
              <w:rPr>
                <w:szCs w:val="24"/>
              </w:rPr>
            </w:pPr>
          </w:p>
          <w:p w:rsidR="003A338A" w:rsidRPr="009514BE" w:rsidRDefault="003A338A" w:rsidP="00456A73">
            <w:pPr>
              <w:pStyle w:val="Default"/>
              <w:spacing w:line="320" w:lineRule="exact"/>
              <w:jc w:val="center"/>
              <w:rPr>
                <w:szCs w:val="24"/>
              </w:rPr>
            </w:pPr>
          </w:p>
        </w:tc>
      </w:tr>
    </w:tbl>
    <w:p w:rsidR="000B6C25" w:rsidRPr="009C1F55" w:rsidRDefault="007C7E2D">
      <w:pPr>
        <w:outlineLvl w:val="0"/>
        <w:rPr>
          <w:b/>
          <w:sz w:val="28"/>
        </w:rPr>
      </w:pPr>
      <w:r w:rsidRPr="009C1F55">
        <w:br w:type="page"/>
      </w:r>
      <w:r w:rsidRPr="009C1F55">
        <w:rPr>
          <w:b/>
          <w:sz w:val="28"/>
        </w:rPr>
        <w:t>环境影响分析</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1"/>
      </w:tblGrid>
      <w:tr w:rsidR="000B6C25" w:rsidRPr="009C1F55" w:rsidTr="00DE474D">
        <w:tc>
          <w:tcPr>
            <w:tcW w:w="8701" w:type="dxa"/>
          </w:tcPr>
          <w:p w:rsidR="001625BC" w:rsidRPr="009C1F55" w:rsidRDefault="001625BC" w:rsidP="001625BC">
            <w:pPr>
              <w:pStyle w:val="aa"/>
              <w:spacing w:line="360" w:lineRule="auto"/>
              <w:rPr>
                <w:b/>
                <w:sz w:val="24"/>
                <w:szCs w:val="24"/>
              </w:rPr>
            </w:pPr>
            <w:r>
              <w:rPr>
                <w:rFonts w:hint="eastAsia"/>
                <w:b/>
                <w:sz w:val="24"/>
                <w:szCs w:val="24"/>
              </w:rPr>
              <w:t>施工</w:t>
            </w:r>
            <w:r w:rsidRPr="009C1F55">
              <w:rPr>
                <w:b/>
                <w:sz w:val="24"/>
                <w:szCs w:val="24"/>
              </w:rPr>
              <w:t>期环境影响分析</w:t>
            </w:r>
          </w:p>
          <w:p w:rsidR="009514BE" w:rsidRPr="009C1F55" w:rsidRDefault="009514BE" w:rsidP="009514BE">
            <w:pPr>
              <w:spacing w:line="360" w:lineRule="auto"/>
              <w:ind w:firstLineChars="200" w:firstLine="482"/>
              <w:rPr>
                <w:b/>
                <w:sz w:val="24"/>
                <w:szCs w:val="24"/>
              </w:rPr>
            </w:pPr>
            <w:r w:rsidRPr="009C1F55">
              <w:rPr>
                <w:b/>
                <w:sz w:val="24"/>
                <w:szCs w:val="24"/>
              </w:rPr>
              <w:t>1</w:t>
            </w:r>
            <w:r w:rsidRPr="009C1F55">
              <w:rPr>
                <w:b/>
                <w:sz w:val="24"/>
                <w:szCs w:val="24"/>
              </w:rPr>
              <w:t>、施工期废气的影响分析</w:t>
            </w:r>
          </w:p>
          <w:p w:rsidR="00321C5B" w:rsidRDefault="00321C5B" w:rsidP="009514BE">
            <w:pPr>
              <w:pStyle w:val="1"/>
              <w:ind w:firstLine="480"/>
            </w:pPr>
            <w:r w:rsidRPr="00321C5B">
              <w:rPr>
                <w:rFonts w:hint="eastAsia"/>
              </w:rPr>
              <w:t>一、施工期扬尘</w:t>
            </w:r>
          </w:p>
          <w:p w:rsidR="009514BE" w:rsidRPr="009C1F55" w:rsidRDefault="009514BE" w:rsidP="009514BE">
            <w:pPr>
              <w:pStyle w:val="1"/>
              <w:ind w:firstLine="480"/>
            </w:pPr>
            <w:r w:rsidRPr="009C1F55">
              <w:t>工程建设施工期间，由于土石方的开挖及建筑物料的装卸等，易产生大量施工扬尘，使施工场地附近大气中的悬浮物含量增加。据类比资料，施工场所由于开挖及车辆行驶产生的</w:t>
            </w:r>
            <w:r w:rsidRPr="009C1F55">
              <w:t>TSP</w:t>
            </w:r>
            <w:r w:rsidRPr="009C1F55">
              <w:t>污染可高达</w:t>
            </w:r>
            <w:r w:rsidRPr="009C1F55">
              <w:t>1.5g/m</w:t>
            </w:r>
            <w:r w:rsidRPr="009C1F55">
              <w:rPr>
                <w:vertAlign w:val="superscript"/>
              </w:rPr>
              <w:t>3</w:t>
            </w:r>
            <w:r w:rsidRPr="009C1F55">
              <w:t>，一般情况下，施工场地、施工道路在自然风作用下产生的扬尘所影响的范围在</w:t>
            </w:r>
            <w:r w:rsidRPr="009C1F55">
              <w:t>100m</w:t>
            </w:r>
            <w:r w:rsidRPr="009C1F55">
              <w:t>以内。为减少施工和车辆运输扬尘对区域环境产生的不良影响，建设单位需按照河北省住房和城乡建设厅印发的《河北省建筑施工扬尘防治新</w:t>
            </w:r>
            <w:r w:rsidRPr="009C1F55">
              <w:t>15</w:t>
            </w:r>
            <w:r w:rsidRPr="009C1F55">
              <w:t>条标准》及衡水市住房和城乡建设局印发的《建筑施工扬尘治理的实施方案》等文件执行，在施工期间需采取以下严格的措施：</w:t>
            </w:r>
          </w:p>
          <w:p w:rsidR="009514BE" w:rsidRPr="009C1F55" w:rsidRDefault="009514BE" w:rsidP="009514BE">
            <w:pPr>
              <w:pStyle w:val="1"/>
              <w:ind w:firstLine="480"/>
            </w:pPr>
            <w:r w:rsidRPr="009C1F55">
              <w:t>（</w:t>
            </w:r>
            <w:r w:rsidRPr="009C1F55">
              <w:t>1</w:t>
            </w:r>
            <w:r w:rsidRPr="009C1F55">
              <w:t>）施工现场必须设置硬质围挡，严禁围挡不严或敞开式施工。城区主干道两侧的围挡高度不低于</w:t>
            </w:r>
            <w:r w:rsidRPr="009C1F55">
              <w:t>2.5</w:t>
            </w:r>
            <w:r w:rsidRPr="009C1F55">
              <w:t>米，一般路段高度不低于</w:t>
            </w:r>
            <w:r w:rsidRPr="009C1F55">
              <w:t>1.8</w:t>
            </w:r>
            <w:r w:rsidRPr="009C1F55">
              <w:t>米。</w:t>
            </w:r>
          </w:p>
          <w:p w:rsidR="009514BE" w:rsidRPr="009C1F55" w:rsidRDefault="009514BE" w:rsidP="009514BE">
            <w:pPr>
              <w:pStyle w:val="1"/>
              <w:ind w:firstLine="480"/>
            </w:pPr>
            <w:r w:rsidRPr="009C1F55">
              <w:t>（</w:t>
            </w:r>
            <w:r w:rsidRPr="009C1F55">
              <w:t>2</w:t>
            </w:r>
            <w:r w:rsidRPr="009C1F55">
              <w:t>）施工现场出入口和场内主要道路、加工区、办公区、生活区必须混凝土硬化，硬化后的地面应清扫整洁无浮土、积土，严禁使用其他软质材料铺设。</w:t>
            </w:r>
          </w:p>
          <w:p w:rsidR="009514BE" w:rsidRPr="009C1F55" w:rsidRDefault="009514BE" w:rsidP="009514BE">
            <w:pPr>
              <w:pStyle w:val="1"/>
              <w:ind w:firstLine="480"/>
            </w:pPr>
            <w:r w:rsidRPr="009C1F55">
              <w:t>（</w:t>
            </w:r>
            <w:r w:rsidRPr="009C1F55">
              <w:t>3</w:t>
            </w:r>
            <w:r w:rsidRPr="009C1F55">
              <w:t>）施工现场出入口必须配备车辆冲洗设施，建立冲洗制度并设专人管理，严禁车辆带泥上路。</w:t>
            </w:r>
          </w:p>
          <w:p w:rsidR="009514BE" w:rsidRPr="009C1F55" w:rsidRDefault="009514BE" w:rsidP="009514BE">
            <w:pPr>
              <w:pStyle w:val="1"/>
              <w:ind w:firstLine="480"/>
            </w:pPr>
            <w:r w:rsidRPr="009C1F55">
              <w:t>（</w:t>
            </w:r>
            <w:r w:rsidRPr="009C1F55">
              <w:t>4</w:t>
            </w:r>
            <w:r w:rsidRPr="009C1F55">
              <w:t>）施工现场集中堆放的土方和裸露场地必须采取覆盖、固化或绿化等降尘措施，严禁裸露。</w:t>
            </w:r>
          </w:p>
          <w:p w:rsidR="009514BE" w:rsidRPr="009C1F55" w:rsidRDefault="009514BE" w:rsidP="009514BE">
            <w:pPr>
              <w:pStyle w:val="1"/>
              <w:ind w:firstLine="480"/>
            </w:pPr>
            <w:r w:rsidRPr="009C1F55">
              <w:t>（</w:t>
            </w:r>
            <w:r w:rsidRPr="009C1F55">
              <w:t>5</w:t>
            </w:r>
            <w:r w:rsidRPr="009C1F55">
              <w:t>）施工现场运送土方、渣土的车辆必须封闭或遮盖严密，严禁使用未办理相关手续的渣土等运输车辆，严禁沿路遗撒和随意倾倒。</w:t>
            </w:r>
          </w:p>
          <w:p w:rsidR="009514BE" w:rsidRPr="009C1F55" w:rsidRDefault="009514BE" w:rsidP="009514BE">
            <w:pPr>
              <w:pStyle w:val="1"/>
              <w:ind w:firstLine="480"/>
            </w:pPr>
            <w:r w:rsidRPr="009C1F55">
              <w:t>（</w:t>
            </w:r>
            <w:r w:rsidRPr="009C1F55">
              <w:t>6</w:t>
            </w:r>
            <w:r w:rsidRPr="009C1F55">
              <w:t>）施工现场的建筑垃圾必须设置垃圾存放点，集中堆放并严密覆盖，及时清运。生活垃圾应用封闭式容器存放，日产日清，严禁随意丢弃。</w:t>
            </w:r>
          </w:p>
          <w:p w:rsidR="009514BE" w:rsidRPr="009C1F55" w:rsidRDefault="009514BE" w:rsidP="009514BE">
            <w:pPr>
              <w:pStyle w:val="1"/>
              <w:ind w:firstLine="480"/>
            </w:pPr>
            <w:r w:rsidRPr="009C1F55">
              <w:t>（</w:t>
            </w:r>
            <w:r w:rsidRPr="009C1F55">
              <w:t>7</w:t>
            </w:r>
            <w:r w:rsidRPr="009C1F55">
              <w:t>）施工现场内的土堆、砂石料等应使用密目安全网等材料进行覆盖，确保封闭严密，固定牢靠。水泥、石灰等易产生扬尘的材料必须入库入罐存放。砂浆搅拌机等机械设备必须搭设安全防护棚，使用密目网进行有效围挡，最大限度地减少粉尘污染。现场要设置喷水降尘设施，遇到干旱季节和大风天气时，要安排专人定时喷水降尘，保持路面清洁湿润。</w:t>
            </w:r>
          </w:p>
          <w:p w:rsidR="009514BE" w:rsidRPr="009C1F55" w:rsidRDefault="009514BE" w:rsidP="009514BE">
            <w:pPr>
              <w:pStyle w:val="1"/>
              <w:ind w:firstLine="480"/>
            </w:pPr>
            <w:r w:rsidRPr="009C1F55">
              <w:t>（</w:t>
            </w:r>
            <w:r w:rsidRPr="009C1F55">
              <w:t>8</w:t>
            </w:r>
            <w:r w:rsidRPr="009C1F55">
              <w:t>）拆除建筑物、构筑物时，必须采用围挡隔离、喷淋、洒水、喷雾等降尘措施，及时清运拆除的建筑垃圾。严禁敞开式拆除和长时间堆放建筑垃圾。</w:t>
            </w:r>
          </w:p>
          <w:p w:rsidR="009514BE" w:rsidRPr="009C1F55" w:rsidRDefault="009514BE" w:rsidP="009514BE">
            <w:pPr>
              <w:pStyle w:val="1"/>
              <w:ind w:firstLine="480"/>
            </w:pPr>
            <w:r w:rsidRPr="009C1F55">
              <w:t>（</w:t>
            </w:r>
            <w:r w:rsidRPr="009C1F55">
              <w:t>9</w:t>
            </w:r>
            <w:r w:rsidRPr="009C1F55">
              <w:t>）建筑物内清扫垃圾时要洒水抑尘，施工层建筑垃圾必须采用封闭式管道或装袋用垂直升降机械清运，严禁凌空抛掷和焚烧垃圾。</w:t>
            </w:r>
          </w:p>
          <w:p w:rsidR="009514BE" w:rsidRPr="009C1F55" w:rsidRDefault="009514BE" w:rsidP="009514BE">
            <w:pPr>
              <w:pStyle w:val="1"/>
              <w:ind w:firstLine="480"/>
            </w:pPr>
            <w:r w:rsidRPr="009C1F55">
              <w:t>（</w:t>
            </w:r>
            <w:r w:rsidRPr="009C1F55">
              <w:t>10</w:t>
            </w:r>
            <w:r w:rsidRPr="009C1F55">
              <w:t>）遇有</w:t>
            </w:r>
            <w:r w:rsidRPr="009C1F55">
              <w:t>4</w:t>
            </w:r>
            <w:r w:rsidRPr="009C1F55">
              <w:t>级以上大风或重度污染天气时，必须采取扬尘应急措施，严禁土方开挖、土方回填、房屋拆除等作业。</w:t>
            </w:r>
          </w:p>
          <w:p w:rsidR="009514BE" w:rsidRPr="009C1F55" w:rsidRDefault="009514BE" w:rsidP="009514BE">
            <w:pPr>
              <w:pStyle w:val="1"/>
              <w:ind w:firstLine="480"/>
            </w:pPr>
            <w:r w:rsidRPr="009C1F55">
              <w:t>（</w:t>
            </w:r>
            <w:r w:rsidRPr="009C1F55">
              <w:t>11</w:t>
            </w:r>
            <w:r w:rsidRPr="009C1F55">
              <w:t>）施工企业必须在施工现场安装视频监控系统，对施工扬尘实时监控。</w:t>
            </w:r>
          </w:p>
          <w:p w:rsidR="009514BE" w:rsidRPr="009C1F55" w:rsidRDefault="009514BE" w:rsidP="009514BE">
            <w:pPr>
              <w:pStyle w:val="1"/>
              <w:ind w:firstLine="480"/>
            </w:pPr>
            <w:r w:rsidRPr="009C1F55">
              <w:t>（</w:t>
            </w:r>
            <w:r w:rsidRPr="009C1F55">
              <w:t>12</w:t>
            </w:r>
            <w:r w:rsidRPr="009C1F55">
              <w:t>）施工现场必须建立洒水清扫抑尘制度，配备洒水设备。每天洒水不少于</w:t>
            </w:r>
            <w:r w:rsidRPr="009C1F55">
              <w:t>2</w:t>
            </w:r>
            <w:r w:rsidRPr="009C1F55">
              <w:t>次，并有专人负责。重污染天气时相应增加洒水频次。</w:t>
            </w:r>
          </w:p>
          <w:p w:rsidR="009514BE" w:rsidRPr="009C1F55" w:rsidRDefault="009514BE" w:rsidP="009514BE">
            <w:pPr>
              <w:pStyle w:val="1"/>
              <w:ind w:firstLine="480"/>
            </w:pPr>
            <w:r w:rsidRPr="009C1F55">
              <w:t>（</w:t>
            </w:r>
            <w:r w:rsidRPr="009C1F55">
              <w:t>13</w:t>
            </w:r>
            <w:r w:rsidRPr="009C1F55">
              <w:t>）建筑工程临边防护应用密目式安全立网全封闭，并保持整洁、牢固、无破损。</w:t>
            </w:r>
          </w:p>
          <w:p w:rsidR="009514BE" w:rsidRPr="009C1F55" w:rsidRDefault="009514BE" w:rsidP="009514BE">
            <w:pPr>
              <w:pStyle w:val="1"/>
              <w:ind w:firstLine="480"/>
            </w:pPr>
            <w:r w:rsidRPr="009C1F55">
              <w:t>（</w:t>
            </w:r>
            <w:r w:rsidRPr="009C1F55">
              <w:t>14</w:t>
            </w:r>
            <w:r w:rsidRPr="009C1F55">
              <w:t>）施工现场必须使用商品混凝土、预拌砂浆，严禁现场搅拌。</w:t>
            </w:r>
          </w:p>
          <w:p w:rsidR="009514BE" w:rsidRPr="009C1F55" w:rsidRDefault="009514BE" w:rsidP="009514BE">
            <w:pPr>
              <w:pStyle w:val="1"/>
              <w:ind w:firstLine="480"/>
            </w:pPr>
            <w:r w:rsidRPr="009C1F55">
              <w:t>（</w:t>
            </w:r>
            <w:r w:rsidRPr="009C1F55">
              <w:t>15</w:t>
            </w:r>
            <w:r w:rsidRPr="009C1F55">
              <w:t>）施工装修阶段，楼层内的建筑垃圾等物料，必须采用相应容器垂直清运或管道清运，严禁凌空抛掷和乱倒乱卸；外脚手架拆除时应当采取洒水等防尘措施，禁止拍抖密目网造成扬尘。</w:t>
            </w:r>
          </w:p>
          <w:p w:rsidR="00321C5B" w:rsidRPr="00321C5B" w:rsidRDefault="00321C5B" w:rsidP="00321C5B">
            <w:pPr>
              <w:pStyle w:val="1"/>
              <w:ind w:firstLine="480"/>
            </w:pPr>
            <w:r w:rsidRPr="00321C5B">
              <w:rPr>
                <w:rFonts w:hint="eastAsia"/>
              </w:rPr>
              <w:t>二、焊接废气</w:t>
            </w:r>
          </w:p>
          <w:p w:rsidR="00321C5B" w:rsidRPr="00321C5B" w:rsidRDefault="00321C5B" w:rsidP="00321C5B">
            <w:pPr>
              <w:pStyle w:val="1"/>
              <w:ind w:firstLine="480"/>
            </w:pPr>
            <w:r w:rsidRPr="00321C5B">
              <w:rPr>
                <w:rFonts w:hint="eastAsia"/>
              </w:rPr>
              <w:t>本项目管线连接</w:t>
            </w:r>
            <w:r w:rsidRPr="00321C5B">
              <w:t>时需采用电焊机</w:t>
            </w:r>
            <w:r w:rsidRPr="00321C5B">
              <w:rPr>
                <w:rFonts w:hint="eastAsia"/>
              </w:rPr>
              <w:t>焊接</w:t>
            </w:r>
            <w:r w:rsidRPr="00321C5B">
              <w:t>，有焊接废气</w:t>
            </w:r>
            <w:r w:rsidRPr="00321C5B">
              <w:rPr>
                <w:rFonts w:hint="eastAsia"/>
              </w:rPr>
              <w:t>产生</w:t>
            </w:r>
            <w:r w:rsidRPr="00321C5B">
              <w:t>，</w:t>
            </w:r>
            <w:r w:rsidRPr="00321C5B">
              <w:rPr>
                <w:rFonts w:hint="eastAsia"/>
              </w:rPr>
              <w:t>另外施工现场需设置焊接区域，同时配套设置移动式焊烟处理器</w:t>
            </w:r>
            <w:r w:rsidRPr="00321C5B">
              <w:rPr>
                <w:rFonts w:hint="eastAsia"/>
              </w:rPr>
              <w:t>1</w:t>
            </w:r>
            <w:r w:rsidRPr="00321C5B">
              <w:rPr>
                <w:rFonts w:hint="eastAsia"/>
              </w:rPr>
              <w:t>台，大规模的地面管道焊接工序集中在焊接区域完成；喷漆作业外协处理，不在施工现场进行。</w:t>
            </w:r>
          </w:p>
          <w:p w:rsidR="00321C5B" w:rsidRPr="00321C5B" w:rsidRDefault="00321C5B" w:rsidP="00321C5B">
            <w:pPr>
              <w:pStyle w:val="1"/>
              <w:ind w:firstLine="480"/>
            </w:pPr>
            <w:r w:rsidRPr="00321C5B">
              <w:rPr>
                <w:rFonts w:hint="eastAsia"/>
              </w:rPr>
              <w:t>三、施工机械废气</w:t>
            </w:r>
          </w:p>
          <w:p w:rsidR="00321C5B" w:rsidRPr="00321C5B" w:rsidRDefault="00321C5B" w:rsidP="00321C5B">
            <w:pPr>
              <w:pStyle w:val="1"/>
              <w:ind w:firstLine="480"/>
            </w:pPr>
            <w:r w:rsidRPr="00321C5B">
              <w:rPr>
                <w:rFonts w:hint="eastAsia"/>
              </w:rPr>
              <w:t>施工现场非道路机械燃用汽油或柴油，</w:t>
            </w:r>
            <w:r w:rsidRPr="00321C5B">
              <w:t>主要污染物为</w:t>
            </w:r>
            <w:r w:rsidRPr="00321C5B">
              <w:t xml:space="preserve"> SO</w:t>
            </w:r>
            <w:r w:rsidRPr="00321C5B">
              <w:rPr>
                <w:vertAlign w:val="subscript"/>
              </w:rPr>
              <w:t>2</w:t>
            </w:r>
            <w:r w:rsidRPr="00321C5B">
              <w:t>、</w:t>
            </w:r>
            <w:r w:rsidRPr="00321C5B">
              <w:t>NO</w:t>
            </w:r>
            <w:r w:rsidRPr="00321C5B">
              <w:rPr>
                <w:vertAlign w:val="subscript"/>
              </w:rPr>
              <w:t>2</w:t>
            </w:r>
            <w:r w:rsidRPr="00321C5B">
              <w:t>、</w:t>
            </w:r>
            <w:r w:rsidRPr="00321C5B">
              <w:t>CmHn</w:t>
            </w:r>
            <w:r w:rsidRPr="00321C5B">
              <w:t>等。</w:t>
            </w:r>
            <w:r w:rsidRPr="00321C5B">
              <w:rPr>
                <w:rFonts w:hint="eastAsia"/>
              </w:rPr>
              <w:t>按照衡水市生态环境局要求，要求所用柴油机械符合《非道路移动机械用柴油机排气污染物排放限值及测量方法</w:t>
            </w:r>
            <w:r w:rsidRPr="00321C5B">
              <w:rPr>
                <w:rFonts w:hint="eastAsia"/>
              </w:rPr>
              <w:t>(</w:t>
            </w:r>
            <w:r w:rsidRPr="00321C5B">
              <w:rPr>
                <w:rFonts w:hint="eastAsia"/>
              </w:rPr>
              <w:t>中国第三、四阶段）》（</w:t>
            </w:r>
            <w:r w:rsidRPr="00321C5B">
              <w:t>GB 20891</w:t>
            </w:r>
            <w:r w:rsidRPr="00321C5B">
              <w:rPr>
                <w:rFonts w:hint="eastAsia"/>
              </w:rPr>
              <w:t>-</w:t>
            </w:r>
            <w:r w:rsidRPr="00321C5B">
              <w:t>2014</w:t>
            </w:r>
            <w:r w:rsidRPr="00321C5B">
              <w:rPr>
                <w:rFonts w:hint="eastAsia"/>
              </w:rPr>
              <w:t>）及《在用非道路柴油机械排气烟度排放限值及测量方法</w:t>
            </w:r>
            <w:r w:rsidRPr="00321C5B">
              <w:rPr>
                <w:rFonts w:hint="eastAsia"/>
              </w:rPr>
              <w:t xml:space="preserve"> </w:t>
            </w:r>
            <w:r w:rsidRPr="00321C5B">
              <w:rPr>
                <w:rFonts w:hint="eastAsia"/>
              </w:rPr>
              <w:t>》（</w:t>
            </w:r>
            <w:r w:rsidRPr="00321C5B">
              <w:rPr>
                <w:rFonts w:hint="eastAsia"/>
              </w:rPr>
              <w:t>DB 13/ 2543-2017</w:t>
            </w:r>
            <w:r w:rsidRPr="00321C5B">
              <w:rPr>
                <w:rFonts w:hint="eastAsia"/>
              </w:rPr>
              <w:t>）标准。</w:t>
            </w:r>
          </w:p>
          <w:p w:rsidR="00321C5B" w:rsidRPr="00321C5B" w:rsidRDefault="00321C5B" w:rsidP="00321C5B">
            <w:pPr>
              <w:pStyle w:val="1"/>
              <w:ind w:firstLine="480"/>
            </w:pPr>
            <w:r w:rsidRPr="00321C5B">
              <w:rPr>
                <w:rFonts w:hint="eastAsia"/>
              </w:rPr>
              <w:t>另外汽油、柴油机械采用就近加油站加油方式，各加油站所售汽油、柴油均符合现行环保管理要求，排污系数、排放量较小。同时</w:t>
            </w:r>
            <w:r w:rsidRPr="00321C5B">
              <w:t>施工现场均在室外，有利于空气的扩散，</w:t>
            </w:r>
            <w:r w:rsidRPr="00321C5B">
              <w:rPr>
                <w:rFonts w:hint="eastAsia"/>
              </w:rPr>
              <w:t>且</w:t>
            </w:r>
            <w:r w:rsidRPr="00321C5B">
              <w:t>废气污染源具有间歇性和流动性，对局部地区的环境影响较轻。</w:t>
            </w:r>
          </w:p>
          <w:p w:rsidR="00321C5B" w:rsidRDefault="00321C5B" w:rsidP="009514BE">
            <w:pPr>
              <w:pStyle w:val="1"/>
              <w:ind w:firstLine="480"/>
            </w:pPr>
            <w:r w:rsidRPr="00321C5B">
              <w:t>通过采取上述措施后，项目施工期产生的</w:t>
            </w:r>
            <w:r w:rsidRPr="00321C5B">
              <w:rPr>
                <w:rFonts w:hint="eastAsia"/>
              </w:rPr>
              <w:t>废气</w:t>
            </w:r>
            <w:r w:rsidRPr="00321C5B">
              <w:t>能够得到有效的治理和减少，对周围敏感点环境空气的影响在可接受的范围之内。</w:t>
            </w:r>
          </w:p>
          <w:p w:rsidR="009514BE" w:rsidRPr="009C1F55" w:rsidRDefault="009514BE" w:rsidP="009514BE">
            <w:pPr>
              <w:pStyle w:val="a9"/>
              <w:spacing w:line="360" w:lineRule="auto"/>
              <w:ind w:firstLineChars="200" w:firstLine="482"/>
              <w:rPr>
                <w:rFonts w:ascii="Times New Roman" w:hAnsi="Times New Roman"/>
                <w:b/>
                <w:sz w:val="24"/>
              </w:rPr>
            </w:pPr>
            <w:r w:rsidRPr="009C1F55">
              <w:rPr>
                <w:rFonts w:ascii="Times New Roman" w:hAnsi="Times New Roman"/>
                <w:b/>
                <w:sz w:val="24"/>
              </w:rPr>
              <w:t>2</w:t>
            </w:r>
            <w:r w:rsidRPr="009C1F55">
              <w:rPr>
                <w:rFonts w:ascii="Times New Roman" w:hAnsi="Times New Roman"/>
                <w:b/>
                <w:sz w:val="24"/>
              </w:rPr>
              <w:t>、施工期废水的影响分析</w:t>
            </w:r>
          </w:p>
          <w:p w:rsidR="009514BE" w:rsidRPr="009C1F55" w:rsidRDefault="009514BE" w:rsidP="009514BE">
            <w:pPr>
              <w:pStyle w:val="1"/>
              <w:ind w:firstLine="480"/>
            </w:pPr>
            <w:r w:rsidRPr="009C1F55">
              <w:rPr>
                <w:rFonts w:ascii="宋体" w:hAnsi="宋体" w:cs="宋体" w:hint="eastAsia"/>
              </w:rPr>
              <w:t>①</w:t>
            </w:r>
            <w:r w:rsidRPr="009C1F55">
              <w:t>施工人员生活污水</w:t>
            </w:r>
          </w:p>
          <w:p w:rsidR="009514BE" w:rsidRPr="009C1F55" w:rsidRDefault="009514BE" w:rsidP="009514BE">
            <w:pPr>
              <w:pStyle w:val="1"/>
              <w:ind w:firstLine="480"/>
            </w:pPr>
            <w:r w:rsidRPr="009C1F55">
              <w:t>本工程在施工高峰期，现场劳动人数每天平均约</w:t>
            </w:r>
            <w:r w:rsidRPr="009C1F55">
              <w:t>50</w:t>
            </w:r>
            <w:r w:rsidRPr="009C1F55">
              <w:t>人，人均用水量按</w:t>
            </w:r>
            <w:r w:rsidRPr="009C1F55">
              <w:t>100L/d</w:t>
            </w:r>
            <w:r w:rsidRPr="009C1F55">
              <w:t>计，整个施工期以</w:t>
            </w:r>
            <w:r w:rsidRPr="009C1F55">
              <w:t>240</w:t>
            </w:r>
            <w:r w:rsidRPr="009C1F55">
              <w:t>天计，则整个施工期用水量约</w:t>
            </w:r>
            <w:r w:rsidRPr="009C1F55">
              <w:t>1200t</w:t>
            </w:r>
            <w:r w:rsidRPr="009C1F55">
              <w:t>，产污系数以</w:t>
            </w:r>
            <w:r w:rsidRPr="009C1F55">
              <w:t>0.8</w:t>
            </w:r>
            <w:r w:rsidRPr="009C1F55">
              <w:t>计，则施工期的生活污水产生量为</w:t>
            </w:r>
            <w:r w:rsidRPr="009C1F55">
              <w:t>960t</w:t>
            </w:r>
            <w:r w:rsidRPr="009C1F55">
              <w:t>。</w:t>
            </w:r>
          </w:p>
          <w:p w:rsidR="009514BE" w:rsidRPr="009C1F55" w:rsidRDefault="009514BE" w:rsidP="009514BE">
            <w:pPr>
              <w:pStyle w:val="1"/>
              <w:ind w:firstLine="480"/>
            </w:pPr>
            <w:r w:rsidRPr="009C1F55">
              <w:rPr>
                <w:rFonts w:ascii="宋体" w:hAnsi="宋体" w:cs="宋体" w:hint="eastAsia"/>
              </w:rPr>
              <w:t>②</w:t>
            </w:r>
            <w:r w:rsidRPr="009C1F55">
              <w:t>施工泥浆水</w:t>
            </w:r>
          </w:p>
          <w:p w:rsidR="009514BE" w:rsidRPr="009C1F55" w:rsidRDefault="009514BE" w:rsidP="009514BE">
            <w:pPr>
              <w:pStyle w:val="1"/>
              <w:ind w:firstLine="480"/>
            </w:pPr>
            <w:r w:rsidRPr="009C1F55">
              <w:t>施工泥浆水主要来自砂石冲洗、混凝士养护等。据类比调查，泥浆水产量约</w:t>
            </w:r>
            <w:r w:rsidRPr="009C1F55">
              <w:t>15t/d</w:t>
            </w:r>
            <w:r w:rsidRPr="009C1F55">
              <w:t>，整个施工过程泥浆水产生天数约为施工期的</w:t>
            </w:r>
            <w:r w:rsidRPr="009C1F55">
              <w:t>1/10</w:t>
            </w:r>
            <w:r w:rsidRPr="009C1F55">
              <w:t>，则施工过程产生泥浆水约</w:t>
            </w:r>
            <w:r w:rsidRPr="009C1F55">
              <w:t>360t</w:t>
            </w:r>
            <w:r w:rsidRPr="009C1F55">
              <w:t>。</w:t>
            </w:r>
          </w:p>
          <w:p w:rsidR="009514BE" w:rsidRPr="009C1F55" w:rsidRDefault="009514BE" w:rsidP="009514BE">
            <w:pPr>
              <w:pStyle w:val="1"/>
              <w:ind w:firstLine="480"/>
              <w:rPr>
                <w:kern w:val="0"/>
              </w:rPr>
            </w:pPr>
            <w:r w:rsidRPr="009C1F55">
              <w:rPr>
                <w:kern w:val="0"/>
              </w:rPr>
              <w:t>防治措施</w:t>
            </w:r>
          </w:p>
          <w:p w:rsidR="009514BE" w:rsidRPr="009C1F55" w:rsidRDefault="009514BE" w:rsidP="009514BE">
            <w:pPr>
              <w:pStyle w:val="1"/>
              <w:ind w:firstLine="480"/>
              <w:rPr>
                <w:kern w:val="0"/>
              </w:rPr>
            </w:pPr>
            <w:r w:rsidRPr="009C1F55">
              <w:rPr>
                <w:rFonts w:ascii="宋体" w:hAnsi="宋体" w:cs="宋体" w:hint="eastAsia"/>
                <w:kern w:val="0"/>
              </w:rPr>
              <w:t>①</w:t>
            </w:r>
            <w:r w:rsidRPr="009C1F55">
              <w:rPr>
                <w:kern w:val="0"/>
              </w:rPr>
              <w:t>加强施工期管理，针对施工期污水产生过程不连续、废水种类较单一等特点，可采取相应措施有效控制污水中污染物的产生量</w:t>
            </w:r>
            <w:r w:rsidRPr="009C1F55">
              <w:rPr>
                <w:kern w:val="0"/>
              </w:rPr>
              <w:t>;</w:t>
            </w:r>
          </w:p>
          <w:p w:rsidR="009514BE" w:rsidRPr="009C1F55" w:rsidRDefault="009514BE" w:rsidP="009514BE">
            <w:pPr>
              <w:pStyle w:val="1"/>
              <w:ind w:firstLine="480"/>
              <w:rPr>
                <w:kern w:val="0"/>
              </w:rPr>
            </w:pPr>
            <w:r w:rsidRPr="009C1F55">
              <w:rPr>
                <w:rFonts w:ascii="宋体" w:hAnsi="宋体" w:cs="宋体" w:hint="eastAsia"/>
                <w:kern w:val="0"/>
              </w:rPr>
              <w:t>②</w:t>
            </w:r>
            <w:r w:rsidRPr="009C1F55">
              <w:rPr>
                <w:kern w:val="0"/>
              </w:rPr>
              <w:t>施工现场因地制宜，对产生的含悬浮物较高的施工废水经沉淀处理后部分回用于场地洒水抑尘；施工人员生活污水</w:t>
            </w:r>
            <w:r w:rsidRPr="009C1F55">
              <w:t>经临时沉淀池集中收集后用于施工场地内的防尘泼洒和抑尘等使用</w:t>
            </w:r>
            <w:r w:rsidRPr="009C1F55">
              <w:rPr>
                <w:kern w:val="0"/>
              </w:rPr>
              <w:t>；</w:t>
            </w:r>
          </w:p>
          <w:p w:rsidR="009514BE" w:rsidRPr="009C1F55" w:rsidRDefault="009514BE" w:rsidP="009514BE">
            <w:pPr>
              <w:pStyle w:val="1"/>
              <w:ind w:firstLine="480"/>
              <w:rPr>
                <w:kern w:val="0"/>
              </w:rPr>
            </w:pPr>
            <w:r w:rsidRPr="009C1F55">
              <w:rPr>
                <w:rFonts w:ascii="宋体" w:hAnsi="宋体" w:cs="宋体" w:hint="eastAsia"/>
                <w:kern w:val="0"/>
              </w:rPr>
              <w:t>③</w:t>
            </w:r>
            <w:r w:rsidRPr="009C1F55">
              <w:rPr>
                <w:kern w:val="0"/>
              </w:rPr>
              <w:t>使用商品混凝土，不在施工现场进行拌和作业，少量散装建筑材料需集中堆放，并采取遮盖措施，及时清扫施工运输过程中抛洒的上述建筑材料，以免随雨水冲刷污染附近水体。</w:t>
            </w:r>
          </w:p>
          <w:p w:rsidR="009514BE" w:rsidRPr="009C1F55" w:rsidRDefault="009514BE" w:rsidP="009514BE">
            <w:pPr>
              <w:spacing w:line="360" w:lineRule="auto"/>
              <w:ind w:firstLineChars="197" w:firstLine="475"/>
              <w:rPr>
                <w:b/>
                <w:sz w:val="24"/>
                <w:szCs w:val="24"/>
              </w:rPr>
            </w:pPr>
            <w:r w:rsidRPr="009C1F55">
              <w:rPr>
                <w:b/>
                <w:sz w:val="24"/>
                <w:szCs w:val="24"/>
              </w:rPr>
              <w:t>3</w:t>
            </w:r>
            <w:r w:rsidRPr="009C1F55">
              <w:rPr>
                <w:b/>
                <w:sz w:val="24"/>
                <w:szCs w:val="24"/>
              </w:rPr>
              <w:t>、建筑施工噪声影响分析</w:t>
            </w:r>
          </w:p>
          <w:p w:rsidR="009514BE" w:rsidRPr="009C1F55" w:rsidRDefault="009514BE" w:rsidP="009514BE">
            <w:pPr>
              <w:spacing w:line="360" w:lineRule="auto"/>
              <w:ind w:firstLineChars="200" w:firstLine="480"/>
              <w:rPr>
                <w:sz w:val="24"/>
                <w:szCs w:val="24"/>
              </w:rPr>
            </w:pPr>
            <w:r w:rsidRPr="009C1F55">
              <w:rPr>
                <w:kern w:val="0"/>
                <w:sz w:val="24"/>
              </w:rPr>
              <w:t>①</w:t>
            </w:r>
            <w:r w:rsidRPr="009C1F55">
              <w:rPr>
                <w:kern w:val="0"/>
                <w:sz w:val="24"/>
              </w:rPr>
              <w:t>施工噪声污染源强分析</w:t>
            </w:r>
          </w:p>
          <w:p w:rsidR="009514BE" w:rsidRPr="009C1F55" w:rsidRDefault="009514BE" w:rsidP="009514BE">
            <w:pPr>
              <w:spacing w:line="360" w:lineRule="auto"/>
              <w:ind w:firstLineChars="200" w:firstLine="480"/>
              <w:rPr>
                <w:sz w:val="24"/>
                <w:szCs w:val="24"/>
              </w:rPr>
            </w:pPr>
            <w:r w:rsidRPr="009C1F55">
              <w:rPr>
                <w:sz w:val="24"/>
                <w:szCs w:val="24"/>
              </w:rPr>
              <w:t>施工噪声主要可分为机械噪声、施工作业噪声和施工车辆噪声。机械噪声主要由施工机械造成，如挖土机机械、振捣棒械、混凝土搅拌机、升降机等，多为点源；施工作业噪声主要指一些零星的敲打声、装卸车辆的撞击声、拆卸模板的撞击声等，多为瞬时噪声；施工车辆运输土石方及建筑器材过程中产生的噪声属于交通噪声。在这些施工噪声中，对声环境影响最大的是机械噪声。施工机械的噪声源强见</w:t>
            </w:r>
            <w:r>
              <w:rPr>
                <w:rFonts w:hint="eastAsia"/>
                <w:sz w:val="24"/>
                <w:szCs w:val="24"/>
              </w:rPr>
              <w:t>下</w:t>
            </w:r>
            <w:r w:rsidRPr="009C1F55">
              <w:rPr>
                <w:sz w:val="24"/>
                <w:szCs w:val="24"/>
              </w:rPr>
              <w:t>表。</w:t>
            </w:r>
          </w:p>
          <w:p w:rsidR="009514BE" w:rsidRPr="009C1F55" w:rsidRDefault="009514BE" w:rsidP="009514BE">
            <w:pPr>
              <w:spacing w:line="360" w:lineRule="auto"/>
              <w:ind w:firstLine="573"/>
              <w:jc w:val="center"/>
              <w:rPr>
                <w:b/>
                <w:bCs/>
                <w:sz w:val="24"/>
                <w:szCs w:val="24"/>
              </w:rPr>
            </w:pPr>
            <w:r w:rsidRPr="009C1F55">
              <w:rPr>
                <w:b/>
                <w:bCs/>
                <w:sz w:val="24"/>
                <w:szCs w:val="24"/>
              </w:rPr>
              <w:t>表</w:t>
            </w:r>
            <w:r w:rsidR="004403A6">
              <w:rPr>
                <w:rFonts w:hint="eastAsia"/>
                <w:b/>
                <w:bCs/>
                <w:sz w:val="24"/>
                <w:szCs w:val="24"/>
              </w:rPr>
              <w:t>12</w:t>
            </w:r>
            <w:r w:rsidRPr="009C1F55">
              <w:rPr>
                <w:b/>
                <w:bCs/>
                <w:sz w:val="24"/>
                <w:szCs w:val="24"/>
              </w:rPr>
              <w:t xml:space="preserve">   </w:t>
            </w:r>
            <w:r w:rsidRPr="009C1F55">
              <w:rPr>
                <w:b/>
                <w:bCs/>
                <w:sz w:val="24"/>
                <w:szCs w:val="24"/>
              </w:rPr>
              <w:t>施工期主要机械设备噪声强度值</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6"/>
              <w:gridCol w:w="3649"/>
              <w:gridCol w:w="2875"/>
            </w:tblGrid>
            <w:tr w:rsidR="009514BE" w:rsidRPr="009C1F55" w:rsidTr="000D6DE9">
              <w:trPr>
                <w:trHeight w:val="340"/>
                <w:jc w:val="center"/>
              </w:trPr>
              <w:tc>
                <w:tcPr>
                  <w:tcW w:w="1766" w:type="dxa"/>
                  <w:vAlign w:val="center"/>
                </w:tcPr>
                <w:p w:rsidR="009514BE" w:rsidRPr="009C1F55" w:rsidRDefault="009514BE" w:rsidP="000D6DE9">
                  <w:pPr>
                    <w:jc w:val="center"/>
                    <w:rPr>
                      <w:bCs/>
                    </w:rPr>
                  </w:pPr>
                  <w:r w:rsidRPr="009C1F55">
                    <w:rPr>
                      <w:bCs/>
                    </w:rPr>
                    <w:t>序号</w:t>
                  </w:r>
                </w:p>
              </w:tc>
              <w:tc>
                <w:tcPr>
                  <w:tcW w:w="3649" w:type="dxa"/>
                  <w:vAlign w:val="center"/>
                </w:tcPr>
                <w:p w:rsidR="009514BE" w:rsidRPr="009C1F55" w:rsidRDefault="009514BE" w:rsidP="000D6DE9">
                  <w:pPr>
                    <w:jc w:val="center"/>
                    <w:rPr>
                      <w:bCs/>
                    </w:rPr>
                  </w:pPr>
                  <w:r w:rsidRPr="009C1F55">
                    <w:rPr>
                      <w:bCs/>
                    </w:rPr>
                    <w:t>设备名称</w:t>
                  </w:r>
                </w:p>
              </w:tc>
              <w:tc>
                <w:tcPr>
                  <w:tcW w:w="2875" w:type="dxa"/>
                  <w:vAlign w:val="center"/>
                </w:tcPr>
                <w:p w:rsidR="009514BE" w:rsidRPr="009C1F55" w:rsidRDefault="009514BE" w:rsidP="000D6DE9">
                  <w:pPr>
                    <w:jc w:val="center"/>
                    <w:rPr>
                      <w:bCs/>
                    </w:rPr>
                  </w:pPr>
                  <w:r w:rsidRPr="009C1F55">
                    <w:rPr>
                      <w:bCs/>
                    </w:rPr>
                    <w:t>噪声值范围</w:t>
                  </w:r>
                  <w:r w:rsidRPr="009C1F55">
                    <w:rPr>
                      <w:bCs/>
                    </w:rPr>
                    <w:t>dB</w:t>
                  </w:r>
                  <w:r w:rsidRPr="009C1F55">
                    <w:rPr>
                      <w:bCs/>
                    </w:rPr>
                    <w:t>（</w:t>
                  </w:r>
                  <w:r w:rsidRPr="009C1F55">
                    <w:rPr>
                      <w:bCs/>
                    </w:rPr>
                    <w:t>A</w:t>
                  </w:r>
                  <w:r w:rsidRPr="009C1F55">
                    <w:rPr>
                      <w:bCs/>
                    </w:rPr>
                    <w:t>）</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1</w:t>
                  </w:r>
                </w:p>
              </w:tc>
              <w:tc>
                <w:tcPr>
                  <w:tcW w:w="3649" w:type="dxa"/>
                  <w:vAlign w:val="center"/>
                </w:tcPr>
                <w:p w:rsidR="009514BE" w:rsidRPr="009C1F55" w:rsidRDefault="009514BE" w:rsidP="000D6DE9">
                  <w:pPr>
                    <w:autoSpaceDE w:val="0"/>
                    <w:autoSpaceDN w:val="0"/>
                    <w:jc w:val="center"/>
                    <w:rPr>
                      <w:kern w:val="0"/>
                    </w:rPr>
                  </w:pPr>
                  <w:r w:rsidRPr="009C1F55">
                    <w:rPr>
                      <w:kern w:val="0"/>
                    </w:rPr>
                    <w:t>振捣棒</w:t>
                  </w:r>
                </w:p>
              </w:tc>
              <w:tc>
                <w:tcPr>
                  <w:tcW w:w="2875" w:type="dxa"/>
                  <w:vAlign w:val="center"/>
                </w:tcPr>
                <w:p w:rsidR="009514BE" w:rsidRPr="009C1F55" w:rsidRDefault="009514BE" w:rsidP="000D6DE9">
                  <w:pPr>
                    <w:autoSpaceDE w:val="0"/>
                    <w:autoSpaceDN w:val="0"/>
                    <w:jc w:val="center"/>
                    <w:rPr>
                      <w:kern w:val="0"/>
                    </w:rPr>
                  </w:pPr>
                  <w:r w:rsidRPr="009C1F55">
                    <w:rPr>
                      <w:kern w:val="0"/>
                    </w:rPr>
                    <w:t>95</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2</w:t>
                  </w:r>
                </w:p>
              </w:tc>
              <w:tc>
                <w:tcPr>
                  <w:tcW w:w="3649" w:type="dxa"/>
                  <w:vAlign w:val="center"/>
                </w:tcPr>
                <w:p w:rsidR="009514BE" w:rsidRPr="009C1F55" w:rsidRDefault="009514BE" w:rsidP="000D6DE9">
                  <w:pPr>
                    <w:jc w:val="center"/>
                    <w:rPr>
                      <w:kern w:val="0"/>
                    </w:rPr>
                  </w:pPr>
                  <w:r w:rsidRPr="009C1F55">
                    <w:rPr>
                      <w:kern w:val="0"/>
                    </w:rPr>
                    <w:t>挖掘机</w:t>
                  </w:r>
                </w:p>
              </w:tc>
              <w:tc>
                <w:tcPr>
                  <w:tcW w:w="2875" w:type="dxa"/>
                  <w:vAlign w:val="center"/>
                </w:tcPr>
                <w:p w:rsidR="009514BE" w:rsidRPr="009C1F55" w:rsidRDefault="009514BE" w:rsidP="000D6DE9">
                  <w:pPr>
                    <w:jc w:val="center"/>
                  </w:pPr>
                  <w:r w:rsidRPr="009C1F55">
                    <w:rPr>
                      <w:kern w:val="0"/>
                    </w:rPr>
                    <w:t>79</w:t>
                  </w:r>
                  <w:r w:rsidRPr="009C1F55">
                    <w:rPr>
                      <w:kern w:val="0"/>
                    </w:rPr>
                    <w:t>～</w:t>
                  </w:r>
                  <w:r w:rsidRPr="009C1F55">
                    <w:rPr>
                      <w:kern w:val="0"/>
                    </w:rPr>
                    <w:t>83</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3</w:t>
                  </w:r>
                </w:p>
              </w:tc>
              <w:tc>
                <w:tcPr>
                  <w:tcW w:w="3649" w:type="dxa"/>
                  <w:vAlign w:val="center"/>
                </w:tcPr>
                <w:p w:rsidR="009514BE" w:rsidRPr="009C1F55" w:rsidRDefault="009514BE" w:rsidP="000D6DE9">
                  <w:pPr>
                    <w:autoSpaceDE w:val="0"/>
                    <w:autoSpaceDN w:val="0"/>
                    <w:jc w:val="center"/>
                    <w:rPr>
                      <w:kern w:val="0"/>
                    </w:rPr>
                  </w:pPr>
                  <w:r w:rsidRPr="009C1F55">
                    <w:rPr>
                      <w:kern w:val="0"/>
                    </w:rPr>
                    <w:t>推土机</w:t>
                  </w:r>
                </w:p>
              </w:tc>
              <w:tc>
                <w:tcPr>
                  <w:tcW w:w="2875" w:type="dxa"/>
                  <w:vAlign w:val="center"/>
                </w:tcPr>
                <w:p w:rsidR="009514BE" w:rsidRPr="009C1F55" w:rsidRDefault="009514BE" w:rsidP="000D6DE9">
                  <w:pPr>
                    <w:autoSpaceDE w:val="0"/>
                    <w:autoSpaceDN w:val="0"/>
                    <w:jc w:val="center"/>
                    <w:rPr>
                      <w:kern w:val="0"/>
                    </w:rPr>
                  </w:pPr>
                  <w:r w:rsidRPr="009C1F55">
                    <w:rPr>
                      <w:kern w:val="0"/>
                    </w:rPr>
                    <w:t>85</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4</w:t>
                  </w:r>
                </w:p>
              </w:tc>
              <w:tc>
                <w:tcPr>
                  <w:tcW w:w="3649" w:type="dxa"/>
                  <w:vAlign w:val="center"/>
                </w:tcPr>
                <w:p w:rsidR="009514BE" w:rsidRPr="009C1F55" w:rsidRDefault="009514BE" w:rsidP="000D6DE9">
                  <w:pPr>
                    <w:autoSpaceDE w:val="0"/>
                    <w:autoSpaceDN w:val="0"/>
                    <w:jc w:val="center"/>
                    <w:rPr>
                      <w:kern w:val="0"/>
                    </w:rPr>
                  </w:pPr>
                  <w:r w:rsidRPr="009C1F55">
                    <w:rPr>
                      <w:kern w:val="0"/>
                    </w:rPr>
                    <w:t>装载机</w:t>
                  </w:r>
                </w:p>
              </w:tc>
              <w:tc>
                <w:tcPr>
                  <w:tcW w:w="2875" w:type="dxa"/>
                  <w:vAlign w:val="center"/>
                </w:tcPr>
                <w:p w:rsidR="009514BE" w:rsidRPr="009C1F55" w:rsidRDefault="009514BE" w:rsidP="000D6DE9">
                  <w:pPr>
                    <w:autoSpaceDE w:val="0"/>
                    <w:autoSpaceDN w:val="0"/>
                    <w:jc w:val="center"/>
                    <w:rPr>
                      <w:kern w:val="0"/>
                    </w:rPr>
                  </w:pPr>
                  <w:r w:rsidRPr="009C1F55">
                    <w:rPr>
                      <w:kern w:val="0"/>
                    </w:rPr>
                    <w:t>85</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5</w:t>
                  </w:r>
                </w:p>
              </w:tc>
              <w:tc>
                <w:tcPr>
                  <w:tcW w:w="3649" w:type="dxa"/>
                  <w:vAlign w:val="center"/>
                </w:tcPr>
                <w:p w:rsidR="009514BE" w:rsidRPr="009C1F55" w:rsidRDefault="009514BE" w:rsidP="000D6DE9">
                  <w:pPr>
                    <w:autoSpaceDE w:val="0"/>
                    <w:autoSpaceDN w:val="0"/>
                    <w:jc w:val="center"/>
                    <w:rPr>
                      <w:kern w:val="0"/>
                    </w:rPr>
                  </w:pPr>
                  <w:r w:rsidRPr="009C1F55">
                    <w:rPr>
                      <w:kern w:val="0"/>
                    </w:rPr>
                    <w:t>升降机</w:t>
                  </w:r>
                </w:p>
              </w:tc>
              <w:tc>
                <w:tcPr>
                  <w:tcW w:w="2875" w:type="dxa"/>
                  <w:vAlign w:val="center"/>
                </w:tcPr>
                <w:p w:rsidR="009514BE" w:rsidRPr="009C1F55" w:rsidRDefault="009514BE" w:rsidP="000D6DE9">
                  <w:pPr>
                    <w:autoSpaceDE w:val="0"/>
                    <w:autoSpaceDN w:val="0"/>
                    <w:jc w:val="center"/>
                    <w:rPr>
                      <w:kern w:val="0"/>
                    </w:rPr>
                  </w:pPr>
                  <w:r w:rsidRPr="009C1F55">
                    <w:rPr>
                      <w:kern w:val="0"/>
                    </w:rPr>
                    <w:t>72</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6</w:t>
                  </w:r>
                </w:p>
              </w:tc>
              <w:tc>
                <w:tcPr>
                  <w:tcW w:w="3649" w:type="dxa"/>
                  <w:vAlign w:val="center"/>
                </w:tcPr>
                <w:p w:rsidR="009514BE" w:rsidRPr="009C1F55" w:rsidRDefault="009514BE" w:rsidP="000D6DE9">
                  <w:pPr>
                    <w:autoSpaceDE w:val="0"/>
                    <w:autoSpaceDN w:val="0"/>
                    <w:jc w:val="center"/>
                    <w:rPr>
                      <w:kern w:val="0"/>
                    </w:rPr>
                  </w:pPr>
                  <w:r w:rsidRPr="009C1F55">
                    <w:rPr>
                      <w:kern w:val="0"/>
                    </w:rPr>
                    <w:t>卷扬机</w:t>
                  </w:r>
                </w:p>
              </w:tc>
              <w:tc>
                <w:tcPr>
                  <w:tcW w:w="2875" w:type="dxa"/>
                  <w:vAlign w:val="center"/>
                </w:tcPr>
                <w:p w:rsidR="009514BE" w:rsidRPr="009C1F55" w:rsidRDefault="009514BE" w:rsidP="000D6DE9">
                  <w:pPr>
                    <w:autoSpaceDE w:val="0"/>
                    <w:autoSpaceDN w:val="0"/>
                    <w:jc w:val="center"/>
                    <w:rPr>
                      <w:kern w:val="0"/>
                    </w:rPr>
                  </w:pPr>
                  <w:r w:rsidRPr="009C1F55">
                    <w:rPr>
                      <w:kern w:val="0"/>
                    </w:rPr>
                    <w:t>97</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7</w:t>
                  </w:r>
                </w:p>
              </w:tc>
              <w:tc>
                <w:tcPr>
                  <w:tcW w:w="3649" w:type="dxa"/>
                  <w:vAlign w:val="center"/>
                </w:tcPr>
                <w:p w:rsidR="009514BE" w:rsidRPr="009C1F55" w:rsidRDefault="009514BE" w:rsidP="000D6DE9">
                  <w:pPr>
                    <w:jc w:val="center"/>
                  </w:pPr>
                  <w:r w:rsidRPr="009C1F55">
                    <w:t>静力桩机</w:t>
                  </w:r>
                </w:p>
              </w:tc>
              <w:tc>
                <w:tcPr>
                  <w:tcW w:w="2875" w:type="dxa"/>
                  <w:vAlign w:val="center"/>
                </w:tcPr>
                <w:p w:rsidR="009514BE" w:rsidRPr="009C1F55" w:rsidRDefault="009514BE" w:rsidP="000D6DE9">
                  <w:pPr>
                    <w:jc w:val="center"/>
                  </w:pPr>
                  <w:r w:rsidRPr="009C1F55">
                    <w:t>80</w:t>
                  </w:r>
                  <w:r w:rsidRPr="009C1F55">
                    <w:t>～</w:t>
                  </w:r>
                  <w:r w:rsidRPr="009C1F55">
                    <w:t>85</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8</w:t>
                  </w:r>
                </w:p>
              </w:tc>
              <w:tc>
                <w:tcPr>
                  <w:tcW w:w="3649" w:type="dxa"/>
                  <w:vAlign w:val="center"/>
                </w:tcPr>
                <w:p w:rsidR="009514BE" w:rsidRPr="009C1F55" w:rsidRDefault="009514BE" w:rsidP="000D6DE9">
                  <w:pPr>
                    <w:autoSpaceDE w:val="0"/>
                    <w:autoSpaceDN w:val="0"/>
                    <w:jc w:val="center"/>
                    <w:rPr>
                      <w:kern w:val="0"/>
                    </w:rPr>
                  </w:pPr>
                  <w:r w:rsidRPr="009C1F55">
                    <w:rPr>
                      <w:kern w:val="0"/>
                    </w:rPr>
                    <w:t>吊车</w:t>
                  </w:r>
                </w:p>
              </w:tc>
              <w:tc>
                <w:tcPr>
                  <w:tcW w:w="2875" w:type="dxa"/>
                  <w:vAlign w:val="center"/>
                </w:tcPr>
                <w:p w:rsidR="009514BE" w:rsidRPr="009C1F55" w:rsidRDefault="009514BE" w:rsidP="000D6DE9">
                  <w:pPr>
                    <w:autoSpaceDE w:val="0"/>
                    <w:autoSpaceDN w:val="0"/>
                    <w:jc w:val="center"/>
                    <w:rPr>
                      <w:kern w:val="0"/>
                    </w:rPr>
                  </w:pPr>
                  <w:r w:rsidRPr="009C1F55">
                    <w:rPr>
                      <w:kern w:val="0"/>
                    </w:rPr>
                    <w:t>76</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9</w:t>
                  </w:r>
                </w:p>
              </w:tc>
              <w:tc>
                <w:tcPr>
                  <w:tcW w:w="3649" w:type="dxa"/>
                  <w:vAlign w:val="center"/>
                </w:tcPr>
                <w:p w:rsidR="009514BE" w:rsidRPr="009C1F55" w:rsidRDefault="009514BE" w:rsidP="000D6DE9">
                  <w:pPr>
                    <w:autoSpaceDE w:val="0"/>
                    <w:autoSpaceDN w:val="0"/>
                    <w:jc w:val="center"/>
                    <w:rPr>
                      <w:kern w:val="0"/>
                    </w:rPr>
                  </w:pPr>
                  <w:r w:rsidRPr="009C1F55">
                    <w:rPr>
                      <w:kern w:val="0"/>
                    </w:rPr>
                    <w:t>电锯</w:t>
                  </w:r>
                </w:p>
              </w:tc>
              <w:tc>
                <w:tcPr>
                  <w:tcW w:w="2875" w:type="dxa"/>
                  <w:vAlign w:val="center"/>
                </w:tcPr>
                <w:p w:rsidR="009514BE" w:rsidRPr="009C1F55" w:rsidRDefault="009514BE" w:rsidP="000D6DE9">
                  <w:pPr>
                    <w:autoSpaceDE w:val="0"/>
                    <w:autoSpaceDN w:val="0"/>
                    <w:jc w:val="center"/>
                    <w:rPr>
                      <w:kern w:val="0"/>
                    </w:rPr>
                  </w:pPr>
                  <w:r w:rsidRPr="009C1F55">
                    <w:rPr>
                      <w:kern w:val="0"/>
                    </w:rPr>
                    <w:t>90</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10</w:t>
                  </w:r>
                </w:p>
              </w:tc>
              <w:tc>
                <w:tcPr>
                  <w:tcW w:w="3649" w:type="dxa"/>
                  <w:vAlign w:val="center"/>
                </w:tcPr>
                <w:p w:rsidR="009514BE" w:rsidRPr="009C1F55" w:rsidRDefault="009514BE" w:rsidP="000D6DE9">
                  <w:pPr>
                    <w:autoSpaceDE w:val="0"/>
                    <w:autoSpaceDN w:val="0"/>
                    <w:jc w:val="center"/>
                    <w:rPr>
                      <w:kern w:val="0"/>
                    </w:rPr>
                  </w:pPr>
                  <w:r w:rsidRPr="009C1F55">
                    <w:rPr>
                      <w:kern w:val="0"/>
                    </w:rPr>
                    <w:t>焊接机</w:t>
                  </w:r>
                </w:p>
              </w:tc>
              <w:tc>
                <w:tcPr>
                  <w:tcW w:w="2875" w:type="dxa"/>
                  <w:vAlign w:val="center"/>
                </w:tcPr>
                <w:p w:rsidR="009514BE" w:rsidRPr="009C1F55" w:rsidRDefault="009514BE" w:rsidP="000D6DE9">
                  <w:pPr>
                    <w:autoSpaceDE w:val="0"/>
                    <w:autoSpaceDN w:val="0"/>
                    <w:jc w:val="center"/>
                    <w:rPr>
                      <w:kern w:val="0"/>
                    </w:rPr>
                  </w:pPr>
                  <w:r w:rsidRPr="009C1F55">
                    <w:rPr>
                      <w:kern w:val="0"/>
                    </w:rPr>
                    <w:t>78</w:t>
                  </w:r>
                </w:p>
              </w:tc>
            </w:tr>
            <w:tr w:rsidR="009514BE" w:rsidRPr="009C1F55" w:rsidTr="000D6DE9">
              <w:trPr>
                <w:trHeight w:val="340"/>
                <w:jc w:val="center"/>
              </w:trPr>
              <w:tc>
                <w:tcPr>
                  <w:tcW w:w="1766" w:type="dxa"/>
                  <w:vAlign w:val="center"/>
                </w:tcPr>
                <w:p w:rsidR="009514BE" w:rsidRPr="009C1F55" w:rsidRDefault="009514BE" w:rsidP="000D6DE9">
                  <w:pPr>
                    <w:jc w:val="center"/>
                  </w:pPr>
                  <w:r w:rsidRPr="009C1F55">
                    <w:t>11</w:t>
                  </w:r>
                </w:p>
              </w:tc>
              <w:tc>
                <w:tcPr>
                  <w:tcW w:w="3649" w:type="dxa"/>
                  <w:vAlign w:val="center"/>
                </w:tcPr>
                <w:p w:rsidR="009514BE" w:rsidRPr="009C1F55" w:rsidRDefault="009514BE" w:rsidP="000D6DE9">
                  <w:pPr>
                    <w:autoSpaceDE w:val="0"/>
                    <w:autoSpaceDN w:val="0"/>
                    <w:jc w:val="center"/>
                    <w:rPr>
                      <w:kern w:val="0"/>
                    </w:rPr>
                  </w:pPr>
                  <w:r w:rsidRPr="009C1F55">
                    <w:rPr>
                      <w:kern w:val="0"/>
                    </w:rPr>
                    <w:t>混凝土泵</w:t>
                  </w:r>
                </w:p>
              </w:tc>
              <w:tc>
                <w:tcPr>
                  <w:tcW w:w="2875" w:type="dxa"/>
                  <w:vAlign w:val="center"/>
                </w:tcPr>
                <w:p w:rsidR="009514BE" w:rsidRPr="009C1F55" w:rsidRDefault="009514BE" w:rsidP="000D6DE9">
                  <w:pPr>
                    <w:autoSpaceDE w:val="0"/>
                    <w:autoSpaceDN w:val="0"/>
                    <w:jc w:val="center"/>
                    <w:rPr>
                      <w:kern w:val="0"/>
                    </w:rPr>
                  </w:pPr>
                  <w:r w:rsidRPr="009C1F55">
                    <w:rPr>
                      <w:kern w:val="0"/>
                    </w:rPr>
                    <w:t>85</w:t>
                  </w:r>
                </w:p>
              </w:tc>
            </w:tr>
          </w:tbl>
          <w:p w:rsidR="009514BE" w:rsidRPr="009C1F55" w:rsidRDefault="009514BE" w:rsidP="00A91F79">
            <w:pPr>
              <w:autoSpaceDE w:val="0"/>
              <w:autoSpaceDN w:val="0"/>
              <w:spacing w:beforeLines="50" w:line="360" w:lineRule="auto"/>
              <w:ind w:firstLineChars="200" w:firstLine="480"/>
              <w:rPr>
                <w:kern w:val="0"/>
                <w:sz w:val="24"/>
              </w:rPr>
            </w:pPr>
            <w:r w:rsidRPr="009C1F55">
              <w:rPr>
                <w:kern w:val="0"/>
                <w:sz w:val="24"/>
              </w:rPr>
              <w:t>②</w:t>
            </w:r>
            <w:r w:rsidRPr="009C1F55">
              <w:rPr>
                <w:kern w:val="0"/>
                <w:sz w:val="24"/>
              </w:rPr>
              <w:t>噪声环境影响分析</w:t>
            </w:r>
          </w:p>
          <w:p w:rsidR="009514BE" w:rsidRPr="009C1F55" w:rsidRDefault="009514BE" w:rsidP="009514BE">
            <w:pPr>
              <w:pStyle w:val="1"/>
              <w:ind w:firstLine="480"/>
              <w:rPr>
                <w:kern w:val="0"/>
              </w:rPr>
            </w:pPr>
            <w:r w:rsidRPr="009C1F55">
              <w:rPr>
                <w:kern w:val="0"/>
              </w:rPr>
              <w:t>本次评价标准执行</w:t>
            </w:r>
            <w:r w:rsidRPr="009C1F55">
              <w:t>《建筑施工场界环境噪声排放标准》（</w:t>
            </w:r>
            <w:r w:rsidRPr="009C1F55">
              <w:t>GB12523-2011</w:t>
            </w:r>
            <w:r w:rsidRPr="009C1F55">
              <w:t>）（昼间</w:t>
            </w:r>
            <w:r w:rsidRPr="009C1F55">
              <w:t>70dB(A)</w:t>
            </w:r>
            <w:r w:rsidRPr="009C1F55">
              <w:t>，夜间</w:t>
            </w:r>
            <w:r w:rsidRPr="009C1F55">
              <w:t>55dB(A)</w:t>
            </w:r>
            <w:r w:rsidRPr="009C1F55">
              <w:t>）</w:t>
            </w:r>
            <w:r w:rsidRPr="009C1F55">
              <w:rPr>
                <w:kern w:val="0"/>
              </w:rPr>
              <w:t>，同时参考《声环境质量标准》</w:t>
            </w:r>
            <w:r w:rsidRPr="009C1F55">
              <w:rPr>
                <w:kern w:val="0"/>
              </w:rPr>
              <w:t>(GB3096</w:t>
            </w:r>
            <w:r w:rsidRPr="009C1F55">
              <w:rPr>
                <w:kern w:val="0"/>
              </w:rPr>
              <w:t>－</w:t>
            </w:r>
            <w:r w:rsidRPr="009C1F55">
              <w:rPr>
                <w:kern w:val="0"/>
              </w:rPr>
              <w:t>2008)</w:t>
            </w:r>
            <w:r w:rsidRPr="009C1F55">
              <w:rPr>
                <w:kern w:val="0"/>
              </w:rPr>
              <w:t>中的</w:t>
            </w:r>
            <w:r w:rsidR="00086AD3">
              <w:rPr>
                <w:rFonts w:hint="eastAsia"/>
                <w:kern w:val="0"/>
              </w:rPr>
              <w:t>2</w:t>
            </w:r>
            <w:r w:rsidRPr="009C1F55">
              <w:rPr>
                <w:kern w:val="0"/>
              </w:rPr>
              <w:t>类区标准，即：昼间</w:t>
            </w:r>
            <w:r w:rsidR="00086AD3">
              <w:rPr>
                <w:rFonts w:hint="eastAsia"/>
                <w:kern w:val="0"/>
              </w:rPr>
              <w:t>60</w:t>
            </w:r>
            <w:r w:rsidRPr="009C1F55">
              <w:rPr>
                <w:kern w:val="0"/>
              </w:rPr>
              <w:t>dB(A)</w:t>
            </w:r>
            <w:r w:rsidRPr="009C1F55">
              <w:rPr>
                <w:kern w:val="0"/>
              </w:rPr>
              <w:t>、夜间</w:t>
            </w:r>
            <w:r w:rsidR="00086AD3">
              <w:rPr>
                <w:rFonts w:hint="eastAsia"/>
                <w:kern w:val="0"/>
              </w:rPr>
              <w:t>50</w:t>
            </w:r>
            <w:r w:rsidRPr="009C1F55">
              <w:rPr>
                <w:kern w:val="0"/>
              </w:rPr>
              <w:t>dB(A)</w:t>
            </w:r>
            <w:r w:rsidRPr="009C1F55">
              <w:rPr>
                <w:kern w:val="0"/>
              </w:rPr>
              <w:t>。</w:t>
            </w:r>
          </w:p>
          <w:p w:rsidR="009514BE" w:rsidRPr="009C1F55" w:rsidRDefault="009514BE" w:rsidP="009514BE">
            <w:pPr>
              <w:pStyle w:val="1"/>
              <w:ind w:firstLine="480"/>
              <w:rPr>
                <w:b/>
                <w:kern w:val="0"/>
              </w:rPr>
            </w:pPr>
            <w:r w:rsidRPr="009C1F55">
              <w:rPr>
                <w:kern w:val="0"/>
              </w:rPr>
              <w:t>项目施工期噪声源主要为各类高噪声施工机械设备，单体设备声源声级均在</w:t>
            </w:r>
            <w:r w:rsidRPr="009C1F55">
              <w:rPr>
                <w:kern w:val="0"/>
              </w:rPr>
              <w:t>72 dB(A)</w:t>
            </w:r>
            <w:r w:rsidRPr="009C1F55">
              <w:rPr>
                <w:kern w:val="0"/>
              </w:rPr>
              <w:t>～</w:t>
            </w:r>
            <w:r w:rsidRPr="009C1F55">
              <w:rPr>
                <w:kern w:val="0"/>
              </w:rPr>
              <w:t>97dB(A)</w:t>
            </w:r>
            <w:r w:rsidRPr="009C1F55">
              <w:rPr>
                <w:kern w:val="0"/>
              </w:rPr>
              <w:t>之间。在施工设备无防护、露天施工的情况下，噪声随着距离的衰减可按下式进行计算：</w:t>
            </w:r>
          </w:p>
          <w:p w:rsidR="009514BE" w:rsidRPr="009C1F55" w:rsidRDefault="009514BE" w:rsidP="009514BE">
            <w:pPr>
              <w:autoSpaceDE w:val="0"/>
              <w:autoSpaceDN w:val="0"/>
              <w:spacing w:line="360" w:lineRule="auto"/>
              <w:ind w:firstLineChars="500" w:firstLine="1200"/>
              <w:jc w:val="center"/>
              <w:rPr>
                <w:kern w:val="0"/>
                <w:sz w:val="24"/>
              </w:rPr>
            </w:pPr>
            <w:r w:rsidRPr="009C1F55">
              <w:rPr>
                <w:iCs/>
                <w:kern w:val="0"/>
                <w:sz w:val="24"/>
              </w:rPr>
              <w:t>Lp=Lp</w:t>
            </w:r>
            <w:r w:rsidRPr="009C1F55">
              <w:rPr>
                <w:iCs/>
                <w:kern w:val="0"/>
                <w:sz w:val="24"/>
                <w:vertAlign w:val="subscript"/>
              </w:rPr>
              <w:t>0</w:t>
            </w:r>
            <w:r w:rsidRPr="009C1F55">
              <w:rPr>
                <w:iCs/>
                <w:kern w:val="0"/>
                <w:sz w:val="24"/>
              </w:rPr>
              <w:t>-20lg(r</w:t>
            </w:r>
            <w:r w:rsidRPr="009C1F55">
              <w:rPr>
                <w:iCs/>
                <w:kern w:val="0"/>
                <w:sz w:val="24"/>
                <w:vertAlign w:val="subscript"/>
              </w:rPr>
              <w:t>2</w:t>
            </w:r>
            <w:r w:rsidRPr="009C1F55">
              <w:rPr>
                <w:iCs/>
                <w:kern w:val="0"/>
                <w:sz w:val="24"/>
              </w:rPr>
              <w:t>/r</w:t>
            </w:r>
            <w:r w:rsidRPr="009C1F55">
              <w:rPr>
                <w:iCs/>
                <w:kern w:val="0"/>
                <w:sz w:val="24"/>
                <w:vertAlign w:val="subscript"/>
              </w:rPr>
              <w:t>1</w:t>
            </w:r>
            <w:r w:rsidRPr="009C1F55">
              <w:rPr>
                <w:iCs/>
                <w:kern w:val="0"/>
                <w:sz w:val="24"/>
              </w:rPr>
              <w:t>)</w:t>
            </w:r>
          </w:p>
          <w:p w:rsidR="009514BE" w:rsidRPr="009C1F55" w:rsidRDefault="009514BE" w:rsidP="009514BE">
            <w:pPr>
              <w:autoSpaceDE w:val="0"/>
              <w:autoSpaceDN w:val="0"/>
              <w:spacing w:line="360" w:lineRule="auto"/>
              <w:ind w:firstLineChars="200" w:firstLine="480"/>
              <w:rPr>
                <w:kern w:val="0"/>
                <w:sz w:val="24"/>
              </w:rPr>
            </w:pPr>
            <w:r w:rsidRPr="009C1F55">
              <w:rPr>
                <w:kern w:val="0"/>
                <w:sz w:val="24"/>
              </w:rPr>
              <w:t>式中：</w:t>
            </w:r>
            <w:r w:rsidRPr="009C1F55">
              <w:rPr>
                <w:kern w:val="0"/>
                <w:sz w:val="24"/>
              </w:rPr>
              <w:t>Lp</w:t>
            </w:r>
            <w:r w:rsidRPr="009C1F55">
              <w:rPr>
                <w:kern w:val="0"/>
                <w:sz w:val="24"/>
                <w:vertAlign w:val="subscript"/>
              </w:rPr>
              <w:t>0</w:t>
            </w:r>
            <w:r w:rsidRPr="009C1F55">
              <w:rPr>
                <w:kern w:val="0"/>
                <w:sz w:val="24"/>
              </w:rPr>
              <w:t>、</w:t>
            </w:r>
            <w:r w:rsidRPr="009C1F55">
              <w:rPr>
                <w:kern w:val="0"/>
                <w:sz w:val="24"/>
              </w:rPr>
              <w:t>Lp—</w:t>
            </w:r>
            <w:r w:rsidRPr="009C1F55">
              <w:rPr>
                <w:kern w:val="0"/>
                <w:sz w:val="24"/>
              </w:rPr>
              <w:t>距离声源</w:t>
            </w:r>
            <w:r w:rsidRPr="009C1F55">
              <w:rPr>
                <w:kern w:val="0"/>
                <w:sz w:val="24"/>
              </w:rPr>
              <w:t>r</w:t>
            </w:r>
            <w:r w:rsidRPr="009C1F55">
              <w:rPr>
                <w:kern w:val="0"/>
                <w:sz w:val="24"/>
                <w:vertAlign w:val="subscript"/>
              </w:rPr>
              <w:t>1</w:t>
            </w:r>
            <w:r w:rsidRPr="009C1F55">
              <w:rPr>
                <w:kern w:val="0"/>
                <w:sz w:val="24"/>
              </w:rPr>
              <w:t>、</w:t>
            </w:r>
            <w:r w:rsidRPr="009C1F55">
              <w:rPr>
                <w:kern w:val="0"/>
                <w:sz w:val="24"/>
              </w:rPr>
              <w:t>r</w:t>
            </w:r>
            <w:r w:rsidRPr="009C1F55">
              <w:rPr>
                <w:kern w:val="0"/>
                <w:sz w:val="24"/>
                <w:vertAlign w:val="subscript"/>
              </w:rPr>
              <w:t>2</w:t>
            </w:r>
            <w:r w:rsidRPr="009C1F55">
              <w:rPr>
                <w:kern w:val="0"/>
                <w:sz w:val="24"/>
              </w:rPr>
              <w:t>处的噪声声级，</w:t>
            </w:r>
            <w:r w:rsidRPr="009C1F55">
              <w:rPr>
                <w:kern w:val="0"/>
                <w:sz w:val="24"/>
              </w:rPr>
              <w:t>dB(A)</w:t>
            </w:r>
            <w:r w:rsidRPr="009C1F55">
              <w:rPr>
                <w:kern w:val="0"/>
                <w:sz w:val="24"/>
              </w:rPr>
              <w:t>；</w:t>
            </w:r>
          </w:p>
          <w:p w:rsidR="009514BE" w:rsidRPr="009C1F55" w:rsidRDefault="009514BE" w:rsidP="009514BE">
            <w:pPr>
              <w:autoSpaceDE w:val="0"/>
              <w:autoSpaceDN w:val="0"/>
              <w:spacing w:line="360" w:lineRule="auto"/>
              <w:ind w:firstLineChars="500" w:firstLine="1200"/>
              <w:rPr>
                <w:kern w:val="0"/>
                <w:sz w:val="24"/>
              </w:rPr>
            </w:pPr>
            <w:r w:rsidRPr="009C1F55">
              <w:rPr>
                <w:kern w:val="0"/>
                <w:sz w:val="24"/>
              </w:rPr>
              <w:t>r</w:t>
            </w:r>
            <w:r w:rsidRPr="009C1F55">
              <w:rPr>
                <w:kern w:val="0"/>
                <w:sz w:val="24"/>
                <w:vertAlign w:val="subscript"/>
              </w:rPr>
              <w:t>1</w:t>
            </w:r>
            <w:r w:rsidRPr="009C1F55">
              <w:rPr>
                <w:kern w:val="0"/>
                <w:sz w:val="24"/>
              </w:rPr>
              <w:t>、</w:t>
            </w:r>
            <w:r w:rsidRPr="009C1F55">
              <w:rPr>
                <w:kern w:val="0"/>
                <w:sz w:val="24"/>
              </w:rPr>
              <w:t>r</w:t>
            </w:r>
            <w:r w:rsidRPr="009C1F55">
              <w:rPr>
                <w:kern w:val="0"/>
                <w:sz w:val="24"/>
                <w:vertAlign w:val="subscript"/>
              </w:rPr>
              <w:t>2</w:t>
            </w:r>
            <w:r w:rsidRPr="009C1F55">
              <w:rPr>
                <w:kern w:val="0"/>
                <w:sz w:val="24"/>
              </w:rPr>
              <w:t>—</w:t>
            </w:r>
            <w:r w:rsidRPr="009C1F55">
              <w:rPr>
                <w:kern w:val="0"/>
                <w:sz w:val="24"/>
              </w:rPr>
              <w:t>距离声源的距离。</w:t>
            </w:r>
          </w:p>
          <w:p w:rsidR="009514BE" w:rsidRPr="009C1F55" w:rsidRDefault="009514BE" w:rsidP="009514BE">
            <w:pPr>
              <w:autoSpaceDE w:val="0"/>
              <w:autoSpaceDN w:val="0"/>
              <w:spacing w:line="360" w:lineRule="auto"/>
              <w:ind w:firstLineChars="200" w:firstLine="480"/>
              <w:rPr>
                <w:kern w:val="0"/>
                <w:sz w:val="24"/>
              </w:rPr>
            </w:pPr>
            <w:r w:rsidRPr="009C1F55">
              <w:rPr>
                <w:kern w:val="0"/>
                <w:sz w:val="24"/>
              </w:rPr>
              <w:t>在进行计算时，</w:t>
            </w:r>
            <w:r w:rsidRPr="009C1F55">
              <w:rPr>
                <w:kern w:val="0"/>
                <w:sz w:val="24"/>
              </w:rPr>
              <w:t>r</w:t>
            </w:r>
            <w:r w:rsidRPr="009C1F55">
              <w:rPr>
                <w:kern w:val="0"/>
                <w:sz w:val="24"/>
                <w:vertAlign w:val="subscript"/>
              </w:rPr>
              <w:t>1</w:t>
            </w:r>
            <w:r w:rsidRPr="009C1F55">
              <w:rPr>
                <w:kern w:val="0"/>
                <w:sz w:val="24"/>
              </w:rPr>
              <w:t>的值取</w:t>
            </w:r>
            <w:r w:rsidRPr="009C1F55">
              <w:rPr>
                <w:kern w:val="0"/>
                <w:sz w:val="24"/>
              </w:rPr>
              <w:t>1m</w:t>
            </w:r>
            <w:r w:rsidRPr="009C1F55">
              <w:rPr>
                <w:kern w:val="0"/>
                <w:sz w:val="24"/>
              </w:rPr>
              <w:t>。</w:t>
            </w:r>
          </w:p>
          <w:p w:rsidR="009514BE" w:rsidRPr="009C1F55" w:rsidRDefault="009514BE" w:rsidP="009514BE">
            <w:pPr>
              <w:autoSpaceDE w:val="0"/>
              <w:autoSpaceDN w:val="0"/>
              <w:spacing w:line="360" w:lineRule="auto"/>
              <w:ind w:firstLineChars="200" w:firstLine="480"/>
              <w:rPr>
                <w:b/>
                <w:kern w:val="0"/>
                <w:sz w:val="24"/>
              </w:rPr>
            </w:pPr>
            <w:r w:rsidRPr="009C1F55">
              <w:rPr>
                <w:kern w:val="0"/>
                <w:sz w:val="24"/>
              </w:rPr>
              <w:t>经计算，各种施工机械设备噪声随距离的衰减情况具体见表</w:t>
            </w:r>
            <w:r>
              <w:rPr>
                <w:rFonts w:hint="eastAsia"/>
                <w:kern w:val="0"/>
                <w:sz w:val="24"/>
              </w:rPr>
              <w:t>16</w:t>
            </w:r>
            <w:r w:rsidRPr="009C1F55">
              <w:rPr>
                <w:kern w:val="0"/>
                <w:sz w:val="24"/>
              </w:rPr>
              <w:t>。</w:t>
            </w:r>
          </w:p>
          <w:p w:rsidR="009514BE" w:rsidRPr="009C1F55" w:rsidRDefault="009514BE" w:rsidP="009514BE">
            <w:pPr>
              <w:autoSpaceDE w:val="0"/>
              <w:autoSpaceDN w:val="0"/>
              <w:spacing w:line="360" w:lineRule="auto"/>
              <w:jc w:val="center"/>
              <w:rPr>
                <w:b/>
                <w:kern w:val="0"/>
                <w:sz w:val="24"/>
                <w:szCs w:val="24"/>
              </w:rPr>
            </w:pPr>
            <w:r w:rsidRPr="009C1F55">
              <w:rPr>
                <w:b/>
                <w:kern w:val="0"/>
                <w:sz w:val="24"/>
                <w:szCs w:val="24"/>
              </w:rPr>
              <w:t>表</w:t>
            </w:r>
            <w:r w:rsidR="004403A6">
              <w:rPr>
                <w:rFonts w:hint="eastAsia"/>
                <w:b/>
                <w:kern w:val="0"/>
                <w:sz w:val="24"/>
                <w:szCs w:val="24"/>
              </w:rPr>
              <w:t>13</w:t>
            </w:r>
            <w:r>
              <w:rPr>
                <w:rFonts w:hint="eastAsia"/>
                <w:b/>
                <w:kern w:val="0"/>
                <w:sz w:val="24"/>
                <w:szCs w:val="24"/>
              </w:rPr>
              <w:t xml:space="preserve">   </w:t>
            </w:r>
            <w:r w:rsidRPr="009C1F55">
              <w:rPr>
                <w:b/>
                <w:kern w:val="0"/>
                <w:sz w:val="24"/>
                <w:szCs w:val="24"/>
              </w:rPr>
              <w:t>主要施工机械噪声级</w:t>
            </w:r>
            <w:r w:rsidRPr="009C1F55">
              <w:rPr>
                <w:b/>
                <w:kern w:val="0"/>
              </w:rPr>
              <w:t>单位：</w:t>
            </w:r>
            <w:r w:rsidRPr="009C1F55">
              <w:rPr>
                <w:b/>
                <w:kern w:val="0"/>
              </w:rPr>
              <w:t>dB(A)</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112"/>
              <w:gridCol w:w="723"/>
              <w:gridCol w:w="723"/>
              <w:gridCol w:w="723"/>
              <w:gridCol w:w="723"/>
              <w:gridCol w:w="724"/>
              <w:gridCol w:w="724"/>
              <w:gridCol w:w="744"/>
              <w:gridCol w:w="744"/>
              <w:gridCol w:w="744"/>
            </w:tblGrid>
            <w:tr w:rsidR="009514BE" w:rsidRPr="009C1F55" w:rsidTr="000D6DE9">
              <w:trPr>
                <w:trHeight w:val="340"/>
                <w:jc w:val="center"/>
              </w:trPr>
              <w:tc>
                <w:tcPr>
                  <w:tcW w:w="606" w:type="dxa"/>
                  <w:vMerge w:val="restart"/>
                  <w:vAlign w:val="center"/>
                </w:tcPr>
                <w:p w:rsidR="009514BE" w:rsidRPr="009C1F55" w:rsidRDefault="009514BE" w:rsidP="000D6DE9">
                  <w:pPr>
                    <w:adjustRightInd w:val="0"/>
                    <w:jc w:val="center"/>
                  </w:pPr>
                  <w:r w:rsidRPr="009C1F55">
                    <w:t>序号</w:t>
                  </w:r>
                </w:p>
              </w:tc>
              <w:tc>
                <w:tcPr>
                  <w:tcW w:w="1112" w:type="dxa"/>
                  <w:vMerge w:val="restart"/>
                  <w:vAlign w:val="center"/>
                </w:tcPr>
                <w:p w:rsidR="009514BE" w:rsidRPr="009C1F55" w:rsidRDefault="009514BE" w:rsidP="000D6DE9">
                  <w:pPr>
                    <w:autoSpaceDE w:val="0"/>
                    <w:autoSpaceDN w:val="0"/>
                    <w:adjustRightInd w:val="0"/>
                    <w:jc w:val="center"/>
                    <w:rPr>
                      <w:kern w:val="0"/>
                    </w:rPr>
                  </w:pPr>
                  <w:r w:rsidRPr="009C1F55">
                    <w:rPr>
                      <w:kern w:val="0"/>
                    </w:rPr>
                    <w:t>声源</w:t>
                  </w:r>
                </w:p>
                <w:p w:rsidR="009514BE" w:rsidRPr="009C1F55" w:rsidRDefault="009514BE" w:rsidP="000D6DE9">
                  <w:pPr>
                    <w:autoSpaceDE w:val="0"/>
                    <w:autoSpaceDN w:val="0"/>
                    <w:adjustRightInd w:val="0"/>
                    <w:jc w:val="center"/>
                    <w:rPr>
                      <w:kern w:val="0"/>
                    </w:rPr>
                  </w:pPr>
                  <w:r w:rsidRPr="009C1F55">
                    <w:rPr>
                      <w:kern w:val="0"/>
                    </w:rPr>
                    <w:t>名称</w:t>
                  </w:r>
                </w:p>
              </w:tc>
              <w:tc>
                <w:tcPr>
                  <w:tcW w:w="723" w:type="dxa"/>
                  <w:vMerge w:val="restart"/>
                  <w:vAlign w:val="center"/>
                </w:tcPr>
                <w:p w:rsidR="009514BE" w:rsidRPr="009C1F55" w:rsidRDefault="009514BE" w:rsidP="000D6DE9">
                  <w:pPr>
                    <w:autoSpaceDE w:val="0"/>
                    <w:autoSpaceDN w:val="0"/>
                    <w:adjustRightInd w:val="0"/>
                    <w:jc w:val="center"/>
                    <w:rPr>
                      <w:kern w:val="0"/>
                    </w:rPr>
                  </w:pPr>
                  <w:r w:rsidRPr="009C1F55">
                    <w:rPr>
                      <w:kern w:val="0"/>
                    </w:rPr>
                    <w:t>噪声强度</w:t>
                  </w:r>
                </w:p>
              </w:tc>
              <w:tc>
                <w:tcPr>
                  <w:tcW w:w="5849" w:type="dxa"/>
                  <w:gridSpan w:val="8"/>
                  <w:vAlign w:val="center"/>
                </w:tcPr>
                <w:p w:rsidR="009514BE" w:rsidRPr="009C1F55" w:rsidRDefault="009514BE" w:rsidP="000D6DE9">
                  <w:pPr>
                    <w:adjustRightInd w:val="0"/>
                    <w:jc w:val="center"/>
                  </w:pPr>
                  <w:r w:rsidRPr="009C1F55">
                    <w:rPr>
                      <w:kern w:val="0"/>
                    </w:rPr>
                    <w:t>距声源不同距离处的噪声值</w:t>
                  </w:r>
                  <w:r w:rsidRPr="009C1F55">
                    <w:rPr>
                      <w:kern w:val="0"/>
                    </w:rPr>
                    <w:t>(m)</w:t>
                  </w:r>
                </w:p>
              </w:tc>
            </w:tr>
            <w:tr w:rsidR="009514BE" w:rsidRPr="009C1F55" w:rsidTr="000D6DE9">
              <w:trPr>
                <w:trHeight w:val="340"/>
                <w:jc w:val="center"/>
              </w:trPr>
              <w:tc>
                <w:tcPr>
                  <w:tcW w:w="606" w:type="dxa"/>
                  <w:vMerge/>
                  <w:vAlign w:val="center"/>
                </w:tcPr>
                <w:p w:rsidR="009514BE" w:rsidRPr="009C1F55" w:rsidRDefault="009514BE" w:rsidP="000D6DE9">
                  <w:pPr>
                    <w:adjustRightInd w:val="0"/>
                    <w:jc w:val="center"/>
                  </w:pPr>
                </w:p>
              </w:tc>
              <w:tc>
                <w:tcPr>
                  <w:tcW w:w="1112" w:type="dxa"/>
                  <w:vMerge/>
                  <w:vAlign w:val="center"/>
                </w:tcPr>
                <w:p w:rsidR="009514BE" w:rsidRPr="009C1F55" w:rsidRDefault="009514BE" w:rsidP="000D6DE9">
                  <w:pPr>
                    <w:adjustRightInd w:val="0"/>
                    <w:jc w:val="center"/>
                  </w:pPr>
                </w:p>
              </w:tc>
              <w:tc>
                <w:tcPr>
                  <w:tcW w:w="723" w:type="dxa"/>
                  <w:vMerge/>
                  <w:vAlign w:val="center"/>
                </w:tcPr>
                <w:p w:rsidR="009514BE" w:rsidRPr="009C1F55" w:rsidRDefault="009514BE" w:rsidP="000D6DE9">
                  <w:pPr>
                    <w:adjustRightInd w:val="0"/>
                    <w:jc w:val="center"/>
                  </w:pPr>
                </w:p>
              </w:tc>
              <w:tc>
                <w:tcPr>
                  <w:tcW w:w="723" w:type="dxa"/>
                  <w:vAlign w:val="center"/>
                </w:tcPr>
                <w:p w:rsidR="009514BE" w:rsidRPr="009C1F55" w:rsidRDefault="009514BE" w:rsidP="000D6DE9">
                  <w:pPr>
                    <w:adjustRightInd w:val="0"/>
                    <w:jc w:val="center"/>
                    <w:rPr>
                      <w:kern w:val="0"/>
                    </w:rPr>
                  </w:pPr>
                  <w:r w:rsidRPr="009C1F55">
                    <w:rPr>
                      <w:kern w:val="0"/>
                    </w:rPr>
                    <w:t>20</w:t>
                  </w:r>
                </w:p>
              </w:tc>
              <w:tc>
                <w:tcPr>
                  <w:tcW w:w="723" w:type="dxa"/>
                  <w:vAlign w:val="center"/>
                </w:tcPr>
                <w:p w:rsidR="009514BE" w:rsidRPr="009C1F55" w:rsidRDefault="009514BE" w:rsidP="000D6DE9">
                  <w:pPr>
                    <w:adjustRightInd w:val="0"/>
                    <w:jc w:val="center"/>
                    <w:rPr>
                      <w:kern w:val="0"/>
                    </w:rPr>
                  </w:pPr>
                  <w:r w:rsidRPr="009C1F55">
                    <w:rPr>
                      <w:kern w:val="0"/>
                    </w:rPr>
                    <w:t>25</w:t>
                  </w:r>
                </w:p>
              </w:tc>
              <w:tc>
                <w:tcPr>
                  <w:tcW w:w="723" w:type="dxa"/>
                  <w:vAlign w:val="center"/>
                </w:tcPr>
                <w:p w:rsidR="009514BE" w:rsidRPr="009C1F55" w:rsidRDefault="009514BE" w:rsidP="000D6DE9">
                  <w:pPr>
                    <w:adjustRightInd w:val="0"/>
                    <w:jc w:val="center"/>
                    <w:rPr>
                      <w:kern w:val="0"/>
                    </w:rPr>
                  </w:pPr>
                  <w:r w:rsidRPr="009C1F55">
                    <w:rPr>
                      <w:kern w:val="0"/>
                    </w:rPr>
                    <w:t>40</w:t>
                  </w:r>
                </w:p>
              </w:tc>
              <w:tc>
                <w:tcPr>
                  <w:tcW w:w="724" w:type="dxa"/>
                  <w:vAlign w:val="center"/>
                </w:tcPr>
                <w:p w:rsidR="009514BE" w:rsidRPr="009C1F55" w:rsidRDefault="009514BE" w:rsidP="000D6DE9">
                  <w:pPr>
                    <w:adjustRightInd w:val="0"/>
                    <w:jc w:val="center"/>
                    <w:rPr>
                      <w:kern w:val="0"/>
                    </w:rPr>
                  </w:pPr>
                  <w:r w:rsidRPr="009C1F55">
                    <w:rPr>
                      <w:kern w:val="0"/>
                    </w:rPr>
                    <w:t>60</w:t>
                  </w:r>
                </w:p>
              </w:tc>
              <w:tc>
                <w:tcPr>
                  <w:tcW w:w="724" w:type="dxa"/>
                  <w:vAlign w:val="center"/>
                </w:tcPr>
                <w:p w:rsidR="009514BE" w:rsidRPr="009C1F55" w:rsidRDefault="009514BE" w:rsidP="000D6DE9">
                  <w:pPr>
                    <w:adjustRightInd w:val="0"/>
                    <w:jc w:val="center"/>
                    <w:rPr>
                      <w:kern w:val="0"/>
                    </w:rPr>
                  </w:pPr>
                  <w:r w:rsidRPr="009C1F55">
                    <w:rPr>
                      <w:kern w:val="0"/>
                    </w:rPr>
                    <w:t>80</w:t>
                  </w:r>
                </w:p>
              </w:tc>
              <w:tc>
                <w:tcPr>
                  <w:tcW w:w="744" w:type="dxa"/>
                  <w:vAlign w:val="center"/>
                </w:tcPr>
                <w:p w:rsidR="009514BE" w:rsidRPr="009C1F55" w:rsidRDefault="009514BE" w:rsidP="000D6DE9">
                  <w:pPr>
                    <w:adjustRightInd w:val="0"/>
                    <w:jc w:val="center"/>
                    <w:rPr>
                      <w:kern w:val="0"/>
                    </w:rPr>
                  </w:pPr>
                  <w:r w:rsidRPr="009C1F55">
                    <w:rPr>
                      <w:kern w:val="0"/>
                    </w:rPr>
                    <w:t>100</w:t>
                  </w:r>
                </w:p>
              </w:tc>
              <w:tc>
                <w:tcPr>
                  <w:tcW w:w="744" w:type="dxa"/>
                  <w:vAlign w:val="center"/>
                </w:tcPr>
                <w:p w:rsidR="009514BE" w:rsidRPr="009C1F55" w:rsidRDefault="009514BE" w:rsidP="000D6DE9">
                  <w:pPr>
                    <w:adjustRightInd w:val="0"/>
                    <w:jc w:val="center"/>
                    <w:rPr>
                      <w:kern w:val="0"/>
                    </w:rPr>
                  </w:pPr>
                  <w:r w:rsidRPr="009C1F55">
                    <w:rPr>
                      <w:kern w:val="0"/>
                    </w:rPr>
                    <w:t>140</w:t>
                  </w:r>
                </w:p>
              </w:tc>
              <w:tc>
                <w:tcPr>
                  <w:tcW w:w="744" w:type="dxa"/>
                  <w:vAlign w:val="center"/>
                </w:tcPr>
                <w:p w:rsidR="009514BE" w:rsidRPr="009C1F55" w:rsidRDefault="009514BE" w:rsidP="000D6DE9">
                  <w:pPr>
                    <w:adjustRightInd w:val="0"/>
                    <w:jc w:val="center"/>
                    <w:rPr>
                      <w:kern w:val="0"/>
                    </w:rPr>
                  </w:pPr>
                  <w:r w:rsidRPr="009C1F55">
                    <w:rPr>
                      <w:kern w:val="0"/>
                    </w:rPr>
                    <w:t>200</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1</w:t>
                  </w:r>
                </w:p>
              </w:tc>
              <w:tc>
                <w:tcPr>
                  <w:tcW w:w="1112" w:type="dxa"/>
                  <w:vAlign w:val="center"/>
                </w:tcPr>
                <w:p w:rsidR="009514BE" w:rsidRPr="009C1F55" w:rsidRDefault="009514BE" w:rsidP="000D6DE9">
                  <w:pPr>
                    <w:adjustRightInd w:val="0"/>
                    <w:jc w:val="center"/>
                    <w:rPr>
                      <w:kern w:val="0"/>
                    </w:rPr>
                  </w:pPr>
                  <w:r w:rsidRPr="009C1F55">
                    <w:rPr>
                      <w:kern w:val="0"/>
                    </w:rPr>
                    <w:t>振捣棒</w:t>
                  </w:r>
                </w:p>
              </w:tc>
              <w:tc>
                <w:tcPr>
                  <w:tcW w:w="723" w:type="dxa"/>
                  <w:vAlign w:val="center"/>
                </w:tcPr>
                <w:p w:rsidR="009514BE" w:rsidRPr="009C1F55" w:rsidRDefault="009514BE" w:rsidP="000D6DE9">
                  <w:pPr>
                    <w:adjustRightInd w:val="0"/>
                    <w:jc w:val="center"/>
                    <w:rPr>
                      <w:kern w:val="0"/>
                    </w:rPr>
                  </w:pPr>
                  <w:r w:rsidRPr="009C1F55">
                    <w:rPr>
                      <w:kern w:val="0"/>
                    </w:rPr>
                    <w:t>95</w:t>
                  </w:r>
                </w:p>
              </w:tc>
              <w:tc>
                <w:tcPr>
                  <w:tcW w:w="723" w:type="dxa"/>
                </w:tcPr>
                <w:p w:rsidR="009514BE" w:rsidRPr="009C1F55" w:rsidRDefault="009514BE" w:rsidP="000D6DE9">
                  <w:r w:rsidRPr="009C1F55">
                    <w:t>60.90</w:t>
                  </w:r>
                </w:p>
              </w:tc>
              <w:tc>
                <w:tcPr>
                  <w:tcW w:w="723" w:type="dxa"/>
                </w:tcPr>
                <w:p w:rsidR="009514BE" w:rsidRPr="009C1F55" w:rsidRDefault="009514BE" w:rsidP="000D6DE9">
                  <w:r w:rsidRPr="009C1F55">
                    <w:t>58.96</w:t>
                  </w:r>
                </w:p>
              </w:tc>
              <w:tc>
                <w:tcPr>
                  <w:tcW w:w="723" w:type="dxa"/>
                </w:tcPr>
                <w:p w:rsidR="009514BE" w:rsidRPr="009C1F55" w:rsidRDefault="009514BE" w:rsidP="000D6DE9">
                  <w:r w:rsidRPr="009C1F55">
                    <w:t>54.82</w:t>
                  </w:r>
                </w:p>
              </w:tc>
              <w:tc>
                <w:tcPr>
                  <w:tcW w:w="724" w:type="dxa"/>
                </w:tcPr>
                <w:p w:rsidR="009514BE" w:rsidRPr="009C1F55" w:rsidRDefault="009514BE" w:rsidP="000D6DE9">
                  <w:r w:rsidRPr="009C1F55">
                    <w:t>51.23</w:t>
                  </w:r>
                </w:p>
              </w:tc>
              <w:tc>
                <w:tcPr>
                  <w:tcW w:w="724" w:type="dxa"/>
                </w:tcPr>
                <w:p w:rsidR="009514BE" w:rsidRPr="009C1F55" w:rsidRDefault="009514BE" w:rsidP="000D6DE9">
                  <w:r w:rsidRPr="009C1F55">
                    <w:t>48.65</w:t>
                  </w:r>
                </w:p>
              </w:tc>
              <w:tc>
                <w:tcPr>
                  <w:tcW w:w="744" w:type="dxa"/>
                </w:tcPr>
                <w:p w:rsidR="009514BE" w:rsidRPr="009C1F55" w:rsidRDefault="009514BE" w:rsidP="000D6DE9">
                  <w:r w:rsidRPr="009C1F55">
                    <w:t>46.63</w:t>
                  </w:r>
                </w:p>
              </w:tc>
              <w:tc>
                <w:tcPr>
                  <w:tcW w:w="744" w:type="dxa"/>
                  <w:vAlign w:val="center"/>
                </w:tcPr>
                <w:p w:rsidR="009514BE" w:rsidRPr="009C1F55" w:rsidRDefault="009514BE" w:rsidP="000D6DE9">
                  <w:pPr>
                    <w:adjustRightInd w:val="0"/>
                    <w:jc w:val="center"/>
                    <w:rPr>
                      <w:kern w:val="0"/>
                    </w:rPr>
                  </w:pPr>
                  <w:r w:rsidRPr="009C1F55">
                    <w:rPr>
                      <w:kern w:val="0"/>
                    </w:rPr>
                    <w:t>43.55</w:t>
                  </w:r>
                </w:p>
              </w:tc>
              <w:tc>
                <w:tcPr>
                  <w:tcW w:w="744" w:type="dxa"/>
                  <w:vAlign w:val="center"/>
                </w:tcPr>
                <w:p w:rsidR="009514BE" w:rsidRPr="009C1F55" w:rsidRDefault="009514BE" w:rsidP="000D6DE9">
                  <w:pPr>
                    <w:adjustRightInd w:val="0"/>
                    <w:jc w:val="center"/>
                    <w:rPr>
                      <w:kern w:val="0"/>
                    </w:rPr>
                  </w:pPr>
                  <w:r w:rsidRPr="009C1F55">
                    <w:t>40.22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2</w:t>
                  </w:r>
                </w:p>
              </w:tc>
              <w:tc>
                <w:tcPr>
                  <w:tcW w:w="1112" w:type="dxa"/>
                  <w:vAlign w:val="center"/>
                </w:tcPr>
                <w:p w:rsidR="009514BE" w:rsidRPr="009C1F55" w:rsidRDefault="009514BE" w:rsidP="000D6DE9">
                  <w:pPr>
                    <w:adjustRightInd w:val="0"/>
                    <w:jc w:val="center"/>
                    <w:rPr>
                      <w:kern w:val="0"/>
                    </w:rPr>
                  </w:pPr>
                  <w:r w:rsidRPr="009C1F55">
                    <w:rPr>
                      <w:kern w:val="0"/>
                    </w:rPr>
                    <w:t>挖掘机</w:t>
                  </w:r>
                </w:p>
              </w:tc>
              <w:tc>
                <w:tcPr>
                  <w:tcW w:w="723" w:type="dxa"/>
                  <w:vAlign w:val="center"/>
                </w:tcPr>
                <w:p w:rsidR="009514BE" w:rsidRPr="009C1F55" w:rsidRDefault="009514BE" w:rsidP="000D6DE9">
                  <w:pPr>
                    <w:adjustRightInd w:val="0"/>
                    <w:jc w:val="center"/>
                    <w:rPr>
                      <w:kern w:val="0"/>
                    </w:rPr>
                  </w:pPr>
                  <w:r w:rsidRPr="009C1F55">
                    <w:rPr>
                      <w:kern w:val="0"/>
                    </w:rPr>
                    <w:t>83</w:t>
                  </w:r>
                </w:p>
              </w:tc>
              <w:tc>
                <w:tcPr>
                  <w:tcW w:w="723" w:type="dxa"/>
                  <w:vAlign w:val="center"/>
                </w:tcPr>
                <w:p w:rsidR="009514BE" w:rsidRPr="009C1F55" w:rsidRDefault="009514BE" w:rsidP="000D6DE9">
                  <w:pPr>
                    <w:adjustRightInd w:val="0"/>
                    <w:jc w:val="center"/>
                    <w:rPr>
                      <w:kern w:val="0"/>
                    </w:rPr>
                  </w:pPr>
                  <w:r w:rsidRPr="009C1F55">
                    <w:rPr>
                      <w:kern w:val="0"/>
                    </w:rPr>
                    <w:t>48.90</w:t>
                  </w:r>
                </w:p>
              </w:tc>
              <w:tc>
                <w:tcPr>
                  <w:tcW w:w="723" w:type="dxa"/>
                  <w:vAlign w:val="center"/>
                </w:tcPr>
                <w:p w:rsidR="009514BE" w:rsidRPr="009C1F55" w:rsidRDefault="009514BE" w:rsidP="000D6DE9">
                  <w:pPr>
                    <w:adjustRightInd w:val="0"/>
                    <w:jc w:val="center"/>
                    <w:rPr>
                      <w:kern w:val="0"/>
                    </w:rPr>
                  </w:pPr>
                  <w:r w:rsidRPr="009C1F55">
                    <w:rPr>
                      <w:kern w:val="0"/>
                    </w:rPr>
                    <w:t>46.96</w:t>
                  </w:r>
                </w:p>
              </w:tc>
              <w:tc>
                <w:tcPr>
                  <w:tcW w:w="723" w:type="dxa"/>
                </w:tcPr>
                <w:p w:rsidR="009514BE" w:rsidRPr="009C1F55" w:rsidRDefault="009514BE" w:rsidP="000D6DE9">
                  <w:r w:rsidRPr="009C1F55">
                    <w:t>42.82</w:t>
                  </w:r>
                </w:p>
              </w:tc>
              <w:tc>
                <w:tcPr>
                  <w:tcW w:w="724" w:type="dxa"/>
                </w:tcPr>
                <w:p w:rsidR="009514BE" w:rsidRPr="009C1F55" w:rsidRDefault="009514BE" w:rsidP="000D6DE9">
                  <w:r w:rsidRPr="009C1F55">
                    <w:t>39.23</w:t>
                  </w:r>
                </w:p>
              </w:tc>
              <w:tc>
                <w:tcPr>
                  <w:tcW w:w="724" w:type="dxa"/>
                </w:tcPr>
                <w:p w:rsidR="009514BE" w:rsidRPr="009C1F55" w:rsidRDefault="009514BE" w:rsidP="000D6DE9">
                  <w:r w:rsidRPr="009C1F55">
                    <w:t>36.65</w:t>
                  </w:r>
                </w:p>
              </w:tc>
              <w:tc>
                <w:tcPr>
                  <w:tcW w:w="744" w:type="dxa"/>
                </w:tcPr>
                <w:p w:rsidR="009514BE" w:rsidRPr="009C1F55" w:rsidRDefault="009514BE" w:rsidP="000D6DE9">
                  <w:r w:rsidRPr="009C1F55">
                    <w:t>34.63</w:t>
                  </w:r>
                </w:p>
              </w:tc>
              <w:tc>
                <w:tcPr>
                  <w:tcW w:w="744" w:type="dxa"/>
                  <w:vAlign w:val="center"/>
                </w:tcPr>
                <w:p w:rsidR="009514BE" w:rsidRPr="009C1F55" w:rsidRDefault="009514BE" w:rsidP="000D6DE9">
                  <w:pPr>
                    <w:adjustRightInd w:val="0"/>
                    <w:jc w:val="center"/>
                  </w:pPr>
                  <w:r w:rsidRPr="009C1F55">
                    <w:t>31.55</w:t>
                  </w:r>
                </w:p>
              </w:tc>
              <w:tc>
                <w:tcPr>
                  <w:tcW w:w="744" w:type="dxa"/>
                  <w:vAlign w:val="center"/>
                </w:tcPr>
                <w:p w:rsidR="009514BE" w:rsidRPr="009C1F55" w:rsidRDefault="009514BE" w:rsidP="000D6DE9">
                  <w:pPr>
                    <w:adjustRightInd w:val="0"/>
                    <w:jc w:val="center"/>
                  </w:pPr>
                  <w:r w:rsidRPr="009C1F55">
                    <w:t>28.22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3</w:t>
                  </w:r>
                </w:p>
              </w:tc>
              <w:tc>
                <w:tcPr>
                  <w:tcW w:w="1112" w:type="dxa"/>
                  <w:vAlign w:val="center"/>
                </w:tcPr>
                <w:p w:rsidR="009514BE" w:rsidRPr="009C1F55" w:rsidRDefault="009514BE" w:rsidP="000D6DE9">
                  <w:pPr>
                    <w:adjustRightInd w:val="0"/>
                    <w:jc w:val="center"/>
                    <w:rPr>
                      <w:kern w:val="0"/>
                    </w:rPr>
                  </w:pPr>
                  <w:r w:rsidRPr="009C1F55">
                    <w:rPr>
                      <w:kern w:val="0"/>
                    </w:rPr>
                    <w:t>推土机</w:t>
                  </w:r>
                </w:p>
              </w:tc>
              <w:tc>
                <w:tcPr>
                  <w:tcW w:w="723" w:type="dxa"/>
                  <w:vAlign w:val="center"/>
                </w:tcPr>
                <w:p w:rsidR="009514BE" w:rsidRPr="009C1F55" w:rsidRDefault="009514BE" w:rsidP="000D6DE9">
                  <w:pPr>
                    <w:adjustRightInd w:val="0"/>
                    <w:jc w:val="center"/>
                    <w:rPr>
                      <w:kern w:val="0"/>
                    </w:rPr>
                  </w:pPr>
                  <w:r w:rsidRPr="009C1F55">
                    <w:rPr>
                      <w:kern w:val="0"/>
                    </w:rPr>
                    <w:t>85</w:t>
                  </w:r>
                </w:p>
              </w:tc>
              <w:tc>
                <w:tcPr>
                  <w:tcW w:w="723" w:type="dxa"/>
                  <w:vAlign w:val="center"/>
                </w:tcPr>
                <w:p w:rsidR="009514BE" w:rsidRPr="009C1F55" w:rsidRDefault="009514BE" w:rsidP="000D6DE9">
                  <w:pPr>
                    <w:adjustRightInd w:val="0"/>
                    <w:jc w:val="center"/>
                    <w:rPr>
                      <w:kern w:val="0"/>
                    </w:rPr>
                  </w:pPr>
                  <w:r w:rsidRPr="009C1F55">
                    <w:rPr>
                      <w:kern w:val="0"/>
                    </w:rPr>
                    <w:t>50.90</w:t>
                  </w:r>
                </w:p>
              </w:tc>
              <w:tc>
                <w:tcPr>
                  <w:tcW w:w="723" w:type="dxa"/>
                  <w:vAlign w:val="center"/>
                </w:tcPr>
                <w:p w:rsidR="009514BE" w:rsidRPr="009C1F55" w:rsidRDefault="009514BE" w:rsidP="000D6DE9">
                  <w:pPr>
                    <w:adjustRightInd w:val="0"/>
                    <w:jc w:val="center"/>
                    <w:rPr>
                      <w:kern w:val="0"/>
                    </w:rPr>
                  </w:pPr>
                  <w:r w:rsidRPr="009C1F55">
                    <w:rPr>
                      <w:kern w:val="0"/>
                    </w:rPr>
                    <w:t>48.96</w:t>
                  </w:r>
                </w:p>
              </w:tc>
              <w:tc>
                <w:tcPr>
                  <w:tcW w:w="723" w:type="dxa"/>
                </w:tcPr>
                <w:p w:rsidR="009514BE" w:rsidRPr="009C1F55" w:rsidRDefault="009514BE" w:rsidP="000D6DE9">
                  <w:r w:rsidRPr="009C1F55">
                    <w:t>44.82</w:t>
                  </w:r>
                </w:p>
              </w:tc>
              <w:tc>
                <w:tcPr>
                  <w:tcW w:w="724" w:type="dxa"/>
                </w:tcPr>
                <w:p w:rsidR="009514BE" w:rsidRPr="009C1F55" w:rsidRDefault="009514BE" w:rsidP="000D6DE9">
                  <w:r w:rsidRPr="009C1F55">
                    <w:t>41.23</w:t>
                  </w:r>
                </w:p>
              </w:tc>
              <w:tc>
                <w:tcPr>
                  <w:tcW w:w="724" w:type="dxa"/>
                </w:tcPr>
                <w:p w:rsidR="009514BE" w:rsidRPr="009C1F55" w:rsidRDefault="009514BE" w:rsidP="000D6DE9">
                  <w:r w:rsidRPr="009C1F55">
                    <w:t>38.65</w:t>
                  </w:r>
                </w:p>
              </w:tc>
              <w:tc>
                <w:tcPr>
                  <w:tcW w:w="744" w:type="dxa"/>
                </w:tcPr>
                <w:p w:rsidR="009514BE" w:rsidRPr="009C1F55" w:rsidRDefault="009514BE" w:rsidP="000D6DE9">
                  <w:r w:rsidRPr="009C1F55">
                    <w:t>36.63</w:t>
                  </w:r>
                </w:p>
              </w:tc>
              <w:tc>
                <w:tcPr>
                  <w:tcW w:w="744" w:type="dxa"/>
                  <w:vAlign w:val="center"/>
                </w:tcPr>
                <w:p w:rsidR="009514BE" w:rsidRPr="009C1F55" w:rsidRDefault="009514BE" w:rsidP="000D6DE9">
                  <w:pPr>
                    <w:adjustRightInd w:val="0"/>
                    <w:jc w:val="center"/>
                  </w:pPr>
                  <w:r w:rsidRPr="009C1F55">
                    <w:t>33.55</w:t>
                  </w:r>
                </w:p>
              </w:tc>
              <w:tc>
                <w:tcPr>
                  <w:tcW w:w="744" w:type="dxa"/>
                  <w:vAlign w:val="center"/>
                </w:tcPr>
                <w:p w:rsidR="009514BE" w:rsidRPr="009C1F55" w:rsidRDefault="009514BE" w:rsidP="000D6DE9">
                  <w:pPr>
                    <w:adjustRightInd w:val="0"/>
                    <w:jc w:val="center"/>
                  </w:pPr>
                  <w:r w:rsidRPr="009C1F55">
                    <w:t>30.22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4</w:t>
                  </w:r>
                </w:p>
              </w:tc>
              <w:tc>
                <w:tcPr>
                  <w:tcW w:w="1112" w:type="dxa"/>
                  <w:vAlign w:val="center"/>
                </w:tcPr>
                <w:p w:rsidR="009514BE" w:rsidRPr="009C1F55" w:rsidRDefault="009514BE" w:rsidP="000D6DE9">
                  <w:pPr>
                    <w:adjustRightInd w:val="0"/>
                    <w:jc w:val="center"/>
                    <w:rPr>
                      <w:kern w:val="0"/>
                    </w:rPr>
                  </w:pPr>
                  <w:r w:rsidRPr="009C1F55">
                    <w:rPr>
                      <w:kern w:val="0"/>
                    </w:rPr>
                    <w:t>装载机</w:t>
                  </w:r>
                </w:p>
              </w:tc>
              <w:tc>
                <w:tcPr>
                  <w:tcW w:w="723" w:type="dxa"/>
                  <w:vAlign w:val="center"/>
                </w:tcPr>
                <w:p w:rsidR="009514BE" w:rsidRPr="009C1F55" w:rsidRDefault="009514BE" w:rsidP="000D6DE9">
                  <w:pPr>
                    <w:adjustRightInd w:val="0"/>
                    <w:jc w:val="center"/>
                    <w:rPr>
                      <w:kern w:val="0"/>
                    </w:rPr>
                  </w:pPr>
                  <w:r w:rsidRPr="009C1F55">
                    <w:rPr>
                      <w:kern w:val="0"/>
                    </w:rPr>
                    <w:t>85</w:t>
                  </w:r>
                </w:p>
              </w:tc>
              <w:tc>
                <w:tcPr>
                  <w:tcW w:w="723" w:type="dxa"/>
                  <w:vAlign w:val="center"/>
                </w:tcPr>
                <w:p w:rsidR="009514BE" w:rsidRPr="009C1F55" w:rsidRDefault="009514BE" w:rsidP="000D6DE9">
                  <w:pPr>
                    <w:adjustRightInd w:val="0"/>
                    <w:jc w:val="center"/>
                    <w:rPr>
                      <w:kern w:val="0"/>
                    </w:rPr>
                  </w:pPr>
                  <w:r w:rsidRPr="009C1F55">
                    <w:rPr>
                      <w:kern w:val="0"/>
                    </w:rPr>
                    <w:t>50.90</w:t>
                  </w:r>
                </w:p>
              </w:tc>
              <w:tc>
                <w:tcPr>
                  <w:tcW w:w="723" w:type="dxa"/>
                  <w:vAlign w:val="center"/>
                </w:tcPr>
                <w:p w:rsidR="009514BE" w:rsidRPr="009C1F55" w:rsidRDefault="009514BE" w:rsidP="000D6DE9">
                  <w:pPr>
                    <w:adjustRightInd w:val="0"/>
                    <w:jc w:val="center"/>
                    <w:rPr>
                      <w:kern w:val="0"/>
                    </w:rPr>
                  </w:pPr>
                  <w:r w:rsidRPr="009C1F55">
                    <w:rPr>
                      <w:kern w:val="0"/>
                    </w:rPr>
                    <w:t>48.96</w:t>
                  </w:r>
                </w:p>
              </w:tc>
              <w:tc>
                <w:tcPr>
                  <w:tcW w:w="723" w:type="dxa"/>
                </w:tcPr>
                <w:p w:rsidR="009514BE" w:rsidRPr="009C1F55" w:rsidRDefault="009514BE" w:rsidP="000D6DE9">
                  <w:r w:rsidRPr="009C1F55">
                    <w:t>44.82</w:t>
                  </w:r>
                </w:p>
              </w:tc>
              <w:tc>
                <w:tcPr>
                  <w:tcW w:w="724" w:type="dxa"/>
                </w:tcPr>
                <w:p w:rsidR="009514BE" w:rsidRPr="009C1F55" w:rsidRDefault="009514BE" w:rsidP="000D6DE9">
                  <w:r w:rsidRPr="009C1F55">
                    <w:t>41.23</w:t>
                  </w:r>
                </w:p>
              </w:tc>
              <w:tc>
                <w:tcPr>
                  <w:tcW w:w="724" w:type="dxa"/>
                </w:tcPr>
                <w:p w:rsidR="009514BE" w:rsidRPr="009C1F55" w:rsidRDefault="009514BE" w:rsidP="000D6DE9">
                  <w:r w:rsidRPr="009C1F55">
                    <w:t>38.65</w:t>
                  </w:r>
                </w:p>
              </w:tc>
              <w:tc>
                <w:tcPr>
                  <w:tcW w:w="744" w:type="dxa"/>
                </w:tcPr>
                <w:p w:rsidR="009514BE" w:rsidRPr="009C1F55" w:rsidRDefault="009514BE" w:rsidP="000D6DE9">
                  <w:r w:rsidRPr="009C1F55">
                    <w:t>36.63</w:t>
                  </w:r>
                </w:p>
              </w:tc>
              <w:tc>
                <w:tcPr>
                  <w:tcW w:w="744" w:type="dxa"/>
                  <w:vAlign w:val="center"/>
                </w:tcPr>
                <w:p w:rsidR="009514BE" w:rsidRPr="009C1F55" w:rsidRDefault="009514BE" w:rsidP="000D6DE9">
                  <w:pPr>
                    <w:adjustRightInd w:val="0"/>
                    <w:jc w:val="center"/>
                  </w:pPr>
                  <w:r w:rsidRPr="009C1F55">
                    <w:t>33.55</w:t>
                  </w:r>
                </w:p>
              </w:tc>
              <w:tc>
                <w:tcPr>
                  <w:tcW w:w="744" w:type="dxa"/>
                  <w:vAlign w:val="center"/>
                </w:tcPr>
                <w:p w:rsidR="009514BE" w:rsidRPr="009C1F55" w:rsidRDefault="009514BE" w:rsidP="000D6DE9">
                  <w:pPr>
                    <w:adjustRightInd w:val="0"/>
                    <w:jc w:val="center"/>
                  </w:pPr>
                  <w:r w:rsidRPr="009C1F55">
                    <w:t>30.22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5</w:t>
                  </w:r>
                </w:p>
              </w:tc>
              <w:tc>
                <w:tcPr>
                  <w:tcW w:w="1112" w:type="dxa"/>
                  <w:vAlign w:val="center"/>
                </w:tcPr>
                <w:p w:rsidR="009514BE" w:rsidRPr="009C1F55" w:rsidRDefault="009514BE" w:rsidP="000D6DE9">
                  <w:pPr>
                    <w:adjustRightInd w:val="0"/>
                    <w:jc w:val="center"/>
                    <w:rPr>
                      <w:kern w:val="0"/>
                    </w:rPr>
                  </w:pPr>
                  <w:r w:rsidRPr="009C1F55">
                    <w:rPr>
                      <w:kern w:val="0"/>
                    </w:rPr>
                    <w:t>升降机</w:t>
                  </w:r>
                </w:p>
              </w:tc>
              <w:tc>
                <w:tcPr>
                  <w:tcW w:w="723" w:type="dxa"/>
                  <w:vAlign w:val="center"/>
                </w:tcPr>
                <w:p w:rsidR="009514BE" w:rsidRPr="009C1F55" w:rsidRDefault="009514BE" w:rsidP="000D6DE9">
                  <w:pPr>
                    <w:adjustRightInd w:val="0"/>
                    <w:jc w:val="center"/>
                    <w:rPr>
                      <w:kern w:val="0"/>
                    </w:rPr>
                  </w:pPr>
                  <w:r w:rsidRPr="009C1F55">
                    <w:rPr>
                      <w:kern w:val="0"/>
                    </w:rPr>
                    <w:t>72</w:t>
                  </w:r>
                </w:p>
              </w:tc>
              <w:tc>
                <w:tcPr>
                  <w:tcW w:w="723" w:type="dxa"/>
                  <w:vAlign w:val="center"/>
                </w:tcPr>
                <w:p w:rsidR="009514BE" w:rsidRPr="009C1F55" w:rsidRDefault="009514BE" w:rsidP="000D6DE9">
                  <w:pPr>
                    <w:adjustRightInd w:val="0"/>
                    <w:jc w:val="center"/>
                    <w:rPr>
                      <w:kern w:val="0"/>
                    </w:rPr>
                  </w:pPr>
                  <w:r w:rsidRPr="009C1F55">
                    <w:rPr>
                      <w:kern w:val="0"/>
                    </w:rPr>
                    <w:t>37.90</w:t>
                  </w:r>
                </w:p>
              </w:tc>
              <w:tc>
                <w:tcPr>
                  <w:tcW w:w="723" w:type="dxa"/>
                  <w:vAlign w:val="center"/>
                </w:tcPr>
                <w:p w:rsidR="009514BE" w:rsidRPr="009C1F55" w:rsidRDefault="009514BE" w:rsidP="000D6DE9">
                  <w:pPr>
                    <w:adjustRightInd w:val="0"/>
                    <w:jc w:val="center"/>
                    <w:rPr>
                      <w:kern w:val="0"/>
                    </w:rPr>
                  </w:pPr>
                  <w:r w:rsidRPr="009C1F55">
                    <w:rPr>
                      <w:kern w:val="0"/>
                    </w:rPr>
                    <w:t>35.96</w:t>
                  </w:r>
                </w:p>
              </w:tc>
              <w:tc>
                <w:tcPr>
                  <w:tcW w:w="723" w:type="dxa"/>
                </w:tcPr>
                <w:p w:rsidR="009514BE" w:rsidRPr="009C1F55" w:rsidRDefault="009514BE" w:rsidP="000D6DE9">
                  <w:r w:rsidRPr="009C1F55">
                    <w:t>31.82</w:t>
                  </w:r>
                </w:p>
              </w:tc>
              <w:tc>
                <w:tcPr>
                  <w:tcW w:w="724" w:type="dxa"/>
                </w:tcPr>
                <w:p w:rsidR="009514BE" w:rsidRPr="009C1F55" w:rsidRDefault="009514BE" w:rsidP="000D6DE9">
                  <w:r w:rsidRPr="009C1F55">
                    <w:t>28.23</w:t>
                  </w:r>
                </w:p>
              </w:tc>
              <w:tc>
                <w:tcPr>
                  <w:tcW w:w="724" w:type="dxa"/>
                </w:tcPr>
                <w:p w:rsidR="009514BE" w:rsidRPr="009C1F55" w:rsidRDefault="009514BE" w:rsidP="000D6DE9">
                  <w:r w:rsidRPr="009C1F55">
                    <w:t>25.65</w:t>
                  </w:r>
                </w:p>
              </w:tc>
              <w:tc>
                <w:tcPr>
                  <w:tcW w:w="744" w:type="dxa"/>
                </w:tcPr>
                <w:p w:rsidR="009514BE" w:rsidRPr="009C1F55" w:rsidRDefault="009514BE" w:rsidP="000D6DE9">
                  <w:r w:rsidRPr="009C1F55">
                    <w:t>23.63</w:t>
                  </w:r>
                </w:p>
              </w:tc>
              <w:tc>
                <w:tcPr>
                  <w:tcW w:w="744" w:type="dxa"/>
                  <w:vAlign w:val="center"/>
                </w:tcPr>
                <w:p w:rsidR="009514BE" w:rsidRPr="009C1F55" w:rsidRDefault="009514BE" w:rsidP="000D6DE9">
                  <w:pPr>
                    <w:adjustRightInd w:val="0"/>
                    <w:jc w:val="center"/>
                  </w:pPr>
                  <w:r w:rsidRPr="009C1F55">
                    <w:t>20.55</w:t>
                  </w:r>
                </w:p>
              </w:tc>
              <w:tc>
                <w:tcPr>
                  <w:tcW w:w="744" w:type="dxa"/>
                  <w:vAlign w:val="center"/>
                </w:tcPr>
                <w:p w:rsidR="009514BE" w:rsidRPr="009C1F55" w:rsidRDefault="009514BE" w:rsidP="000D6DE9">
                  <w:pPr>
                    <w:adjustRightInd w:val="0"/>
                    <w:jc w:val="center"/>
                  </w:pPr>
                  <w:r w:rsidRPr="009C1F55">
                    <w:t>17.22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6</w:t>
                  </w:r>
                </w:p>
              </w:tc>
              <w:tc>
                <w:tcPr>
                  <w:tcW w:w="1112" w:type="dxa"/>
                  <w:vAlign w:val="center"/>
                </w:tcPr>
                <w:p w:rsidR="009514BE" w:rsidRPr="009C1F55" w:rsidRDefault="009514BE" w:rsidP="000D6DE9">
                  <w:pPr>
                    <w:adjustRightInd w:val="0"/>
                    <w:jc w:val="center"/>
                    <w:rPr>
                      <w:kern w:val="0"/>
                    </w:rPr>
                  </w:pPr>
                  <w:r w:rsidRPr="009C1F55">
                    <w:rPr>
                      <w:kern w:val="0"/>
                    </w:rPr>
                    <w:t>卷扬机</w:t>
                  </w:r>
                </w:p>
              </w:tc>
              <w:tc>
                <w:tcPr>
                  <w:tcW w:w="723" w:type="dxa"/>
                  <w:vAlign w:val="center"/>
                </w:tcPr>
                <w:p w:rsidR="009514BE" w:rsidRPr="009C1F55" w:rsidRDefault="009514BE" w:rsidP="000D6DE9">
                  <w:pPr>
                    <w:adjustRightInd w:val="0"/>
                    <w:jc w:val="center"/>
                    <w:rPr>
                      <w:kern w:val="0"/>
                    </w:rPr>
                  </w:pPr>
                  <w:r w:rsidRPr="009C1F55">
                    <w:rPr>
                      <w:kern w:val="0"/>
                    </w:rPr>
                    <w:t>97</w:t>
                  </w:r>
                </w:p>
              </w:tc>
              <w:tc>
                <w:tcPr>
                  <w:tcW w:w="723" w:type="dxa"/>
                  <w:vAlign w:val="center"/>
                </w:tcPr>
                <w:p w:rsidR="009514BE" w:rsidRPr="009C1F55" w:rsidRDefault="009514BE" w:rsidP="000D6DE9">
                  <w:pPr>
                    <w:adjustRightInd w:val="0"/>
                    <w:jc w:val="center"/>
                    <w:rPr>
                      <w:kern w:val="0"/>
                    </w:rPr>
                  </w:pPr>
                  <w:r w:rsidRPr="009C1F55">
                    <w:rPr>
                      <w:kern w:val="0"/>
                    </w:rPr>
                    <w:t>62.90</w:t>
                  </w:r>
                </w:p>
              </w:tc>
              <w:tc>
                <w:tcPr>
                  <w:tcW w:w="723" w:type="dxa"/>
                  <w:vAlign w:val="center"/>
                </w:tcPr>
                <w:p w:rsidR="009514BE" w:rsidRPr="009C1F55" w:rsidRDefault="009514BE" w:rsidP="000D6DE9">
                  <w:pPr>
                    <w:adjustRightInd w:val="0"/>
                    <w:jc w:val="center"/>
                    <w:rPr>
                      <w:kern w:val="0"/>
                    </w:rPr>
                  </w:pPr>
                  <w:r w:rsidRPr="009C1F55">
                    <w:rPr>
                      <w:kern w:val="0"/>
                    </w:rPr>
                    <w:t>60.96</w:t>
                  </w:r>
                </w:p>
              </w:tc>
              <w:tc>
                <w:tcPr>
                  <w:tcW w:w="723" w:type="dxa"/>
                </w:tcPr>
                <w:p w:rsidR="009514BE" w:rsidRPr="009C1F55" w:rsidRDefault="009514BE" w:rsidP="000D6DE9">
                  <w:r w:rsidRPr="009C1F55">
                    <w:t>56.82</w:t>
                  </w:r>
                </w:p>
              </w:tc>
              <w:tc>
                <w:tcPr>
                  <w:tcW w:w="724" w:type="dxa"/>
                </w:tcPr>
                <w:p w:rsidR="009514BE" w:rsidRPr="009C1F55" w:rsidRDefault="009514BE" w:rsidP="000D6DE9">
                  <w:r w:rsidRPr="009C1F55">
                    <w:t>53.23</w:t>
                  </w:r>
                </w:p>
              </w:tc>
              <w:tc>
                <w:tcPr>
                  <w:tcW w:w="724" w:type="dxa"/>
                </w:tcPr>
                <w:p w:rsidR="009514BE" w:rsidRPr="009C1F55" w:rsidRDefault="009514BE" w:rsidP="000D6DE9">
                  <w:r w:rsidRPr="009C1F55">
                    <w:t>50.65</w:t>
                  </w:r>
                </w:p>
              </w:tc>
              <w:tc>
                <w:tcPr>
                  <w:tcW w:w="744" w:type="dxa"/>
                </w:tcPr>
                <w:p w:rsidR="009514BE" w:rsidRPr="009C1F55" w:rsidRDefault="009514BE" w:rsidP="000D6DE9">
                  <w:r w:rsidRPr="009C1F55">
                    <w:t>48.63</w:t>
                  </w:r>
                </w:p>
              </w:tc>
              <w:tc>
                <w:tcPr>
                  <w:tcW w:w="744" w:type="dxa"/>
                  <w:vAlign w:val="center"/>
                </w:tcPr>
                <w:p w:rsidR="009514BE" w:rsidRPr="009C1F55" w:rsidRDefault="009514BE" w:rsidP="000D6DE9">
                  <w:pPr>
                    <w:adjustRightInd w:val="0"/>
                    <w:jc w:val="center"/>
                    <w:rPr>
                      <w:kern w:val="0"/>
                    </w:rPr>
                  </w:pPr>
                  <w:r w:rsidRPr="009C1F55">
                    <w:rPr>
                      <w:kern w:val="0"/>
                    </w:rPr>
                    <w:t>45.55</w:t>
                  </w:r>
                </w:p>
              </w:tc>
              <w:tc>
                <w:tcPr>
                  <w:tcW w:w="744" w:type="dxa"/>
                  <w:vAlign w:val="center"/>
                </w:tcPr>
                <w:p w:rsidR="009514BE" w:rsidRPr="009C1F55" w:rsidRDefault="009514BE" w:rsidP="000D6DE9">
                  <w:pPr>
                    <w:adjustRightInd w:val="0"/>
                    <w:jc w:val="center"/>
                    <w:rPr>
                      <w:kern w:val="0"/>
                    </w:rPr>
                  </w:pPr>
                  <w:r w:rsidRPr="009C1F55">
                    <w:rPr>
                      <w:kern w:val="0"/>
                    </w:rPr>
                    <w:t>42.22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7</w:t>
                  </w:r>
                </w:p>
              </w:tc>
              <w:tc>
                <w:tcPr>
                  <w:tcW w:w="1112" w:type="dxa"/>
                  <w:vAlign w:val="center"/>
                </w:tcPr>
                <w:p w:rsidR="009514BE" w:rsidRPr="009C1F55" w:rsidRDefault="009514BE" w:rsidP="000D6DE9">
                  <w:pPr>
                    <w:adjustRightInd w:val="0"/>
                    <w:jc w:val="center"/>
                    <w:rPr>
                      <w:kern w:val="0"/>
                    </w:rPr>
                  </w:pPr>
                  <w:r w:rsidRPr="009C1F55">
                    <w:rPr>
                      <w:kern w:val="0"/>
                    </w:rPr>
                    <w:t>静力桩机</w:t>
                  </w:r>
                </w:p>
              </w:tc>
              <w:tc>
                <w:tcPr>
                  <w:tcW w:w="723" w:type="dxa"/>
                  <w:vAlign w:val="center"/>
                </w:tcPr>
                <w:p w:rsidR="009514BE" w:rsidRPr="009C1F55" w:rsidRDefault="009514BE" w:rsidP="000D6DE9">
                  <w:pPr>
                    <w:adjustRightInd w:val="0"/>
                    <w:jc w:val="center"/>
                    <w:rPr>
                      <w:kern w:val="0"/>
                    </w:rPr>
                  </w:pPr>
                  <w:r w:rsidRPr="009C1F55">
                    <w:rPr>
                      <w:kern w:val="0"/>
                    </w:rPr>
                    <w:t>85</w:t>
                  </w:r>
                </w:p>
              </w:tc>
              <w:tc>
                <w:tcPr>
                  <w:tcW w:w="723" w:type="dxa"/>
                  <w:vAlign w:val="center"/>
                </w:tcPr>
                <w:p w:rsidR="009514BE" w:rsidRPr="009C1F55" w:rsidRDefault="009514BE" w:rsidP="000D6DE9">
                  <w:pPr>
                    <w:adjustRightInd w:val="0"/>
                    <w:jc w:val="center"/>
                    <w:rPr>
                      <w:kern w:val="0"/>
                    </w:rPr>
                  </w:pPr>
                  <w:r w:rsidRPr="009C1F55">
                    <w:rPr>
                      <w:kern w:val="0"/>
                    </w:rPr>
                    <w:t>50.90</w:t>
                  </w:r>
                </w:p>
              </w:tc>
              <w:tc>
                <w:tcPr>
                  <w:tcW w:w="723" w:type="dxa"/>
                  <w:vAlign w:val="center"/>
                </w:tcPr>
                <w:p w:rsidR="009514BE" w:rsidRPr="009C1F55" w:rsidRDefault="009514BE" w:rsidP="000D6DE9">
                  <w:pPr>
                    <w:adjustRightInd w:val="0"/>
                    <w:jc w:val="center"/>
                    <w:rPr>
                      <w:kern w:val="0"/>
                    </w:rPr>
                  </w:pPr>
                  <w:r w:rsidRPr="009C1F55">
                    <w:rPr>
                      <w:kern w:val="0"/>
                    </w:rPr>
                    <w:t>48.96</w:t>
                  </w:r>
                </w:p>
              </w:tc>
              <w:tc>
                <w:tcPr>
                  <w:tcW w:w="723" w:type="dxa"/>
                </w:tcPr>
                <w:p w:rsidR="009514BE" w:rsidRPr="009C1F55" w:rsidRDefault="009514BE" w:rsidP="000D6DE9">
                  <w:r w:rsidRPr="009C1F55">
                    <w:t>44.82</w:t>
                  </w:r>
                </w:p>
              </w:tc>
              <w:tc>
                <w:tcPr>
                  <w:tcW w:w="724" w:type="dxa"/>
                </w:tcPr>
                <w:p w:rsidR="009514BE" w:rsidRPr="009C1F55" w:rsidRDefault="009514BE" w:rsidP="000D6DE9">
                  <w:r w:rsidRPr="009C1F55">
                    <w:t>41.23</w:t>
                  </w:r>
                </w:p>
              </w:tc>
              <w:tc>
                <w:tcPr>
                  <w:tcW w:w="724" w:type="dxa"/>
                </w:tcPr>
                <w:p w:rsidR="009514BE" w:rsidRPr="009C1F55" w:rsidRDefault="009514BE" w:rsidP="000D6DE9">
                  <w:r w:rsidRPr="009C1F55">
                    <w:t>38.65</w:t>
                  </w:r>
                </w:p>
              </w:tc>
              <w:tc>
                <w:tcPr>
                  <w:tcW w:w="744" w:type="dxa"/>
                </w:tcPr>
                <w:p w:rsidR="009514BE" w:rsidRPr="009C1F55" w:rsidRDefault="009514BE" w:rsidP="000D6DE9">
                  <w:r w:rsidRPr="009C1F55">
                    <w:t>36.63</w:t>
                  </w:r>
                </w:p>
              </w:tc>
              <w:tc>
                <w:tcPr>
                  <w:tcW w:w="744" w:type="dxa"/>
                  <w:vAlign w:val="center"/>
                </w:tcPr>
                <w:p w:rsidR="009514BE" w:rsidRPr="009C1F55" w:rsidRDefault="009514BE" w:rsidP="000D6DE9">
                  <w:pPr>
                    <w:adjustRightInd w:val="0"/>
                    <w:jc w:val="center"/>
                  </w:pPr>
                  <w:r w:rsidRPr="009C1F55">
                    <w:t>33.55</w:t>
                  </w:r>
                </w:p>
              </w:tc>
              <w:tc>
                <w:tcPr>
                  <w:tcW w:w="744" w:type="dxa"/>
                  <w:vAlign w:val="center"/>
                </w:tcPr>
                <w:p w:rsidR="009514BE" w:rsidRPr="009C1F55" w:rsidRDefault="009514BE" w:rsidP="000D6DE9">
                  <w:pPr>
                    <w:adjustRightInd w:val="0"/>
                    <w:jc w:val="center"/>
                  </w:pPr>
                  <w:r w:rsidRPr="009C1F55">
                    <w:t>30.22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8</w:t>
                  </w:r>
                </w:p>
              </w:tc>
              <w:tc>
                <w:tcPr>
                  <w:tcW w:w="1112" w:type="dxa"/>
                  <w:vAlign w:val="center"/>
                </w:tcPr>
                <w:p w:rsidR="009514BE" w:rsidRPr="009C1F55" w:rsidRDefault="009514BE" w:rsidP="000D6DE9">
                  <w:pPr>
                    <w:adjustRightInd w:val="0"/>
                    <w:jc w:val="center"/>
                    <w:rPr>
                      <w:kern w:val="0"/>
                    </w:rPr>
                  </w:pPr>
                  <w:r w:rsidRPr="009C1F55">
                    <w:rPr>
                      <w:kern w:val="0"/>
                    </w:rPr>
                    <w:t>吊车</w:t>
                  </w:r>
                </w:p>
              </w:tc>
              <w:tc>
                <w:tcPr>
                  <w:tcW w:w="723" w:type="dxa"/>
                  <w:vAlign w:val="center"/>
                </w:tcPr>
                <w:p w:rsidR="009514BE" w:rsidRPr="009C1F55" w:rsidRDefault="009514BE" w:rsidP="000D6DE9">
                  <w:pPr>
                    <w:adjustRightInd w:val="0"/>
                    <w:jc w:val="center"/>
                    <w:rPr>
                      <w:kern w:val="0"/>
                    </w:rPr>
                  </w:pPr>
                  <w:r w:rsidRPr="009C1F55">
                    <w:rPr>
                      <w:kern w:val="0"/>
                    </w:rPr>
                    <w:t>76</w:t>
                  </w:r>
                </w:p>
              </w:tc>
              <w:tc>
                <w:tcPr>
                  <w:tcW w:w="723" w:type="dxa"/>
                  <w:vAlign w:val="center"/>
                </w:tcPr>
                <w:p w:rsidR="009514BE" w:rsidRPr="009C1F55" w:rsidRDefault="009514BE" w:rsidP="000D6DE9">
                  <w:pPr>
                    <w:adjustRightInd w:val="0"/>
                    <w:jc w:val="center"/>
                    <w:rPr>
                      <w:kern w:val="0"/>
                    </w:rPr>
                  </w:pPr>
                  <w:r w:rsidRPr="009C1F55">
                    <w:rPr>
                      <w:kern w:val="0"/>
                    </w:rPr>
                    <w:t>41.90</w:t>
                  </w:r>
                </w:p>
              </w:tc>
              <w:tc>
                <w:tcPr>
                  <w:tcW w:w="723" w:type="dxa"/>
                  <w:vAlign w:val="center"/>
                </w:tcPr>
                <w:p w:rsidR="009514BE" w:rsidRPr="009C1F55" w:rsidRDefault="009514BE" w:rsidP="000D6DE9">
                  <w:pPr>
                    <w:adjustRightInd w:val="0"/>
                    <w:jc w:val="center"/>
                    <w:rPr>
                      <w:kern w:val="0"/>
                    </w:rPr>
                  </w:pPr>
                  <w:r w:rsidRPr="009C1F55">
                    <w:rPr>
                      <w:kern w:val="0"/>
                    </w:rPr>
                    <w:t>39.96</w:t>
                  </w:r>
                </w:p>
              </w:tc>
              <w:tc>
                <w:tcPr>
                  <w:tcW w:w="723" w:type="dxa"/>
                </w:tcPr>
                <w:p w:rsidR="009514BE" w:rsidRPr="009C1F55" w:rsidRDefault="009514BE" w:rsidP="000D6DE9">
                  <w:r w:rsidRPr="009C1F55">
                    <w:t>35.82</w:t>
                  </w:r>
                </w:p>
              </w:tc>
              <w:tc>
                <w:tcPr>
                  <w:tcW w:w="724" w:type="dxa"/>
                </w:tcPr>
                <w:p w:rsidR="009514BE" w:rsidRPr="009C1F55" w:rsidRDefault="009514BE" w:rsidP="000D6DE9">
                  <w:r w:rsidRPr="009C1F55">
                    <w:t>32.23</w:t>
                  </w:r>
                </w:p>
              </w:tc>
              <w:tc>
                <w:tcPr>
                  <w:tcW w:w="724" w:type="dxa"/>
                </w:tcPr>
                <w:p w:rsidR="009514BE" w:rsidRPr="009C1F55" w:rsidRDefault="009514BE" w:rsidP="000D6DE9">
                  <w:r w:rsidRPr="009C1F55">
                    <w:t>29.65</w:t>
                  </w:r>
                </w:p>
              </w:tc>
              <w:tc>
                <w:tcPr>
                  <w:tcW w:w="744" w:type="dxa"/>
                </w:tcPr>
                <w:p w:rsidR="009514BE" w:rsidRPr="009C1F55" w:rsidRDefault="009514BE" w:rsidP="000D6DE9">
                  <w:r w:rsidRPr="009C1F55">
                    <w:t>27.63</w:t>
                  </w:r>
                </w:p>
              </w:tc>
              <w:tc>
                <w:tcPr>
                  <w:tcW w:w="744" w:type="dxa"/>
                  <w:vAlign w:val="center"/>
                </w:tcPr>
                <w:p w:rsidR="009514BE" w:rsidRPr="009C1F55" w:rsidRDefault="009514BE" w:rsidP="000D6DE9">
                  <w:pPr>
                    <w:adjustRightInd w:val="0"/>
                    <w:jc w:val="center"/>
                  </w:pPr>
                  <w:r w:rsidRPr="009C1F55">
                    <w:t>24.55</w:t>
                  </w:r>
                </w:p>
              </w:tc>
              <w:tc>
                <w:tcPr>
                  <w:tcW w:w="744" w:type="dxa"/>
                  <w:vAlign w:val="center"/>
                </w:tcPr>
                <w:p w:rsidR="009514BE" w:rsidRPr="009C1F55" w:rsidRDefault="009514BE" w:rsidP="000D6DE9">
                  <w:pPr>
                    <w:adjustRightInd w:val="0"/>
                    <w:jc w:val="center"/>
                  </w:pPr>
                  <w:r w:rsidRPr="009C1F55">
                    <w:t>21.22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9</w:t>
                  </w:r>
                </w:p>
              </w:tc>
              <w:tc>
                <w:tcPr>
                  <w:tcW w:w="1112" w:type="dxa"/>
                  <w:vAlign w:val="center"/>
                </w:tcPr>
                <w:p w:rsidR="009514BE" w:rsidRPr="009C1F55" w:rsidRDefault="009514BE" w:rsidP="000D6DE9">
                  <w:pPr>
                    <w:adjustRightInd w:val="0"/>
                    <w:jc w:val="center"/>
                    <w:rPr>
                      <w:kern w:val="0"/>
                    </w:rPr>
                  </w:pPr>
                  <w:r w:rsidRPr="009C1F55">
                    <w:rPr>
                      <w:kern w:val="0"/>
                    </w:rPr>
                    <w:t>电锯</w:t>
                  </w:r>
                </w:p>
              </w:tc>
              <w:tc>
                <w:tcPr>
                  <w:tcW w:w="723" w:type="dxa"/>
                  <w:vAlign w:val="center"/>
                </w:tcPr>
                <w:p w:rsidR="009514BE" w:rsidRPr="009C1F55" w:rsidRDefault="009514BE" w:rsidP="000D6DE9">
                  <w:pPr>
                    <w:adjustRightInd w:val="0"/>
                    <w:jc w:val="center"/>
                    <w:rPr>
                      <w:kern w:val="0"/>
                    </w:rPr>
                  </w:pPr>
                  <w:r w:rsidRPr="009C1F55">
                    <w:rPr>
                      <w:kern w:val="0"/>
                    </w:rPr>
                    <w:t>90</w:t>
                  </w:r>
                </w:p>
              </w:tc>
              <w:tc>
                <w:tcPr>
                  <w:tcW w:w="723" w:type="dxa"/>
                  <w:vAlign w:val="center"/>
                </w:tcPr>
                <w:p w:rsidR="009514BE" w:rsidRPr="009C1F55" w:rsidRDefault="009514BE" w:rsidP="000D6DE9">
                  <w:pPr>
                    <w:adjustRightInd w:val="0"/>
                    <w:jc w:val="center"/>
                    <w:rPr>
                      <w:kern w:val="0"/>
                    </w:rPr>
                  </w:pPr>
                  <w:r w:rsidRPr="009C1F55">
                    <w:rPr>
                      <w:kern w:val="0"/>
                    </w:rPr>
                    <w:t>55.90</w:t>
                  </w:r>
                </w:p>
              </w:tc>
              <w:tc>
                <w:tcPr>
                  <w:tcW w:w="723" w:type="dxa"/>
                  <w:vAlign w:val="center"/>
                </w:tcPr>
                <w:p w:rsidR="009514BE" w:rsidRPr="009C1F55" w:rsidRDefault="009514BE" w:rsidP="000D6DE9">
                  <w:pPr>
                    <w:adjustRightInd w:val="0"/>
                    <w:jc w:val="center"/>
                    <w:rPr>
                      <w:kern w:val="0"/>
                    </w:rPr>
                  </w:pPr>
                  <w:r w:rsidRPr="009C1F55">
                    <w:rPr>
                      <w:kern w:val="0"/>
                    </w:rPr>
                    <w:t>53.96</w:t>
                  </w:r>
                </w:p>
              </w:tc>
              <w:tc>
                <w:tcPr>
                  <w:tcW w:w="723" w:type="dxa"/>
                </w:tcPr>
                <w:p w:rsidR="009514BE" w:rsidRPr="009C1F55" w:rsidRDefault="009514BE" w:rsidP="000D6DE9">
                  <w:r w:rsidRPr="009C1F55">
                    <w:t>49.82</w:t>
                  </w:r>
                </w:p>
              </w:tc>
              <w:tc>
                <w:tcPr>
                  <w:tcW w:w="724" w:type="dxa"/>
                </w:tcPr>
                <w:p w:rsidR="009514BE" w:rsidRPr="009C1F55" w:rsidRDefault="009514BE" w:rsidP="000D6DE9">
                  <w:r w:rsidRPr="009C1F55">
                    <w:t>46.23</w:t>
                  </w:r>
                </w:p>
              </w:tc>
              <w:tc>
                <w:tcPr>
                  <w:tcW w:w="724" w:type="dxa"/>
                </w:tcPr>
                <w:p w:rsidR="009514BE" w:rsidRPr="009C1F55" w:rsidRDefault="009514BE" w:rsidP="000D6DE9">
                  <w:r w:rsidRPr="009C1F55">
                    <w:t>43.65</w:t>
                  </w:r>
                </w:p>
              </w:tc>
              <w:tc>
                <w:tcPr>
                  <w:tcW w:w="744" w:type="dxa"/>
                </w:tcPr>
                <w:p w:rsidR="009514BE" w:rsidRPr="009C1F55" w:rsidRDefault="009514BE" w:rsidP="000D6DE9">
                  <w:r w:rsidRPr="009C1F55">
                    <w:t>41.63</w:t>
                  </w:r>
                </w:p>
              </w:tc>
              <w:tc>
                <w:tcPr>
                  <w:tcW w:w="744" w:type="dxa"/>
                  <w:vAlign w:val="center"/>
                </w:tcPr>
                <w:p w:rsidR="009514BE" w:rsidRPr="009C1F55" w:rsidRDefault="009514BE" w:rsidP="000D6DE9">
                  <w:pPr>
                    <w:adjustRightInd w:val="0"/>
                    <w:jc w:val="center"/>
                    <w:rPr>
                      <w:kern w:val="0"/>
                    </w:rPr>
                  </w:pPr>
                  <w:r w:rsidRPr="009C1F55">
                    <w:rPr>
                      <w:kern w:val="0"/>
                    </w:rPr>
                    <w:t>38.55</w:t>
                  </w:r>
                </w:p>
              </w:tc>
              <w:tc>
                <w:tcPr>
                  <w:tcW w:w="744" w:type="dxa"/>
                  <w:vAlign w:val="center"/>
                </w:tcPr>
                <w:p w:rsidR="009514BE" w:rsidRPr="009C1F55" w:rsidRDefault="009514BE" w:rsidP="000D6DE9">
                  <w:pPr>
                    <w:adjustRightInd w:val="0"/>
                    <w:jc w:val="center"/>
                    <w:rPr>
                      <w:kern w:val="0"/>
                    </w:rPr>
                  </w:pPr>
                  <w:r w:rsidRPr="009C1F55">
                    <w:rPr>
                      <w:kern w:val="0"/>
                    </w:rPr>
                    <w:t>35.22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10</w:t>
                  </w:r>
                </w:p>
              </w:tc>
              <w:tc>
                <w:tcPr>
                  <w:tcW w:w="1112" w:type="dxa"/>
                  <w:vAlign w:val="center"/>
                </w:tcPr>
                <w:p w:rsidR="009514BE" w:rsidRPr="009C1F55" w:rsidRDefault="009514BE" w:rsidP="000D6DE9">
                  <w:pPr>
                    <w:adjustRightInd w:val="0"/>
                    <w:jc w:val="center"/>
                    <w:rPr>
                      <w:kern w:val="0"/>
                    </w:rPr>
                  </w:pPr>
                  <w:r w:rsidRPr="009C1F55">
                    <w:rPr>
                      <w:kern w:val="0"/>
                    </w:rPr>
                    <w:t>焊接机</w:t>
                  </w:r>
                </w:p>
              </w:tc>
              <w:tc>
                <w:tcPr>
                  <w:tcW w:w="723" w:type="dxa"/>
                  <w:vAlign w:val="center"/>
                </w:tcPr>
                <w:p w:rsidR="009514BE" w:rsidRPr="009C1F55" w:rsidRDefault="009514BE" w:rsidP="000D6DE9">
                  <w:pPr>
                    <w:adjustRightInd w:val="0"/>
                    <w:jc w:val="center"/>
                    <w:rPr>
                      <w:kern w:val="0"/>
                    </w:rPr>
                  </w:pPr>
                  <w:r w:rsidRPr="009C1F55">
                    <w:rPr>
                      <w:kern w:val="0"/>
                    </w:rPr>
                    <w:t>78</w:t>
                  </w:r>
                </w:p>
              </w:tc>
              <w:tc>
                <w:tcPr>
                  <w:tcW w:w="723" w:type="dxa"/>
                  <w:vAlign w:val="center"/>
                </w:tcPr>
                <w:p w:rsidR="009514BE" w:rsidRPr="009C1F55" w:rsidRDefault="009514BE" w:rsidP="000D6DE9">
                  <w:pPr>
                    <w:adjustRightInd w:val="0"/>
                    <w:jc w:val="center"/>
                    <w:rPr>
                      <w:kern w:val="0"/>
                    </w:rPr>
                  </w:pPr>
                  <w:r w:rsidRPr="009C1F55">
                    <w:rPr>
                      <w:kern w:val="0"/>
                    </w:rPr>
                    <w:t>43.90</w:t>
                  </w:r>
                </w:p>
              </w:tc>
              <w:tc>
                <w:tcPr>
                  <w:tcW w:w="723" w:type="dxa"/>
                  <w:vAlign w:val="center"/>
                </w:tcPr>
                <w:p w:rsidR="009514BE" w:rsidRPr="009C1F55" w:rsidRDefault="009514BE" w:rsidP="000D6DE9">
                  <w:pPr>
                    <w:adjustRightInd w:val="0"/>
                    <w:jc w:val="center"/>
                    <w:rPr>
                      <w:kern w:val="0"/>
                    </w:rPr>
                  </w:pPr>
                  <w:r w:rsidRPr="009C1F55">
                    <w:rPr>
                      <w:kern w:val="0"/>
                    </w:rPr>
                    <w:t>41.96</w:t>
                  </w:r>
                </w:p>
              </w:tc>
              <w:tc>
                <w:tcPr>
                  <w:tcW w:w="723" w:type="dxa"/>
                </w:tcPr>
                <w:p w:rsidR="009514BE" w:rsidRPr="009C1F55" w:rsidRDefault="009514BE" w:rsidP="000D6DE9">
                  <w:r w:rsidRPr="009C1F55">
                    <w:t>37.82</w:t>
                  </w:r>
                </w:p>
              </w:tc>
              <w:tc>
                <w:tcPr>
                  <w:tcW w:w="724" w:type="dxa"/>
                </w:tcPr>
                <w:p w:rsidR="009514BE" w:rsidRPr="009C1F55" w:rsidRDefault="009514BE" w:rsidP="000D6DE9">
                  <w:r w:rsidRPr="009C1F55">
                    <w:t>34.23</w:t>
                  </w:r>
                </w:p>
              </w:tc>
              <w:tc>
                <w:tcPr>
                  <w:tcW w:w="724" w:type="dxa"/>
                </w:tcPr>
                <w:p w:rsidR="009514BE" w:rsidRPr="009C1F55" w:rsidRDefault="009514BE" w:rsidP="000D6DE9">
                  <w:r w:rsidRPr="009C1F55">
                    <w:t>31.65</w:t>
                  </w:r>
                </w:p>
              </w:tc>
              <w:tc>
                <w:tcPr>
                  <w:tcW w:w="744" w:type="dxa"/>
                </w:tcPr>
                <w:p w:rsidR="009514BE" w:rsidRPr="009C1F55" w:rsidRDefault="009514BE" w:rsidP="000D6DE9">
                  <w:r w:rsidRPr="009C1F55">
                    <w:t>29.63</w:t>
                  </w:r>
                </w:p>
              </w:tc>
              <w:tc>
                <w:tcPr>
                  <w:tcW w:w="744" w:type="dxa"/>
                  <w:vAlign w:val="center"/>
                </w:tcPr>
                <w:p w:rsidR="009514BE" w:rsidRPr="009C1F55" w:rsidRDefault="009514BE" w:rsidP="000D6DE9">
                  <w:pPr>
                    <w:adjustRightInd w:val="0"/>
                    <w:jc w:val="center"/>
                  </w:pPr>
                  <w:r w:rsidRPr="009C1F55">
                    <w:t>26.55</w:t>
                  </w:r>
                </w:p>
              </w:tc>
              <w:tc>
                <w:tcPr>
                  <w:tcW w:w="744" w:type="dxa"/>
                  <w:vAlign w:val="center"/>
                </w:tcPr>
                <w:p w:rsidR="009514BE" w:rsidRPr="009C1F55" w:rsidRDefault="009514BE" w:rsidP="000D6DE9">
                  <w:pPr>
                    <w:adjustRightInd w:val="0"/>
                    <w:jc w:val="center"/>
                  </w:pPr>
                  <w:r w:rsidRPr="009C1F55">
                    <w:t>23.22</w:t>
                  </w:r>
                </w:p>
              </w:tc>
            </w:tr>
            <w:tr w:rsidR="009514BE" w:rsidRPr="009C1F55" w:rsidTr="000D6DE9">
              <w:trPr>
                <w:trHeight w:val="340"/>
                <w:jc w:val="center"/>
              </w:trPr>
              <w:tc>
                <w:tcPr>
                  <w:tcW w:w="606" w:type="dxa"/>
                  <w:vAlign w:val="center"/>
                </w:tcPr>
                <w:p w:rsidR="009514BE" w:rsidRPr="009C1F55" w:rsidRDefault="009514BE" w:rsidP="000D6DE9">
                  <w:pPr>
                    <w:adjustRightInd w:val="0"/>
                    <w:jc w:val="center"/>
                  </w:pPr>
                  <w:r w:rsidRPr="009C1F55">
                    <w:t>11</w:t>
                  </w:r>
                </w:p>
              </w:tc>
              <w:tc>
                <w:tcPr>
                  <w:tcW w:w="1112" w:type="dxa"/>
                  <w:vAlign w:val="center"/>
                </w:tcPr>
                <w:p w:rsidR="009514BE" w:rsidRPr="009C1F55" w:rsidRDefault="009514BE" w:rsidP="000D6DE9">
                  <w:pPr>
                    <w:adjustRightInd w:val="0"/>
                    <w:jc w:val="center"/>
                    <w:rPr>
                      <w:kern w:val="0"/>
                    </w:rPr>
                  </w:pPr>
                  <w:r w:rsidRPr="009C1F55">
                    <w:rPr>
                      <w:kern w:val="0"/>
                    </w:rPr>
                    <w:t>混凝土泵</w:t>
                  </w:r>
                </w:p>
              </w:tc>
              <w:tc>
                <w:tcPr>
                  <w:tcW w:w="723" w:type="dxa"/>
                  <w:vAlign w:val="center"/>
                </w:tcPr>
                <w:p w:rsidR="009514BE" w:rsidRPr="009C1F55" w:rsidRDefault="009514BE" w:rsidP="000D6DE9">
                  <w:pPr>
                    <w:adjustRightInd w:val="0"/>
                    <w:jc w:val="center"/>
                    <w:rPr>
                      <w:kern w:val="0"/>
                    </w:rPr>
                  </w:pPr>
                  <w:r w:rsidRPr="009C1F55">
                    <w:rPr>
                      <w:kern w:val="0"/>
                    </w:rPr>
                    <w:t>85</w:t>
                  </w:r>
                </w:p>
              </w:tc>
              <w:tc>
                <w:tcPr>
                  <w:tcW w:w="723" w:type="dxa"/>
                  <w:vAlign w:val="center"/>
                </w:tcPr>
                <w:p w:rsidR="009514BE" w:rsidRPr="009C1F55" w:rsidRDefault="009514BE" w:rsidP="000D6DE9">
                  <w:pPr>
                    <w:adjustRightInd w:val="0"/>
                    <w:jc w:val="center"/>
                    <w:rPr>
                      <w:kern w:val="0"/>
                    </w:rPr>
                  </w:pPr>
                  <w:r w:rsidRPr="009C1F55">
                    <w:rPr>
                      <w:kern w:val="0"/>
                    </w:rPr>
                    <w:t>50.90</w:t>
                  </w:r>
                </w:p>
              </w:tc>
              <w:tc>
                <w:tcPr>
                  <w:tcW w:w="723" w:type="dxa"/>
                  <w:vAlign w:val="center"/>
                </w:tcPr>
                <w:p w:rsidR="009514BE" w:rsidRPr="009C1F55" w:rsidRDefault="009514BE" w:rsidP="000D6DE9">
                  <w:pPr>
                    <w:adjustRightInd w:val="0"/>
                    <w:jc w:val="center"/>
                    <w:rPr>
                      <w:kern w:val="0"/>
                    </w:rPr>
                  </w:pPr>
                  <w:r w:rsidRPr="009C1F55">
                    <w:rPr>
                      <w:kern w:val="0"/>
                    </w:rPr>
                    <w:t>48.96</w:t>
                  </w:r>
                </w:p>
              </w:tc>
              <w:tc>
                <w:tcPr>
                  <w:tcW w:w="723" w:type="dxa"/>
                </w:tcPr>
                <w:p w:rsidR="009514BE" w:rsidRPr="009C1F55" w:rsidRDefault="009514BE" w:rsidP="000D6DE9">
                  <w:r w:rsidRPr="009C1F55">
                    <w:t>44.82</w:t>
                  </w:r>
                </w:p>
              </w:tc>
              <w:tc>
                <w:tcPr>
                  <w:tcW w:w="724" w:type="dxa"/>
                </w:tcPr>
                <w:p w:rsidR="009514BE" w:rsidRPr="009C1F55" w:rsidRDefault="009514BE" w:rsidP="000D6DE9">
                  <w:r w:rsidRPr="009C1F55">
                    <w:t>41.23</w:t>
                  </w:r>
                </w:p>
              </w:tc>
              <w:tc>
                <w:tcPr>
                  <w:tcW w:w="724" w:type="dxa"/>
                </w:tcPr>
                <w:p w:rsidR="009514BE" w:rsidRPr="009C1F55" w:rsidRDefault="009514BE" w:rsidP="000D6DE9">
                  <w:r w:rsidRPr="009C1F55">
                    <w:t>38.65</w:t>
                  </w:r>
                </w:p>
              </w:tc>
              <w:tc>
                <w:tcPr>
                  <w:tcW w:w="744" w:type="dxa"/>
                </w:tcPr>
                <w:p w:rsidR="009514BE" w:rsidRPr="009C1F55" w:rsidRDefault="009514BE" w:rsidP="000D6DE9">
                  <w:r w:rsidRPr="009C1F55">
                    <w:t>36.63</w:t>
                  </w:r>
                </w:p>
              </w:tc>
              <w:tc>
                <w:tcPr>
                  <w:tcW w:w="744" w:type="dxa"/>
                  <w:vAlign w:val="center"/>
                </w:tcPr>
                <w:p w:rsidR="009514BE" w:rsidRPr="009C1F55" w:rsidRDefault="009514BE" w:rsidP="000D6DE9">
                  <w:pPr>
                    <w:adjustRightInd w:val="0"/>
                    <w:jc w:val="center"/>
                  </w:pPr>
                  <w:r w:rsidRPr="009C1F55">
                    <w:t>33.55</w:t>
                  </w:r>
                </w:p>
              </w:tc>
              <w:tc>
                <w:tcPr>
                  <w:tcW w:w="744" w:type="dxa"/>
                  <w:vAlign w:val="center"/>
                </w:tcPr>
                <w:p w:rsidR="009514BE" w:rsidRPr="009C1F55" w:rsidRDefault="009514BE" w:rsidP="000D6DE9">
                  <w:pPr>
                    <w:adjustRightInd w:val="0"/>
                    <w:jc w:val="center"/>
                  </w:pPr>
                  <w:r w:rsidRPr="009C1F55">
                    <w:t>30.22</w:t>
                  </w:r>
                </w:p>
              </w:tc>
            </w:tr>
          </w:tbl>
          <w:p w:rsidR="009514BE" w:rsidRPr="009C1F55" w:rsidRDefault="009514BE" w:rsidP="009514BE">
            <w:pPr>
              <w:pStyle w:val="1"/>
              <w:ind w:firstLine="480"/>
              <w:rPr>
                <w:kern w:val="0"/>
              </w:rPr>
            </w:pPr>
            <w:r w:rsidRPr="009C1F55">
              <w:rPr>
                <w:kern w:val="0"/>
              </w:rPr>
              <w:t>由</w:t>
            </w:r>
            <w:r>
              <w:rPr>
                <w:rFonts w:hint="eastAsia"/>
                <w:kern w:val="0"/>
              </w:rPr>
              <w:t>上</w:t>
            </w:r>
            <w:r w:rsidRPr="009C1F55">
              <w:rPr>
                <w:kern w:val="0"/>
              </w:rPr>
              <w:t>表计算结果可知，各种施工机械设备在不计房屋、树木、空气等因素的影响下，经距离自然衰减后，在施工范围</w:t>
            </w:r>
            <w:r w:rsidRPr="009C1F55">
              <w:rPr>
                <w:kern w:val="0"/>
              </w:rPr>
              <w:t>20m</w:t>
            </w:r>
            <w:r w:rsidRPr="009C1F55">
              <w:rPr>
                <w:kern w:val="0"/>
              </w:rPr>
              <w:t>处，噪声值昼间基本达到</w:t>
            </w:r>
            <w:r w:rsidRPr="009C1F55">
              <w:t>《建筑施工场界环境噪声排放标准》（</w:t>
            </w:r>
            <w:r w:rsidRPr="009C1F55">
              <w:t>GB12523-2011</w:t>
            </w:r>
            <w:r w:rsidRPr="009C1F55">
              <w:t>）</w:t>
            </w:r>
            <w:r w:rsidRPr="009C1F55">
              <w:rPr>
                <w:kern w:val="0"/>
              </w:rPr>
              <w:t>限值要求。另外，该项目施工建设过程中，在考虑到房屋、树木等因素的减噪作用下，按减噪</w:t>
            </w:r>
            <w:r w:rsidRPr="009C1F55">
              <w:rPr>
                <w:kern w:val="0"/>
              </w:rPr>
              <w:t>10dB(A)</w:t>
            </w:r>
            <w:r w:rsidRPr="009C1F55">
              <w:rPr>
                <w:kern w:val="0"/>
              </w:rPr>
              <w:t>考虑，则在施工区域四周</w:t>
            </w:r>
            <w:r w:rsidRPr="009C1F55">
              <w:rPr>
                <w:kern w:val="0"/>
              </w:rPr>
              <w:t>100m</w:t>
            </w:r>
            <w:r w:rsidRPr="009C1F55">
              <w:rPr>
                <w:kern w:val="0"/>
              </w:rPr>
              <w:t>处，各施工机械设备产生的噪声值可达到《声环境质量标准》（</w:t>
            </w:r>
            <w:r w:rsidRPr="009C1F55">
              <w:rPr>
                <w:kern w:val="0"/>
              </w:rPr>
              <w:t>GB3096-2008</w:t>
            </w:r>
            <w:r w:rsidRPr="009C1F55">
              <w:rPr>
                <w:kern w:val="0"/>
              </w:rPr>
              <w:t>）的</w:t>
            </w:r>
            <w:r w:rsidR="00086AD3">
              <w:rPr>
                <w:rFonts w:hint="eastAsia"/>
                <w:kern w:val="0"/>
              </w:rPr>
              <w:t>2</w:t>
            </w:r>
            <w:r w:rsidRPr="009C1F55">
              <w:rPr>
                <w:kern w:val="0"/>
              </w:rPr>
              <w:t>类标准值要求。</w:t>
            </w:r>
          </w:p>
          <w:p w:rsidR="009514BE" w:rsidRPr="009C1F55" w:rsidRDefault="009514BE" w:rsidP="009514BE">
            <w:pPr>
              <w:pStyle w:val="1"/>
              <w:ind w:firstLine="480"/>
              <w:rPr>
                <w:kern w:val="0"/>
              </w:rPr>
            </w:pPr>
            <w:r w:rsidRPr="009C1F55">
              <w:rPr>
                <w:kern w:val="0"/>
              </w:rPr>
              <w:t>由</w:t>
            </w:r>
            <w:r>
              <w:rPr>
                <w:kern w:val="0"/>
              </w:rPr>
              <w:t>于本项目周围为居民区，项目施工期产生的噪声对周围群众生活</w:t>
            </w:r>
            <w:r>
              <w:rPr>
                <w:rFonts w:hint="eastAsia"/>
                <w:kern w:val="0"/>
              </w:rPr>
              <w:t>及现有校区学生学习</w:t>
            </w:r>
            <w:r w:rsidRPr="009C1F55">
              <w:rPr>
                <w:kern w:val="0"/>
              </w:rPr>
              <w:t>均会产生一定的影响，因此必须采取切实有效的措施以减少施工噪声影响。具体如下：</w:t>
            </w:r>
          </w:p>
          <w:p w:rsidR="009514BE" w:rsidRPr="009C1F55" w:rsidRDefault="009514BE" w:rsidP="009514BE">
            <w:pPr>
              <w:pStyle w:val="1"/>
              <w:ind w:firstLine="480"/>
            </w:pPr>
            <w:r w:rsidRPr="009C1F55">
              <w:rPr>
                <w:rFonts w:ascii="宋体" w:hAnsi="宋体" w:cs="宋体" w:hint="eastAsia"/>
              </w:rPr>
              <w:t>①</w:t>
            </w:r>
            <w:r w:rsidRPr="009C1F55">
              <w:t>规划防治对策：对规划布局、总图布置和设备布局等方面合理调整，采用</w:t>
            </w:r>
            <w:r w:rsidRPr="009C1F55">
              <w:t>“</w:t>
            </w:r>
            <w:r w:rsidRPr="009C1F55">
              <w:t>闹静分开</w:t>
            </w:r>
            <w:r w:rsidRPr="009C1F55">
              <w:t>”</w:t>
            </w:r>
            <w:r w:rsidRPr="009C1F55">
              <w:t>和</w:t>
            </w:r>
            <w:r w:rsidRPr="009C1F55">
              <w:t>“</w:t>
            </w:r>
            <w:r w:rsidRPr="009C1F55">
              <w:t>合理布局</w:t>
            </w:r>
            <w:r w:rsidRPr="009C1F55">
              <w:t>”</w:t>
            </w:r>
            <w:r w:rsidRPr="009C1F55">
              <w:t>的设计原则，使高噪声设备尽可能远离噪声敏感区。</w:t>
            </w:r>
          </w:p>
          <w:p w:rsidR="009514BE" w:rsidRPr="009C1F55" w:rsidRDefault="009514BE" w:rsidP="009514BE">
            <w:pPr>
              <w:pStyle w:val="1"/>
              <w:ind w:firstLine="480"/>
            </w:pPr>
            <w:r w:rsidRPr="009C1F55">
              <w:rPr>
                <w:rFonts w:ascii="宋体" w:hAnsi="宋体" w:cs="宋体" w:hint="eastAsia"/>
              </w:rPr>
              <w:t>②</w:t>
            </w:r>
            <w:r w:rsidRPr="009C1F55">
              <w:t>控制施工作业的时间：坚决杜绝夜间施工，即夜间</w:t>
            </w:r>
            <w:r w:rsidRPr="009C1F55">
              <w:t>22</w:t>
            </w:r>
            <w:r w:rsidRPr="009C1F55">
              <w:t>点到次日晨</w:t>
            </w:r>
            <w:r w:rsidRPr="009C1F55">
              <w:t>6</w:t>
            </w:r>
            <w:r w:rsidRPr="009C1F55">
              <w:t>点之间应禁止施工。坚持文明施工，降低人为噪声（如鸣笛、敲击等）的不良影响。如有特殊需要（如抢修、连续施工等）在午休时间或夜间施工，必须报请有关部门批准并通告附近居民，争取居民谅解；</w:t>
            </w:r>
          </w:p>
          <w:p w:rsidR="009514BE" w:rsidRPr="009C1F55" w:rsidRDefault="002B675C" w:rsidP="009514BE">
            <w:pPr>
              <w:pStyle w:val="1"/>
              <w:ind w:firstLine="480"/>
            </w:pPr>
            <w:fldSimple w:instr=" = 3 \* GB3 ">
              <w:r w:rsidR="00CF2982">
                <w:rPr>
                  <w:rFonts w:hint="eastAsia"/>
                  <w:noProof/>
                </w:rPr>
                <w:t>③</w:t>
              </w:r>
            </w:fldSimple>
            <w:r w:rsidR="009514BE" w:rsidRPr="009C1F55">
              <w:t>设立临时声屏障：建筑施工场地内设备噪声较大的机械（如吊车、商砼泵车等）应尽量远离场界位置，商砼泵车使用时设置减震装置并设置临时隔声屏障；运输车辆进出场地按照规定路线并避免鸣笛；挖掘机在使用时在场界设置隔声屏障；由于施工位置离</w:t>
            </w:r>
            <w:r w:rsidR="009514BE">
              <w:rPr>
                <w:rFonts w:hint="eastAsia"/>
              </w:rPr>
              <w:t>现有校区</w:t>
            </w:r>
            <w:r w:rsidR="009514BE" w:rsidRPr="009C1F55">
              <w:t>较近，施工单位在施工过程中首先要对上述</w:t>
            </w:r>
            <w:r w:rsidR="009514BE">
              <w:rPr>
                <w:rFonts w:hint="eastAsia"/>
              </w:rPr>
              <w:t>校区的师生</w:t>
            </w:r>
            <w:r w:rsidR="009514BE" w:rsidRPr="009C1F55">
              <w:t>加以保护，施工现场必须设立设置高度不低于</w:t>
            </w:r>
            <w:r w:rsidR="009514BE" w:rsidRPr="009C1F55">
              <w:t>2.5</w:t>
            </w:r>
            <w:r w:rsidR="009514BE" w:rsidRPr="009C1F55">
              <w:t>米的连续围挡和不低于</w:t>
            </w:r>
            <w:r w:rsidR="009514BE" w:rsidRPr="009C1F55">
              <w:t>4.5</w:t>
            </w:r>
            <w:r w:rsidR="009514BE" w:rsidRPr="009C1F55">
              <w:t>米临时声屏障（采用吸声的岩棉进行吸声降噪处理）等措施。</w:t>
            </w:r>
          </w:p>
          <w:p w:rsidR="009514BE" w:rsidRPr="009C1F55" w:rsidRDefault="002B675C" w:rsidP="009514BE">
            <w:pPr>
              <w:pStyle w:val="1"/>
              <w:ind w:firstLine="480"/>
            </w:pPr>
            <w:fldSimple w:instr=" = 4 \* GB3 ">
              <w:r w:rsidR="00CF2982">
                <w:rPr>
                  <w:rFonts w:hint="eastAsia"/>
                  <w:noProof/>
                </w:rPr>
                <w:t>④</w:t>
              </w:r>
            </w:fldSimple>
            <w:r w:rsidR="009514BE" w:rsidRPr="009C1F55">
              <w:t>对施工机械尽量采用技术先进的低噪音设备，并进行定期维护、保养，使机械保持在最低噪声级的工作水平，维持设备处于良好的运转状态，能够尽量降低对外环境的影响。</w:t>
            </w:r>
          </w:p>
          <w:p w:rsidR="009514BE" w:rsidRPr="009C1F55" w:rsidRDefault="002B675C" w:rsidP="009514BE">
            <w:pPr>
              <w:pStyle w:val="1"/>
              <w:ind w:firstLine="480"/>
            </w:pPr>
            <w:fldSimple w:instr=" = 5 \* GB3 ">
              <w:r w:rsidR="00CF2982">
                <w:rPr>
                  <w:rFonts w:hint="eastAsia"/>
                  <w:noProof/>
                </w:rPr>
                <w:t>⑤</w:t>
              </w:r>
            </w:fldSimple>
            <w:r w:rsidR="009514BE" w:rsidRPr="009C1F55">
              <w:t>对于个别大的噪声源采用消声、隔声、隔振和减振等措施，固定噪声源（如钢筋切割锯）可考虑在合适条件下搭建隔音棚。如一些噪声较强的木工机械又可搬入已建成的主体建筑内进行操作。</w:t>
            </w:r>
          </w:p>
          <w:p w:rsidR="009514BE" w:rsidRPr="009C1F55" w:rsidRDefault="002B675C" w:rsidP="009514BE">
            <w:pPr>
              <w:pStyle w:val="1"/>
              <w:ind w:firstLine="480"/>
            </w:pPr>
            <w:fldSimple w:instr=" = 6 \* GB3 ">
              <w:r w:rsidR="00CF2982">
                <w:rPr>
                  <w:rFonts w:hint="eastAsia"/>
                  <w:noProof/>
                </w:rPr>
                <w:t>⑥</w:t>
              </w:r>
            </w:fldSimple>
            <w:r w:rsidR="009514BE" w:rsidRPr="009C1F55">
              <w:t>对于振动棒的使用，尽量不碰撞到钢筋产生超强噪音，或搭建临时隔音设施，阻断噪音传播。</w:t>
            </w:r>
          </w:p>
          <w:p w:rsidR="009514BE" w:rsidRPr="009C1F55" w:rsidRDefault="002B675C" w:rsidP="009514BE">
            <w:pPr>
              <w:pStyle w:val="1"/>
              <w:ind w:firstLine="480"/>
            </w:pPr>
            <w:fldSimple w:instr=" = 7 \* GB3 ">
              <w:r w:rsidR="00CF2982">
                <w:rPr>
                  <w:rFonts w:hint="eastAsia"/>
                  <w:noProof/>
                </w:rPr>
                <w:t>⑦</w:t>
              </w:r>
            </w:fldSimple>
            <w:r w:rsidR="009514BE" w:rsidRPr="009C1F55">
              <w:t>环境噪声管理方案制定噪声监测方案，如有超标情况，及时查找原因采取有效措施隔音降噪。由于建筑施工是在露天作业，流动性和间歇性较强，对各生产环节中的噪声治理具有一定难度。施工场区又与居民住宅等敏感点邻近，施工单位须到环保管理部门进行登记，严格按照环保部门要求进行施工。</w:t>
            </w:r>
          </w:p>
          <w:p w:rsidR="009514BE" w:rsidRPr="009C1F55" w:rsidRDefault="002B675C" w:rsidP="009514BE">
            <w:pPr>
              <w:pStyle w:val="1"/>
              <w:ind w:firstLine="480"/>
            </w:pPr>
            <w:fldSimple w:instr=" = 8 \* GB3 ">
              <w:r w:rsidR="00CF2982">
                <w:rPr>
                  <w:rFonts w:hint="eastAsia"/>
                  <w:noProof/>
                </w:rPr>
                <w:t>⑧</w:t>
              </w:r>
            </w:fldSimple>
            <w:r w:rsidR="009514BE" w:rsidRPr="009C1F55">
              <w:t>对于个别敏感点用户，如果确实难以保证噪声超标，必须考虑与用户协商，采取隔音门窗等有效措施保证室内噪音达标，加强沟通，相互理解，平抚民怨。或与用户协商采取补偿机制，异地给居民短期租房暂时隔离噪干扰。</w:t>
            </w:r>
          </w:p>
          <w:p w:rsidR="009514BE" w:rsidRPr="009C1F55" w:rsidRDefault="009514BE" w:rsidP="009514BE">
            <w:pPr>
              <w:pStyle w:val="1"/>
              <w:ind w:firstLine="480"/>
            </w:pPr>
            <w:r w:rsidRPr="009C1F55">
              <w:t>经上述分析可知，在该项目施工建设过程中，各类施工机械设备产生的噪声对周围环境有一定的影响，结合项目建设的实际情况，本次评价认为，只要及时采取合理有效的噪声污染防治措施和实施有效的环境监理，对工程施工方案进行合理设计，因项目建设带来的噪声影响完全可以降到公众可接受的程度，同时将其环境影响降到最低。</w:t>
            </w:r>
          </w:p>
          <w:p w:rsidR="009514BE" w:rsidRPr="009C1F55" w:rsidRDefault="009514BE" w:rsidP="009514BE">
            <w:pPr>
              <w:spacing w:line="360" w:lineRule="auto"/>
              <w:ind w:firstLineChars="200" w:firstLine="482"/>
              <w:rPr>
                <w:b/>
                <w:sz w:val="24"/>
                <w:szCs w:val="24"/>
              </w:rPr>
            </w:pPr>
            <w:r w:rsidRPr="009C1F55">
              <w:rPr>
                <w:b/>
                <w:sz w:val="24"/>
                <w:szCs w:val="24"/>
              </w:rPr>
              <w:t>4</w:t>
            </w:r>
            <w:r w:rsidRPr="009C1F55">
              <w:rPr>
                <w:b/>
                <w:sz w:val="24"/>
                <w:szCs w:val="24"/>
              </w:rPr>
              <w:t>、施工期固废影响分析</w:t>
            </w:r>
          </w:p>
          <w:p w:rsidR="00451101" w:rsidRPr="009514BE" w:rsidRDefault="009514BE" w:rsidP="009514BE">
            <w:pPr>
              <w:pStyle w:val="1"/>
              <w:ind w:firstLine="480"/>
            </w:pPr>
            <w:r w:rsidRPr="009514BE">
              <w:t>工程建设时将产生一定量的生活垃圾及建筑垃圾，建筑垃圾属一般固废，由施工方在交工前运送至规定地点进行卫生填埋。施工期内的施工人员的食宿将安排在工作区域内，这些临时食宿地将产生一定量的生活废弃物，按每人每天产生</w:t>
            </w:r>
            <w:r w:rsidRPr="009514BE">
              <w:t>0.2 kg</w:t>
            </w:r>
            <w:r w:rsidRPr="009514BE">
              <w:t>计算，平均每天</w:t>
            </w:r>
            <w:r w:rsidRPr="009514BE">
              <w:t>50</w:t>
            </w:r>
            <w:r w:rsidRPr="009514BE">
              <w:t>人工作，工程建设期间生活垃圾产生量</w:t>
            </w:r>
            <w:r w:rsidRPr="009514BE">
              <w:t>10kg/d</w:t>
            </w:r>
            <w:r w:rsidRPr="009514BE">
              <w:t>左右，送附近垃圾转运站集中处理。该项目预计产生建筑垃圾</w:t>
            </w:r>
            <w:r w:rsidRPr="009514BE">
              <w:t>1000t</w:t>
            </w:r>
            <w:r w:rsidRPr="009514BE">
              <w:t>，全部送市政指定地点进行填埋。不会对外界环境产生不良影响。</w:t>
            </w:r>
          </w:p>
        </w:tc>
      </w:tr>
      <w:tr w:rsidR="000B6C25" w:rsidRPr="009C1F55" w:rsidTr="00DE474D">
        <w:tc>
          <w:tcPr>
            <w:tcW w:w="8701" w:type="dxa"/>
          </w:tcPr>
          <w:p w:rsidR="000B6C25" w:rsidRPr="009C1F55" w:rsidRDefault="007C7E2D">
            <w:pPr>
              <w:pStyle w:val="aa"/>
              <w:spacing w:line="360" w:lineRule="auto"/>
              <w:rPr>
                <w:b/>
                <w:sz w:val="24"/>
                <w:szCs w:val="24"/>
              </w:rPr>
            </w:pPr>
            <w:r w:rsidRPr="009C1F55">
              <w:rPr>
                <w:b/>
                <w:sz w:val="24"/>
                <w:szCs w:val="24"/>
              </w:rPr>
              <w:t>运营期环境影响分析</w:t>
            </w:r>
          </w:p>
          <w:p w:rsidR="000B6C25" w:rsidRPr="009C1F55" w:rsidRDefault="007C7E2D">
            <w:pPr>
              <w:spacing w:line="360" w:lineRule="auto"/>
              <w:ind w:firstLineChars="200" w:firstLine="482"/>
              <w:rPr>
                <w:b/>
                <w:sz w:val="24"/>
                <w:szCs w:val="24"/>
              </w:rPr>
            </w:pPr>
            <w:r w:rsidRPr="009C1F55">
              <w:rPr>
                <w:b/>
                <w:sz w:val="24"/>
                <w:szCs w:val="24"/>
              </w:rPr>
              <w:t>1</w:t>
            </w:r>
            <w:r w:rsidRPr="009C1F55">
              <w:rPr>
                <w:b/>
                <w:sz w:val="24"/>
                <w:szCs w:val="24"/>
              </w:rPr>
              <w:t>、大气环境影响分析</w:t>
            </w:r>
          </w:p>
          <w:p w:rsidR="000B53C5" w:rsidRDefault="000B53C5" w:rsidP="000B53C5">
            <w:pPr>
              <w:spacing w:line="360" w:lineRule="auto"/>
              <w:ind w:firstLineChars="200" w:firstLine="480"/>
              <w:rPr>
                <w:sz w:val="24"/>
                <w:szCs w:val="24"/>
              </w:rPr>
            </w:pPr>
            <w:r>
              <w:rPr>
                <w:rFonts w:hint="eastAsia"/>
                <w:sz w:val="24"/>
                <w:szCs w:val="24"/>
              </w:rPr>
              <w:t>项目在运营期内可能对环境产生不利影响的大气污染物主要是实验室废气。</w:t>
            </w:r>
          </w:p>
          <w:p w:rsidR="000B53C5" w:rsidRDefault="000B53C5" w:rsidP="000B53C5">
            <w:pPr>
              <w:spacing w:line="360" w:lineRule="auto"/>
              <w:ind w:firstLine="480"/>
              <w:rPr>
                <w:sz w:val="24"/>
                <w:szCs w:val="24"/>
              </w:rPr>
            </w:pPr>
            <w:r>
              <w:rPr>
                <w:rFonts w:hint="eastAsia"/>
                <w:sz w:val="24"/>
                <w:szCs w:val="24"/>
              </w:rPr>
              <w:t>实验室采用通风橱设计，改善实验室工作条件。实验过程产生少量废气，主要是硝酸、硫酸、氨气等挥发的废气。实际操作中应规范操作流程，有毒气体产生或有酸雾产生的实验应在通风橱内进行，设置引风机，通过活性炭吸附处理后于实验室楼顶排放。</w:t>
            </w:r>
          </w:p>
          <w:p w:rsidR="000B53C5" w:rsidRDefault="000B53C5" w:rsidP="000B53C5">
            <w:pPr>
              <w:spacing w:line="360" w:lineRule="auto"/>
              <w:ind w:firstLine="480"/>
              <w:rPr>
                <w:sz w:val="24"/>
                <w:szCs w:val="24"/>
              </w:rPr>
            </w:pPr>
            <w:r>
              <w:rPr>
                <w:rFonts w:hint="eastAsia"/>
                <w:sz w:val="24"/>
                <w:szCs w:val="24"/>
              </w:rPr>
              <w:t>实验室产生的大气污染物较少，且通过采用有效的治理措施后，对区域大气环境质量影响轻微。</w:t>
            </w:r>
          </w:p>
          <w:p w:rsidR="005954F7" w:rsidRPr="00351ACD" w:rsidRDefault="000B53C5" w:rsidP="000B53C5">
            <w:pPr>
              <w:pStyle w:val="1"/>
              <w:ind w:firstLine="480"/>
            </w:pPr>
            <w:r>
              <w:rPr>
                <w:rFonts w:hint="eastAsia"/>
              </w:rPr>
              <w:t>综上所述，项目不会对周边环境及外界环境产生明显不良影响。</w:t>
            </w:r>
          </w:p>
          <w:p w:rsidR="000B6C25" w:rsidRPr="009C1F55" w:rsidRDefault="007C7E2D">
            <w:pPr>
              <w:spacing w:line="360" w:lineRule="auto"/>
              <w:ind w:firstLineChars="200" w:firstLine="482"/>
              <w:rPr>
                <w:b/>
                <w:sz w:val="24"/>
                <w:szCs w:val="24"/>
              </w:rPr>
            </w:pPr>
            <w:r w:rsidRPr="009C1F55">
              <w:rPr>
                <w:b/>
                <w:sz w:val="24"/>
                <w:szCs w:val="24"/>
              </w:rPr>
              <w:t>2</w:t>
            </w:r>
            <w:r w:rsidRPr="009C1F55">
              <w:rPr>
                <w:b/>
                <w:sz w:val="24"/>
                <w:szCs w:val="24"/>
              </w:rPr>
              <w:t>、水环境影响分析</w:t>
            </w:r>
          </w:p>
          <w:p w:rsidR="000B67DD" w:rsidRPr="009C1F55" w:rsidRDefault="004D170D" w:rsidP="00CD50CB">
            <w:pPr>
              <w:spacing w:line="360" w:lineRule="auto"/>
              <w:ind w:firstLineChars="200" w:firstLine="480"/>
            </w:pPr>
            <w:r w:rsidRPr="009C1F55">
              <w:rPr>
                <w:sz w:val="24"/>
                <w:szCs w:val="24"/>
              </w:rPr>
              <w:t>项目</w:t>
            </w:r>
            <w:r w:rsidR="00F86DF5">
              <w:rPr>
                <w:rFonts w:hint="eastAsia"/>
                <w:sz w:val="24"/>
                <w:szCs w:val="24"/>
              </w:rPr>
              <w:t>产生</w:t>
            </w:r>
            <w:r w:rsidRPr="009C1F55">
              <w:rPr>
                <w:sz w:val="24"/>
                <w:szCs w:val="24"/>
              </w:rPr>
              <w:t>的废水主要是</w:t>
            </w:r>
            <w:r w:rsidR="00CD50CB">
              <w:rPr>
                <w:rFonts w:hint="eastAsia"/>
                <w:sz w:val="24"/>
                <w:szCs w:val="24"/>
              </w:rPr>
              <w:t>学生、教职工产生的</w:t>
            </w:r>
            <w:r w:rsidRPr="009C1F55">
              <w:rPr>
                <w:sz w:val="24"/>
                <w:szCs w:val="24"/>
              </w:rPr>
              <w:t>生活</w:t>
            </w:r>
            <w:r w:rsidR="00F86DF5">
              <w:rPr>
                <w:rFonts w:hint="eastAsia"/>
                <w:sz w:val="24"/>
                <w:szCs w:val="24"/>
              </w:rPr>
              <w:t>污</w:t>
            </w:r>
            <w:r w:rsidRPr="009C1F55">
              <w:rPr>
                <w:sz w:val="24"/>
                <w:szCs w:val="24"/>
              </w:rPr>
              <w:t>水</w:t>
            </w:r>
            <w:r w:rsidR="00CD50CB">
              <w:rPr>
                <w:rFonts w:hint="eastAsia"/>
                <w:sz w:val="24"/>
                <w:szCs w:val="24"/>
              </w:rPr>
              <w:t>，实验室产生的实验废水，</w:t>
            </w:r>
            <w:r w:rsidRPr="009C1F55">
              <w:rPr>
                <w:sz w:val="24"/>
                <w:szCs w:val="24"/>
              </w:rPr>
              <w:t>生活污水的主要污染因子为</w:t>
            </w:r>
            <w:r w:rsidRPr="009C1F55">
              <w:rPr>
                <w:sz w:val="24"/>
                <w:szCs w:val="24"/>
              </w:rPr>
              <w:t>BOD</w:t>
            </w:r>
            <w:r w:rsidR="008C59AA" w:rsidRPr="009C1F55">
              <w:rPr>
                <w:sz w:val="24"/>
                <w:szCs w:val="24"/>
                <w:vertAlign w:val="subscript"/>
              </w:rPr>
              <w:t>5</w:t>
            </w:r>
            <w:r w:rsidRPr="009C1F55">
              <w:rPr>
                <w:sz w:val="24"/>
                <w:szCs w:val="24"/>
              </w:rPr>
              <w:t>、</w:t>
            </w:r>
            <w:r w:rsidRPr="009C1F55">
              <w:rPr>
                <w:sz w:val="24"/>
                <w:szCs w:val="24"/>
              </w:rPr>
              <w:t>COD</w:t>
            </w:r>
            <w:r w:rsidRPr="009C1F55">
              <w:rPr>
                <w:sz w:val="24"/>
                <w:szCs w:val="24"/>
              </w:rPr>
              <w:t>、</w:t>
            </w:r>
            <w:r w:rsidRPr="009C1F55">
              <w:rPr>
                <w:sz w:val="24"/>
                <w:szCs w:val="24"/>
              </w:rPr>
              <w:t>SS</w:t>
            </w:r>
            <w:r w:rsidRPr="009C1F55">
              <w:rPr>
                <w:sz w:val="24"/>
                <w:szCs w:val="24"/>
              </w:rPr>
              <w:t>、</w:t>
            </w:r>
            <w:r w:rsidR="00CD50CB">
              <w:rPr>
                <w:rFonts w:hint="eastAsia"/>
                <w:sz w:val="24"/>
                <w:szCs w:val="24"/>
              </w:rPr>
              <w:t>氨氮</w:t>
            </w:r>
            <w:r w:rsidRPr="009C1F55">
              <w:rPr>
                <w:sz w:val="24"/>
                <w:szCs w:val="24"/>
              </w:rPr>
              <w:t>等</w:t>
            </w:r>
            <w:r w:rsidR="00CD50CB">
              <w:rPr>
                <w:rFonts w:hint="eastAsia"/>
                <w:sz w:val="24"/>
                <w:szCs w:val="24"/>
              </w:rPr>
              <w:t>；</w:t>
            </w:r>
            <w:r w:rsidR="00BA30E1">
              <w:rPr>
                <w:rFonts w:hint="eastAsia"/>
                <w:sz w:val="24"/>
                <w:szCs w:val="24"/>
              </w:rPr>
              <w:t>实验废水先进行中和处理；</w:t>
            </w:r>
            <w:r w:rsidRPr="009C1F55">
              <w:rPr>
                <w:sz w:val="24"/>
                <w:szCs w:val="24"/>
              </w:rPr>
              <w:t>再与</w:t>
            </w:r>
            <w:r w:rsidR="00BA30E1">
              <w:rPr>
                <w:rFonts w:hint="eastAsia"/>
                <w:sz w:val="24"/>
                <w:szCs w:val="24"/>
              </w:rPr>
              <w:t>其他</w:t>
            </w:r>
            <w:r w:rsidRPr="009C1F55">
              <w:rPr>
                <w:sz w:val="24"/>
                <w:szCs w:val="24"/>
              </w:rPr>
              <w:t>废水一同进入</w:t>
            </w:r>
            <w:r w:rsidR="00D95B56" w:rsidRPr="009C1F55">
              <w:rPr>
                <w:sz w:val="24"/>
                <w:szCs w:val="24"/>
              </w:rPr>
              <w:t>化粪池进行处理</w:t>
            </w:r>
            <w:r w:rsidRPr="009C1F55">
              <w:rPr>
                <w:sz w:val="24"/>
                <w:szCs w:val="24"/>
              </w:rPr>
              <w:t>，</w:t>
            </w:r>
            <w:r w:rsidR="00AA5901" w:rsidRPr="009C1F55">
              <w:rPr>
                <w:rFonts w:hint="eastAsia"/>
                <w:kern w:val="0"/>
                <w:sz w:val="24"/>
                <w:szCs w:val="24"/>
              </w:rPr>
              <w:t>经市政污水管网排到</w:t>
            </w:r>
            <w:r w:rsidR="00E77FC1">
              <w:rPr>
                <w:rFonts w:hint="eastAsia"/>
                <w:kern w:val="0"/>
                <w:sz w:val="24"/>
                <w:szCs w:val="24"/>
              </w:rPr>
              <w:t>衡水市污水处理厂</w:t>
            </w:r>
            <w:r w:rsidR="00CD50CB">
              <w:rPr>
                <w:rFonts w:hint="eastAsia"/>
                <w:kern w:val="0"/>
                <w:sz w:val="24"/>
                <w:szCs w:val="24"/>
              </w:rPr>
              <w:t>进行深度处理</w:t>
            </w:r>
            <w:r w:rsidR="00AA5901" w:rsidRPr="009C1F55">
              <w:rPr>
                <w:rFonts w:hint="eastAsia"/>
                <w:kern w:val="0"/>
                <w:sz w:val="24"/>
                <w:szCs w:val="24"/>
              </w:rPr>
              <w:t>。</w:t>
            </w:r>
          </w:p>
          <w:p w:rsidR="002E6782" w:rsidRPr="00CD50CB" w:rsidRDefault="00CD50CB" w:rsidP="00CD50CB">
            <w:pPr>
              <w:pStyle w:val="1"/>
              <w:ind w:firstLine="482"/>
              <w:rPr>
                <w:b/>
                <w:kern w:val="0"/>
              </w:rPr>
            </w:pPr>
            <w:r w:rsidRPr="00CD50CB">
              <w:rPr>
                <w:rFonts w:hint="eastAsia"/>
                <w:b/>
              </w:rPr>
              <w:t>2.1</w:t>
            </w:r>
            <w:r w:rsidR="002E6782" w:rsidRPr="00CD50CB">
              <w:rPr>
                <w:rFonts w:hint="eastAsia"/>
                <w:b/>
                <w:kern w:val="0"/>
              </w:rPr>
              <w:t>地表水环境影响分析</w:t>
            </w:r>
          </w:p>
          <w:p w:rsidR="002E6782" w:rsidRPr="002E6782" w:rsidRDefault="002E6782" w:rsidP="002E6782">
            <w:pPr>
              <w:pStyle w:val="1"/>
              <w:ind w:firstLine="480"/>
            </w:pPr>
            <w:r w:rsidRPr="002E6782">
              <w:rPr>
                <w:rFonts w:hint="eastAsia"/>
              </w:rPr>
              <w:t>根据</w:t>
            </w:r>
            <w:r w:rsidRPr="002E6782">
              <w:t>《</w:t>
            </w:r>
            <w:r w:rsidRPr="002E6782">
              <w:rPr>
                <w:rFonts w:hint="eastAsia"/>
              </w:rPr>
              <w:t>环境</w:t>
            </w:r>
            <w:r w:rsidRPr="002E6782">
              <w:t>影响评价技术导则</w:t>
            </w:r>
            <w:r w:rsidRPr="002E6782">
              <w:rPr>
                <w:rFonts w:hint="eastAsia"/>
              </w:rPr>
              <w:t>地表</w:t>
            </w:r>
            <w:r w:rsidRPr="002E6782">
              <w:t>水环境》</w:t>
            </w:r>
            <w:r w:rsidRPr="002E6782">
              <w:rPr>
                <w:rFonts w:hint="eastAsia"/>
              </w:rPr>
              <w:t>（</w:t>
            </w:r>
            <w:r w:rsidRPr="002E6782">
              <w:rPr>
                <w:rFonts w:hint="eastAsia"/>
              </w:rPr>
              <w:t>HJ</w:t>
            </w:r>
            <w:r w:rsidRPr="002E6782">
              <w:t>2.3-2018</w:t>
            </w:r>
            <w:r w:rsidRPr="002E6782">
              <w:rPr>
                <w:rFonts w:hint="eastAsia"/>
              </w:rPr>
              <w:t>），</w:t>
            </w:r>
            <w:r w:rsidRPr="002E6782">
              <w:t>项目污水</w:t>
            </w:r>
            <w:r w:rsidRPr="002E6782">
              <w:rPr>
                <w:rFonts w:hint="eastAsia"/>
              </w:rPr>
              <w:t>经污水处理站处理后</w:t>
            </w:r>
            <w:r w:rsidRPr="002E6782">
              <w:t>排入</w:t>
            </w:r>
            <w:r w:rsidR="004B14B7">
              <w:rPr>
                <w:rFonts w:hint="eastAsia"/>
              </w:rPr>
              <w:t>衡水市污</w:t>
            </w:r>
            <w:r w:rsidRPr="002E6782">
              <w:t>水处理厂，不直接外排</w:t>
            </w:r>
            <w:r w:rsidRPr="002E6782">
              <w:rPr>
                <w:rFonts w:hint="eastAsia"/>
              </w:rPr>
              <w:t>。</w:t>
            </w:r>
            <w:r w:rsidRPr="002E6782">
              <w:t>确定地表水环境评价工作等级为</w:t>
            </w:r>
            <w:r w:rsidRPr="002E6782">
              <w:rPr>
                <w:rFonts w:hint="eastAsia"/>
              </w:rPr>
              <w:t>三级</w:t>
            </w:r>
            <w:r w:rsidRPr="002E6782">
              <w:t>B</w:t>
            </w:r>
            <w:r w:rsidRPr="002E6782">
              <w:rPr>
                <w:rFonts w:hint="eastAsia"/>
              </w:rPr>
              <w:t>，</w:t>
            </w:r>
            <w:r w:rsidRPr="002E6782">
              <w:t>可不开展区域污染源调查，主要调查依托污水处理设施的日处理能力、处理工艺、设计进水水质、处理后的废水稳定达标排放情况，同时应调查依托污水处理设施执行的排放标准是否涵盖建设项目排放的有毒有害的特征水污染物</w:t>
            </w:r>
            <w:r w:rsidRPr="002E6782">
              <w:rPr>
                <w:rFonts w:hint="eastAsia"/>
              </w:rPr>
              <w:t>，可不</w:t>
            </w:r>
            <w:r w:rsidRPr="002E6782">
              <w:t>进行</w:t>
            </w:r>
            <w:r w:rsidRPr="002E6782">
              <w:rPr>
                <w:rFonts w:hint="eastAsia"/>
              </w:rPr>
              <w:t>地表水</w:t>
            </w:r>
            <w:r w:rsidRPr="002E6782">
              <w:t>环境影响预测</w:t>
            </w:r>
            <w:r w:rsidRPr="002E6782">
              <w:rPr>
                <w:rFonts w:hint="eastAsia"/>
              </w:rPr>
              <w:t>。</w:t>
            </w:r>
          </w:p>
          <w:p w:rsidR="002E6782" w:rsidRPr="002E6782" w:rsidRDefault="00FC34A8" w:rsidP="002E6782">
            <w:pPr>
              <w:pStyle w:val="1"/>
              <w:ind w:firstLine="480"/>
            </w:pPr>
            <w:r w:rsidRPr="002E6782">
              <w:t>2006</w:t>
            </w:r>
            <w:r w:rsidRPr="002E6782">
              <w:t>年</w:t>
            </w:r>
            <w:r w:rsidRPr="002E6782">
              <w:t>3</w:t>
            </w:r>
            <w:r w:rsidRPr="002E6782">
              <w:t>月，衡水市污水处理厂通过了竣工验收，收水范围包括桃城区、开发区工业及生活污水。污水处理厂采用</w:t>
            </w:r>
            <w:r w:rsidRPr="002E6782">
              <w:t>A/O</w:t>
            </w:r>
            <w:r w:rsidRPr="002E6782">
              <w:t>生化处理方案，设计处理能力</w:t>
            </w:r>
            <w:r w:rsidRPr="002E6782">
              <w:t>10</w:t>
            </w:r>
            <w:r w:rsidRPr="002E6782">
              <w:t>万</w:t>
            </w:r>
            <w:r w:rsidRPr="002E6782">
              <w:t>m</w:t>
            </w:r>
            <w:r w:rsidRPr="002E6782">
              <w:rPr>
                <w:vertAlign w:val="superscript"/>
              </w:rPr>
              <w:t>3</w:t>
            </w:r>
            <w:r w:rsidRPr="002E6782">
              <w:t>/d</w:t>
            </w:r>
            <w:r w:rsidRPr="002E6782">
              <w:t>。</w:t>
            </w:r>
            <w:r w:rsidRPr="002E6782">
              <w:rPr>
                <w:rFonts w:hint="eastAsia"/>
              </w:rPr>
              <w:t>本项目在其收水范围内；废水排放量为</w:t>
            </w:r>
            <w:r w:rsidR="006D4DA5">
              <w:rPr>
                <w:rFonts w:hint="eastAsia"/>
              </w:rPr>
              <w:t>35.04</w:t>
            </w:r>
            <w:r w:rsidRPr="002E6782">
              <w:rPr>
                <w:rFonts w:hint="eastAsia"/>
              </w:rPr>
              <w:t>t/d</w:t>
            </w:r>
            <w:r w:rsidRPr="002E6782">
              <w:rPr>
                <w:rFonts w:hint="eastAsia"/>
              </w:rPr>
              <w:t>，小于污水处理厂</w:t>
            </w:r>
            <w:r w:rsidRPr="002E6782">
              <w:t>设计处理能力</w:t>
            </w:r>
            <w:r w:rsidRPr="002E6782">
              <w:t>10</w:t>
            </w:r>
            <w:r w:rsidRPr="002E6782">
              <w:t>万</w:t>
            </w:r>
            <w:r w:rsidRPr="002E6782">
              <w:t>m</w:t>
            </w:r>
            <w:r w:rsidRPr="002E6782">
              <w:rPr>
                <w:vertAlign w:val="superscript"/>
              </w:rPr>
              <w:t>3</w:t>
            </w:r>
            <w:r w:rsidRPr="002E6782">
              <w:t>/d</w:t>
            </w:r>
            <w:r w:rsidRPr="002E6782">
              <w:rPr>
                <w:rFonts w:hint="eastAsia"/>
              </w:rPr>
              <w:t>；废水主要污染物为</w:t>
            </w:r>
            <w:r w:rsidRPr="002E6782">
              <w:rPr>
                <w:rFonts w:hint="eastAsia"/>
              </w:rPr>
              <w:t>COD</w:t>
            </w:r>
            <w:r w:rsidRPr="002E6782">
              <w:rPr>
                <w:rFonts w:hint="eastAsia"/>
              </w:rPr>
              <w:t>、</w:t>
            </w:r>
            <w:r w:rsidRPr="002E6782">
              <w:rPr>
                <w:rFonts w:hint="eastAsia"/>
              </w:rPr>
              <w:t>BOD</w:t>
            </w:r>
            <w:r w:rsidRPr="002E6782">
              <w:rPr>
                <w:rFonts w:hint="eastAsia"/>
                <w:vertAlign w:val="subscript"/>
              </w:rPr>
              <w:t>5</w:t>
            </w:r>
            <w:r w:rsidRPr="002E6782">
              <w:rPr>
                <w:rFonts w:hint="eastAsia"/>
              </w:rPr>
              <w:t>、氨氮等</w:t>
            </w:r>
            <w:r w:rsidR="00A136D9">
              <w:rPr>
                <w:rFonts w:hint="eastAsia"/>
              </w:rPr>
              <w:t>，不涉及有毒有害特征水污染物</w:t>
            </w:r>
            <w:r w:rsidRPr="002E6782">
              <w:rPr>
                <w:rFonts w:hint="eastAsia"/>
              </w:rPr>
              <w:t>，满足污水处理厂</w:t>
            </w:r>
            <w:r w:rsidRPr="002E6782">
              <w:t>设计进水水质</w:t>
            </w:r>
            <w:r w:rsidRPr="002E6782">
              <w:rPr>
                <w:rFonts w:hint="eastAsia"/>
              </w:rPr>
              <w:t>，本项目经污水处理厂处理后可稳定达标排放。因此，本项目依托衡水市污水处理厂可行。</w:t>
            </w:r>
          </w:p>
          <w:p w:rsidR="002E6782" w:rsidRPr="00CD50CB" w:rsidRDefault="00CD50CB" w:rsidP="00CD50CB">
            <w:pPr>
              <w:pStyle w:val="1"/>
              <w:ind w:firstLine="482"/>
              <w:rPr>
                <w:b/>
              </w:rPr>
            </w:pPr>
            <w:r w:rsidRPr="00CD50CB">
              <w:rPr>
                <w:rFonts w:hint="eastAsia"/>
                <w:b/>
              </w:rPr>
              <w:t>2.2</w:t>
            </w:r>
            <w:r w:rsidR="002E6782" w:rsidRPr="00CD50CB">
              <w:rPr>
                <w:b/>
              </w:rPr>
              <w:t>地下水环境影响分析</w:t>
            </w:r>
          </w:p>
          <w:p w:rsidR="002E6782" w:rsidRPr="002E6782" w:rsidRDefault="002E6782" w:rsidP="002E6782">
            <w:pPr>
              <w:pStyle w:val="1"/>
              <w:ind w:firstLine="480"/>
            </w:pPr>
            <w:r w:rsidRPr="002E6782">
              <w:rPr>
                <w:rFonts w:hint="eastAsia"/>
              </w:rPr>
              <w:t>根据</w:t>
            </w:r>
            <w:r w:rsidRPr="002E6782">
              <w:t>《环境影响评价技术导则地下水》</w:t>
            </w:r>
            <w:r w:rsidRPr="002E6782">
              <w:t>(HJ 610-2016)</w:t>
            </w:r>
            <w:r w:rsidRPr="002E6782">
              <w:t>附录</w:t>
            </w:r>
            <w:r w:rsidRPr="002E6782">
              <w:t>A</w:t>
            </w:r>
            <w:r w:rsidRPr="002E6782">
              <w:t>，本项目属于</w:t>
            </w:r>
            <w:r w:rsidRPr="002E6782">
              <w:rPr>
                <w:bCs/>
              </w:rPr>
              <w:t>V</w:t>
            </w:r>
            <w:r w:rsidRPr="002E6782">
              <w:rPr>
                <w:bCs/>
              </w:rPr>
              <w:t>社会事业与服务业</w:t>
            </w:r>
            <w:r w:rsidRPr="002E6782">
              <w:rPr>
                <w:bCs/>
              </w:rPr>
              <w:t xml:space="preserve"> 15</w:t>
            </w:r>
            <w:r>
              <w:rPr>
                <w:rFonts w:hint="eastAsia"/>
                <w:bCs/>
              </w:rPr>
              <w:t>7</w:t>
            </w:r>
            <w:r w:rsidRPr="002E6782">
              <w:rPr>
                <w:bCs/>
              </w:rPr>
              <w:t>、</w:t>
            </w:r>
            <w:r>
              <w:rPr>
                <w:rFonts w:hint="eastAsia"/>
                <w:bCs/>
              </w:rPr>
              <w:t>学校、幼儿园、托儿所</w:t>
            </w:r>
            <w:r>
              <w:rPr>
                <w:rFonts w:hint="eastAsia"/>
                <w:bCs/>
              </w:rPr>
              <w:t>-</w:t>
            </w:r>
            <w:r>
              <w:rPr>
                <w:rFonts w:hint="eastAsia"/>
                <w:bCs/>
              </w:rPr>
              <w:t>有实验室的学校</w:t>
            </w:r>
            <w:r w:rsidRPr="002E6782">
              <w:rPr>
                <w:bCs/>
              </w:rPr>
              <w:t>，地下水评价为</w:t>
            </w:r>
            <w:r w:rsidRPr="002E6782">
              <w:rPr>
                <w:rFonts w:hint="eastAsia"/>
                <w:bCs/>
              </w:rPr>
              <w:t>Ⅳ</w:t>
            </w:r>
            <w:r w:rsidRPr="002E6782">
              <w:rPr>
                <w:bCs/>
              </w:rPr>
              <w:t>类。</w:t>
            </w:r>
            <w:r w:rsidRPr="002E6782">
              <w:t>因此只对地下水影响做简单分析。</w:t>
            </w:r>
          </w:p>
          <w:p w:rsidR="002E6782" w:rsidRPr="002E6782" w:rsidRDefault="002E6782" w:rsidP="002E6782">
            <w:pPr>
              <w:pStyle w:val="1"/>
              <w:ind w:firstLine="480"/>
            </w:pPr>
            <w:r w:rsidRPr="002E6782">
              <w:t>本项目污水处理站及危废间出现泄漏后可能对地下水产生影响。为防止泄漏</w:t>
            </w:r>
            <w:r>
              <w:rPr>
                <w:rFonts w:hint="eastAsia"/>
              </w:rPr>
              <w:t>物质</w:t>
            </w:r>
            <w:r w:rsidRPr="002E6782">
              <w:t>对地下水水质造成污染，按照</w:t>
            </w:r>
            <w:r w:rsidRPr="002E6782">
              <w:t>“</w:t>
            </w:r>
            <w:r w:rsidRPr="002E6782">
              <w:t>源头控制、分区防控、污染监控、应急响应</w:t>
            </w:r>
            <w:r w:rsidRPr="002E6782">
              <w:t>”</w:t>
            </w:r>
            <w:r w:rsidRPr="002E6782">
              <w:t>，重点突出饮用水水质安全的原则，本评价建议采取以下防范措施：</w:t>
            </w:r>
          </w:p>
          <w:p w:rsidR="002E6782" w:rsidRPr="002E6782" w:rsidRDefault="002E6782" w:rsidP="002E6782">
            <w:pPr>
              <w:pStyle w:val="1"/>
              <w:ind w:firstLine="480"/>
            </w:pPr>
            <w:r w:rsidRPr="002E6782">
              <w:rPr>
                <w:rFonts w:hint="eastAsia"/>
              </w:rPr>
              <w:t>①</w:t>
            </w:r>
            <w:r w:rsidRPr="002E6782">
              <w:t>源头控制</w:t>
            </w:r>
          </w:p>
          <w:p w:rsidR="002E6782" w:rsidRPr="002E6782" w:rsidRDefault="002E6782" w:rsidP="002E6782">
            <w:pPr>
              <w:pStyle w:val="1"/>
              <w:ind w:firstLine="480"/>
            </w:pPr>
            <w:r>
              <w:rPr>
                <w:rFonts w:hint="eastAsia"/>
                <w:lang w:val="de-DE"/>
              </w:rPr>
              <w:t>学校</w:t>
            </w:r>
            <w:r w:rsidRPr="002E6782">
              <w:rPr>
                <w:lang w:val="de-DE"/>
              </w:rPr>
              <w:t>设专人</w:t>
            </w:r>
            <w:r w:rsidRPr="002E6782">
              <w:t>对污水处理站及</w:t>
            </w:r>
            <w:r>
              <w:rPr>
                <w:rFonts w:hint="eastAsia"/>
              </w:rPr>
              <w:t>危废间</w:t>
            </w:r>
            <w:r w:rsidRPr="002E6782">
              <w:t>进行定期检查，便于发现污染物的跑、冒、滴、漏，将污染物跑、冒、滴、漏降至最低限度。另外，污水处理站的运营设专人管理，并对运行情况进行记录存档。</w:t>
            </w:r>
          </w:p>
          <w:p w:rsidR="002E6782" w:rsidRPr="002E6782" w:rsidRDefault="002E6782" w:rsidP="002E6782">
            <w:pPr>
              <w:pStyle w:val="1"/>
              <w:ind w:firstLine="480"/>
            </w:pPr>
            <w:r w:rsidRPr="002E6782">
              <w:rPr>
                <w:rFonts w:hint="eastAsia"/>
              </w:rPr>
              <w:t>②</w:t>
            </w:r>
            <w:r w:rsidRPr="002E6782">
              <w:t>分区防控措施</w:t>
            </w:r>
          </w:p>
          <w:p w:rsidR="002E6782" w:rsidRPr="002E6782" w:rsidRDefault="002E6782" w:rsidP="002E6782">
            <w:pPr>
              <w:pStyle w:val="1"/>
              <w:ind w:firstLine="480"/>
            </w:pPr>
            <w:r w:rsidRPr="002E6782">
              <w:t>本项目危废间为重点防渗区，依据《危险废物贮存污染控制标准》</w:t>
            </w:r>
            <w:r w:rsidRPr="002E6782">
              <w:t>(GB18597-2001)</w:t>
            </w:r>
            <w:r w:rsidRPr="002E6782">
              <w:t>及</w:t>
            </w:r>
            <w:r w:rsidRPr="002E6782">
              <w:t>2013</w:t>
            </w:r>
            <w:r w:rsidRPr="002E6782">
              <w:t>年修改单和《危险废物收集、贮存、运输技术规范》</w:t>
            </w:r>
            <w:r w:rsidRPr="002E6782">
              <w:t>(HJ2025-2012)</w:t>
            </w:r>
            <w:r w:rsidRPr="002E6782">
              <w:t>中的规范要求，采取严格防渗措施，防渗层为防渗水泥硬化基础上增涂</w:t>
            </w:r>
            <w:r w:rsidRPr="002E6782">
              <w:t>2mm</w:t>
            </w:r>
            <w:r w:rsidRPr="002E6782">
              <w:t>厚环氧树脂进行防腐、防渗，渗透系数</w:t>
            </w:r>
            <w:r w:rsidRPr="002E6782">
              <w:t>≤1.0×10</w:t>
            </w:r>
            <w:r w:rsidRPr="002E6782">
              <w:rPr>
                <w:vertAlign w:val="superscript"/>
              </w:rPr>
              <w:t>-10</w:t>
            </w:r>
            <w:r w:rsidRPr="002E6782">
              <w:t>cm/s</w:t>
            </w:r>
            <w:r w:rsidRPr="002E6782">
              <w:t>。</w:t>
            </w:r>
          </w:p>
          <w:p w:rsidR="002E6782" w:rsidRPr="002E6782" w:rsidRDefault="002E6782" w:rsidP="002E6782">
            <w:pPr>
              <w:pStyle w:val="1"/>
              <w:ind w:firstLine="480"/>
            </w:pPr>
            <w:r w:rsidRPr="002E6782">
              <w:t>综上所述，本项目在采取以上措施后，不会对周围水环境产生明显影响。</w:t>
            </w:r>
          </w:p>
          <w:p w:rsidR="000B6C25" w:rsidRPr="009C1F55" w:rsidRDefault="007C7E2D">
            <w:pPr>
              <w:spacing w:line="360" w:lineRule="auto"/>
              <w:ind w:firstLineChars="200" w:firstLine="482"/>
              <w:rPr>
                <w:b/>
                <w:sz w:val="24"/>
                <w:szCs w:val="24"/>
              </w:rPr>
            </w:pPr>
            <w:r w:rsidRPr="009C1F55">
              <w:rPr>
                <w:b/>
                <w:sz w:val="24"/>
                <w:szCs w:val="24"/>
              </w:rPr>
              <w:t>3</w:t>
            </w:r>
            <w:r w:rsidRPr="009C1F55">
              <w:rPr>
                <w:b/>
                <w:sz w:val="24"/>
                <w:szCs w:val="24"/>
              </w:rPr>
              <w:t>、固体废物影响分析</w:t>
            </w:r>
          </w:p>
          <w:p w:rsidR="002763D1" w:rsidRDefault="007C7E2D">
            <w:pPr>
              <w:spacing w:line="360" w:lineRule="auto"/>
              <w:ind w:firstLineChars="200" w:firstLine="480"/>
              <w:rPr>
                <w:sz w:val="24"/>
                <w:szCs w:val="24"/>
              </w:rPr>
            </w:pPr>
            <w:r w:rsidRPr="009C1F55">
              <w:rPr>
                <w:sz w:val="24"/>
                <w:szCs w:val="24"/>
              </w:rPr>
              <w:t>项目营运期固废主要为</w:t>
            </w:r>
            <w:r w:rsidR="002763D1">
              <w:rPr>
                <w:rFonts w:hint="eastAsia"/>
                <w:sz w:val="24"/>
                <w:szCs w:val="24"/>
              </w:rPr>
              <w:t>危险废物及生活垃圾</w:t>
            </w:r>
            <w:r w:rsidR="00C32F03">
              <w:rPr>
                <w:rFonts w:hint="eastAsia"/>
                <w:sz w:val="24"/>
                <w:szCs w:val="24"/>
              </w:rPr>
              <w:t>。</w:t>
            </w:r>
          </w:p>
          <w:p w:rsidR="002763D1" w:rsidRDefault="002763D1" w:rsidP="002763D1">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）危险废物</w:t>
            </w:r>
          </w:p>
          <w:p w:rsidR="000B6C25" w:rsidRPr="009C1F55" w:rsidRDefault="00E142E8" w:rsidP="002763D1">
            <w:pPr>
              <w:spacing w:line="360" w:lineRule="auto"/>
              <w:ind w:firstLineChars="200" w:firstLine="480"/>
              <w:rPr>
                <w:sz w:val="24"/>
                <w:szCs w:val="24"/>
              </w:rPr>
            </w:pPr>
            <w:r>
              <w:rPr>
                <w:rFonts w:hint="eastAsia"/>
                <w:sz w:val="24"/>
                <w:szCs w:val="24"/>
              </w:rPr>
              <w:t>危险废物</w:t>
            </w:r>
            <w:r w:rsidR="002763D1">
              <w:rPr>
                <w:rFonts w:hint="eastAsia"/>
                <w:sz w:val="24"/>
                <w:szCs w:val="24"/>
              </w:rPr>
              <w:t>主要为</w:t>
            </w:r>
            <w:r w:rsidR="00191598">
              <w:rPr>
                <w:rFonts w:hint="eastAsia"/>
                <w:sz w:val="24"/>
                <w:szCs w:val="24"/>
              </w:rPr>
              <w:t>实验室废液</w:t>
            </w:r>
            <w:r w:rsidR="00142C5D">
              <w:rPr>
                <w:rFonts w:hint="eastAsia"/>
                <w:sz w:val="24"/>
                <w:szCs w:val="24"/>
              </w:rPr>
              <w:t>（</w:t>
            </w:r>
            <w:r w:rsidR="00142C5D">
              <w:rPr>
                <w:rFonts w:hint="eastAsia"/>
                <w:sz w:val="24"/>
                <w:szCs w:val="24"/>
              </w:rPr>
              <w:t>HW49</w:t>
            </w:r>
            <w:r w:rsidR="00142C5D">
              <w:rPr>
                <w:rFonts w:hint="eastAsia"/>
                <w:sz w:val="24"/>
                <w:szCs w:val="24"/>
              </w:rPr>
              <w:t>）</w:t>
            </w:r>
            <w:r w:rsidR="007F34F6">
              <w:rPr>
                <w:rFonts w:hint="eastAsia"/>
                <w:sz w:val="24"/>
                <w:szCs w:val="24"/>
              </w:rPr>
              <w:t>及实验室废活性炭（</w:t>
            </w:r>
            <w:r w:rsidR="007F34F6">
              <w:rPr>
                <w:rFonts w:hint="eastAsia"/>
                <w:sz w:val="24"/>
                <w:szCs w:val="24"/>
              </w:rPr>
              <w:t>HW49</w:t>
            </w:r>
            <w:r w:rsidR="007F34F6">
              <w:rPr>
                <w:rFonts w:hint="eastAsia"/>
                <w:sz w:val="24"/>
                <w:szCs w:val="24"/>
              </w:rPr>
              <w:t>）</w:t>
            </w:r>
            <w:r w:rsidR="007C7E2D" w:rsidRPr="009C1F55">
              <w:rPr>
                <w:sz w:val="24"/>
                <w:szCs w:val="24"/>
              </w:rPr>
              <w:t>。</w:t>
            </w:r>
          </w:p>
          <w:p w:rsidR="00E142E8" w:rsidRDefault="00191598" w:rsidP="00E142E8">
            <w:pPr>
              <w:pStyle w:val="1"/>
              <w:ind w:firstLine="480"/>
            </w:pPr>
            <w:r>
              <w:rPr>
                <w:rFonts w:hint="eastAsia"/>
              </w:rPr>
              <w:t>实验室废液</w:t>
            </w:r>
            <w:r w:rsidR="0050343A">
              <w:rPr>
                <w:rFonts w:hint="eastAsia"/>
              </w:rPr>
              <w:t>产生量约为</w:t>
            </w:r>
            <w:r w:rsidR="00CD50CB">
              <w:rPr>
                <w:rFonts w:hint="eastAsia"/>
              </w:rPr>
              <w:t>0.01</w:t>
            </w:r>
            <w:r w:rsidR="0050343A">
              <w:rPr>
                <w:rFonts w:hint="eastAsia"/>
              </w:rPr>
              <w:t>t/a</w:t>
            </w:r>
            <w:r w:rsidR="0050343A">
              <w:rPr>
                <w:rFonts w:hint="eastAsia"/>
              </w:rPr>
              <w:t>，</w:t>
            </w:r>
            <w:r w:rsidR="007F34F6">
              <w:rPr>
                <w:rFonts w:hint="eastAsia"/>
              </w:rPr>
              <w:t>废活性炭产生量约为</w:t>
            </w:r>
            <w:r w:rsidR="007F34F6">
              <w:rPr>
                <w:rFonts w:hint="eastAsia"/>
              </w:rPr>
              <w:t>0.01t/a</w:t>
            </w:r>
            <w:r w:rsidR="007F34F6">
              <w:rPr>
                <w:rFonts w:hint="eastAsia"/>
              </w:rPr>
              <w:t>，</w:t>
            </w:r>
            <w:r w:rsidR="002763D1">
              <w:rPr>
                <w:rFonts w:hint="eastAsia"/>
              </w:rPr>
              <w:t>项目产生的危险废物分类分区</w:t>
            </w:r>
            <w:r w:rsidR="00142C5D">
              <w:rPr>
                <w:rFonts w:hint="eastAsia"/>
              </w:rPr>
              <w:t>暂存在</w:t>
            </w:r>
            <w:r w:rsidR="00E142E8">
              <w:rPr>
                <w:rFonts w:hint="eastAsia"/>
              </w:rPr>
              <w:t>危废间内，定期交有资质单位处置。</w:t>
            </w:r>
            <w:r w:rsidR="007F34F6">
              <w:rPr>
                <w:rFonts w:hint="eastAsia"/>
              </w:rPr>
              <w:t>废活性炭装填量为</w:t>
            </w:r>
            <w:r w:rsidR="007F34F6">
              <w:rPr>
                <w:rFonts w:hint="eastAsia"/>
              </w:rPr>
              <w:t>10kg</w:t>
            </w:r>
            <w:r w:rsidR="007F34F6">
              <w:rPr>
                <w:rFonts w:hint="eastAsia"/>
              </w:rPr>
              <w:t>，定期更换，更换周期为</w:t>
            </w:r>
            <w:r w:rsidR="007F34F6">
              <w:rPr>
                <w:rFonts w:hint="eastAsia"/>
              </w:rPr>
              <w:t>1</w:t>
            </w:r>
            <w:r w:rsidR="007F34F6">
              <w:rPr>
                <w:rFonts w:hint="eastAsia"/>
              </w:rPr>
              <w:t>年。</w:t>
            </w:r>
          </w:p>
          <w:p w:rsidR="003755AE" w:rsidRPr="003755AE" w:rsidRDefault="003755AE" w:rsidP="003755AE">
            <w:pPr>
              <w:pStyle w:val="1"/>
              <w:ind w:firstLine="480"/>
            </w:pPr>
            <w:r w:rsidRPr="003755AE">
              <w:t>本项目产生危险废物汇总如下：</w:t>
            </w:r>
          </w:p>
          <w:p w:rsidR="003755AE" w:rsidRPr="003755AE" w:rsidRDefault="003755AE" w:rsidP="003755AE">
            <w:pPr>
              <w:pStyle w:val="af4"/>
              <w:spacing w:before="156"/>
            </w:pPr>
            <w:r w:rsidRPr="003755AE">
              <w:t>表</w:t>
            </w:r>
            <w:r w:rsidR="004403A6">
              <w:rPr>
                <w:rFonts w:hint="eastAsia"/>
              </w:rPr>
              <w:t>14</w:t>
            </w:r>
            <w:r w:rsidRPr="003755AE">
              <w:rPr>
                <w:rFonts w:hint="eastAsia"/>
              </w:rPr>
              <w:t xml:space="preserve"> </w:t>
            </w:r>
            <w:r w:rsidR="002E0606">
              <w:rPr>
                <w:rFonts w:hint="eastAsia"/>
              </w:rPr>
              <w:t xml:space="preserve"> </w:t>
            </w:r>
            <w:r w:rsidRPr="003755AE">
              <w:rPr>
                <w:rFonts w:hint="eastAsia"/>
              </w:rPr>
              <w:t xml:space="preserve"> </w:t>
            </w:r>
            <w:r w:rsidRPr="003755AE">
              <w:t>危险废物汇总表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58"/>
              <w:gridCol w:w="776"/>
              <w:gridCol w:w="1196"/>
              <w:gridCol w:w="851"/>
              <w:gridCol w:w="989"/>
              <w:gridCol w:w="989"/>
              <w:gridCol w:w="850"/>
              <w:gridCol w:w="706"/>
              <w:gridCol w:w="934"/>
            </w:tblGrid>
            <w:tr w:rsidR="003755AE" w:rsidRPr="003755AE" w:rsidTr="007F34F6">
              <w:trPr>
                <w:trHeight w:val="420"/>
              </w:trPr>
              <w:tc>
                <w:tcPr>
                  <w:tcW w:w="426" w:type="dxa"/>
                  <w:tcBorders>
                    <w:top w:val="single" w:sz="4" w:space="0" w:color="auto"/>
                    <w:left w:val="single" w:sz="4" w:space="0" w:color="auto"/>
                    <w:bottom w:val="single" w:sz="4" w:space="0" w:color="auto"/>
                    <w:right w:val="single" w:sz="4" w:space="0" w:color="auto"/>
                  </w:tcBorders>
                  <w:vAlign w:val="center"/>
                </w:tcPr>
                <w:p w:rsidR="003755AE" w:rsidRPr="003755AE" w:rsidRDefault="003755AE" w:rsidP="003755AE">
                  <w:pPr>
                    <w:pStyle w:val="af3"/>
                  </w:pPr>
                  <w:r w:rsidRPr="003755AE">
                    <w:t>序号</w:t>
                  </w:r>
                </w:p>
              </w:tc>
              <w:tc>
                <w:tcPr>
                  <w:tcW w:w="758"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危险废物名称</w:t>
                  </w:r>
                </w:p>
              </w:tc>
              <w:tc>
                <w:tcPr>
                  <w:tcW w:w="776"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危险废物类别</w:t>
                  </w:r>
                </w:p>
              </w:tc>
              <w:tc>
                <w:tcPr>
                  <w:tcW w:w="1196"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危险废物代码</w:t>
                  </w:r>
                </w:p>
              </w:tc>
              <w:tc>
                <w:tcPr>
                  <w:tcW w:w="851"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产生量（</w:t>
                  </w:r>
                  <w:r w:rsidRPr="003755AE">
                    <w:t>t/a</w:t>
                  </w:r>
                  <w:r w:rsidRPr="003755AE">
                    <w:t>）</w:t>
                  </w:r>
                </w:p>
              </w:tc>
              <w:tc>
                <w:tcPr>
                  <w:tcW w:w="989"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产生工序及装置</w:t>
                  </w:r>
                </w:p>
              </w:tc>
              <w:tc>
                <w:tcPr>
                  <w:tcW w:w="989"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形态</w:t>
                  </w:r>
                </w:p>
              </w:tc>
              <w:tc>
                <w:tcPr>
                  <w:tcW w:w="850"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有害成分</w:t>
                  </w:r>
                </w:p>
              </w:tc>
              <w:tc>
                <w:tcPr>
                  <w:tcW w:w="706"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产废周期</w:t>
                  </w:r>
                </w:p>
              </w:tc>
              <w:tc>
                <w:tcPr>
                  <w:tcW w:w="934" w:type="dxa"/>
                  <w:tcBorders>
                    <w:top w:val="single" w:sz="4" w:space="0" w:color="auto"/>
                    <w:left w:val="nil"/>
                    <w:bottom w:val="single" w:sz="4" w:space="0" w:color="auto"/>
                    <w:right w:val="single" w:sz="4" w:space="0" w:color="auto"/>
                  </w:tcBorders>
                  <w:vAlign w:val="center"/>
                </w:tcPr>
                <w:p w:rsidR="003755AE" w:rsidRPr="003755AE" w:rsidRDefault="003755AE" w:rsidP="003755AE">
                  <w:pPr>
                    <w:pStyle w:val="af3"/>
                  </w:pPr>
                  <w:r w:rsidRPr="003755AE">
                    <w:t>防治措施</w:t>
                  </w:r>
                </w:p>
              </w:tc>
            </w:tr>
            <w:tr w:rsidR="007F34F6" w:rsidRPr="003755AE" w:rsidTr="00B178D9">
              <w:trPr>
                <w:trHeight w:val="420"/>
              </w:trPr>
              <w:tc>
                <w:tcPr>
                  <w:tcW w:w="426" w:type="dxa"/>
                  <w:tcBorders>
                    <w:top w:val="single" w:sz="4" w:space="0" w:color="auto"/>
                    <w:left w:val="single" w:sz="4" w:space="0" w:color="auto"/>
                    <w:bottom w:val="single" w:sz="4" w:space="0" w:color="auto"/>
                    <w:right w:val="single" w:sz="4" w:space="0" w:color="auto"/>
                  </w:tcBorders>
                  <w:vAlign w:val="center"/>
                </w:tcPr>
                <w:p w:rsidR="007F34F6" w:rsidRPr="003755AE" w:rsidRDefault="007F34F6" w:rsidP="003755AE">
                  <w:pPr>
                    <w:pStyle w:val="af3"/>
                  </w:pPr>
                  <w:r w:rsidRPr="003755AE">
                    <w:t>1</w:t>
                  </w:r>
                </w:p>
              </w:tc>
              <w:tc>
                <w:tcPr>
                  <w:tcW w:w="758" w:type="dxa"/>
                  <w:tcBorders>
                    <w:top w:val="single" w:sz="4" w:space="0" w:color="auto"/>
                    <w:left w:val="nil"/>
                    <w:bottom w:val="single" w:sz="4" w:space="0" w:color="auto"/>
                    <w:right w:val="single" w:sz="4" w:space="0" w:color="auto"/>
                  </w:tcBorders>
                  <w:vAlign w:val="center"/>
                </w:tcPr>
                <w:p w:rsidR="007F34F6" w:rsidRPr="003755AE" w:rsidRDefault="007F34F6" w:rsidP="00191598">
                  <w:pPr>
                    <w:pStyle w:val="af3"/>
                  </w:pPr>
                  <w:r>
                    <w:rPr>
                      <w:rFonts w:hint="eastAsia"/>
                    </w:rPr>
                    <w:t>实验室废液</w:t>
                  </w:r>
                </w:p>
              </w:tc>
              <w:tc>
                <w:tcPr>
                  <w:tcW w:w="776" w:type="dxa"/>
                  <w:tcBorders>
                    <w:top w:val="single" w:sz="4" w:space="0" w:color="auto"/>
                    <w:left w:val="nil"/>
                    <w:bottom w:val="single" w:sz="4" w:space="0" w:color="auto"/>
                    <w:right w:val="single" w:sz="4" w:space="0" w:color="auto"/>
                  </w:tcBorders>
                  <w:vAlign w:val="center"/>
                </w:tcPr>
                <w:p w:rsidR="007F34F6" w:rsidRPr="003755AE" w:rsidRDefault="007F34F6" w:rsidP="00126477">
                  <w:pPr>
                    <w:pStyle w:val="af3"/>
                  </w:pPr>
                  <w:r w:rsidRPr="003755AE">
                    <w:rPr>
                      <w:rFonts w:hint="eastAsia"/>
                    </w:rPr>
                    <w:t>HW</w:t>
                  </w:r>
                  <w:r w:rsidRPr="003755AE">
                    <w:t>49</w:t>
                  </w:r>
                </w:p>
              </w:tc>
              <w:tc>
                <w:tcPr>
                  <w:tcW w:w="1196"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sidRPr="003755AE">
                    <w:t>900-04</w:t>
                  </w:r>
                  <w:r>
                    <w:rPr>
                      <w:rFonts w:hint="eastAsia"/>
                    </w:rPr>
                    <w:t>7</w:t>
                  </w:r>
                  <w:r w:rsidRPr="003755AE">
                    <w:t>-49</w:t>
                  </w:r>
                </w:p>
              </w:tc>
              <w:tc>
                <w:tcPr>
                  <w:tcW w:w="851"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Pr>
                      <w:rFonts w:hint="eastAsia"/>
                    </w:rPr>
                    <w:t>0.01</w:t>
                  </w:r>
                </w:p>
              </w:tc>
              <w:tc>
                <w:tcPr>
                  <w:tcW w:w="989"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Pr>
                      <w:rFonts w:hint="eastAsia"/>
                    </w:rPr>
                    <w:t>教学</w:t>
                  </w:r>
                </w:p>
              </w:tc>
              <w:tc>
                <w:tcPr>
                  <w:tcW w:w="989"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Pr>
                      <w:rFonts w:hint="eastAsia"/>
                    </w:rPr>
                    <w:t>液态</w:t>
                  </w:r>
                </w:p>
              </w:tc>
              <w:tc>
                <w:tcPr>
                  <w:tcW w:w="850"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Pr>
                      <w:rFonts w:hint="eastAsia"/>
                    </w:rPr>
                    <w:t>废酸液、废碱液等</w:t>
                  </w:r>
                </w:p>
              </w:tc>
              <w:tc>
                <w:tcPr>
                  <w:tcW w:w="706" w:type="dxa"/>
                  <w:tcBorders>
                    <w:top w:val="single" w:sz="4" w:space="0" w:color="auto"/>
                    <w:left w:val="nil"/>
                    <w:bottom w:val="single" w:sz="4" w:space="0" w:color="auto"/>
                    <w:right w:val="single" w:sz="4" w:space="0" w:color="auto"/>
                  </w:tcBorders>
                  <w:vAlign w:val="center"/>
                </w:tcPr>
                <w:p w:rsidR="007F34F6" w:rsidRPr="003755AE" w:rsidRDefault="007F34F6" w:rsidP="003755AE">
                  <w:pPr>
                    <w:pStyle w:val="af3"/>
                  </w:pPr>
                  <w:r>
                    <w:rPr>
                      <w:rFonts w:hint="eastAsia"/>
                    </w:rPr>
                    <w:t>1</w:t>
                  </w:r>
                  <w:r>
                    <w:rPr>
                      <w:rFonts w:hint="eastAsia"/>
                    </w:rPr>
                    <w:t>年</w:t>
                  </w:r>
                </w:p>
              </w:tc>
              <w:tc>
                <w:tcPr>
                  <w:tcW w:w="934" w:type="dxa"/>
                  <w:vMerge w:val="restart"/>
                  <w:tcBorders>
                    <w:top w:val="nil"/>
                    <w:left w:val="nil"/>
                    <w:right w:val="single" w:sz="4" w:space="0" w:color="auto"/>
                  </w:tcBorders>
                  <w:vAlign w:val="center"/>
                </w:tcPr>
                <w:p w:rsidR="007F34F6" w:rsidRPr="003755AE" w:rsidRDefault="007F34F6" w:rsidP="003755AE">
                  <w:pPr>
                    <w:pStyle w:val="af3"/>
                  </w:pPr>
                  <w:r w:rsidRPr="003755AE">
                    <w:t>暂存在危废间，定期交有资质单位处置</w:t>
                  </w:r>
                </w:p>
              </w:tc>
            </w:tr>
            <w:tr w:rsidR="007F34F6" w:rsidRPr="003755AE" w:rsidTr="00B178D9">
              <w:trPr>
                <w:trHeight w:val="420"/>
              </w:trPr>
              <w:tc>
                <w:tcPr>
                  <w:tcW w:w="426" w:type="dxa"/>
                  <w:tcBorders>
                    <w:top w:val="single" w:sz="4" w:space="0" w:color="auto"/>
                    <w:left w:val="single" w:sz="4" w:space="0" w:color="auto"/>
                    <w:bottom w:val="single" w:sz="4" w:space="0" w:color="auto"/>
                    <w:right w:val="single" w:sz="4" w:space="0" w:color="auto"/>
                  </w:tcBorders>
                  <w:vAlign w:val="center"/>
                </w:tcPr>
                <w:p w:rsidR="007F34F6" w:rsidRPr="003755AE" w:rsidRDefault="007F34F6" w:rsidP="003755AE">
                  <w:pPr>
                    <w:pStyle w:val="af3"/>
                  </w:pPr>
                  <w:r>
                    <w:rPr>
                      <w:rFonts w:hint="eastAsia"/>
                    </w:rPr>
                    <w:t>2</w:t>
                  </w:r>
                </w:p>
              </w:tc>
              <w:tc>
                <w:tcPr>
                  <w:tcW w:w="758" w:type="dxa"/>
                  <w:tcBorders>
                    <w:top w:val="single" w:sz="4" w:space="0" w:color="auto"/>
                    <w:left w:val="nil"/>
                    <w:bottom w:val="single" w:sz="4" w:space="0" w:color="auto"/>
                    <w:right w:val="single" w:sz="4" w:space="0" w:color="auto"/>
                  </w:tcBorders>
                  <w:vAlign w:val="center"/>
                </w:tcPr>
                <w:p w:rsidR="007F34F6" w:rsidRDefault="007F34F6" w:rsidP="00191598">
                  <w:pPr>
                    <w:pStyle w:val="af3"/>
                  </w:pPr>
                  <w:r>
                    <w:rPr>
                      <w:rFonts w:hint="eastAsia"/>
                    </w:rPr>
                    <w:t>废活性炭</w:t>
                  </w:r>
                </w:p>
              </w:tc>
              <w:tc>
                <w:tcPr>
                  <w:tcW w:w="776" w:type="dxa"/>
                  <w:tcBorders>
                    <w:top w:val="single" w:sz="4" w:space="0" w:color="auto"/>
                    <w:left w:val="nil"/>
                    <w:bottom w:val="single" w:sz="4" w:space="0" w:color="auto"/>
                    <w:right w:val="single" w:sz="4" w:space="0" w:color="auto"/>
                  </w:tcBorders>
                  <w:vAlign w:val="center"/>
                </w:tcPr>
                <w:p w:rsidR="007F34F6" w:rsidRPr="003755AE" w:rsidRDefault="007F34F6" w:rsidP="00B178D9">
                  <w:pPr>
                    <w:pStyle w:val="af3"/>
                  </w:pPr>
                  <w:r w:rsidRPr="003755AE">
                    <w:rPr>
                      <w:rFonts w:hint="eastAsia"/>
                    </w:rPr>
                    <w:t>HW</w:t>
                  </w:r>
                  <w:r w:rsidRPr="003755AE">
                    <w:t>49</w:t>
                  </w:r>
                </w:p>
              </w:tc>
              <w:tc>
                <w:tcPr>
                  <w:tcW w:w="1196" w:type="dxa"/>
                  <w:tcBorders>
                    <w:top w:val="single" w:sz="4" w:space="0" w:color="auto"/>
                    <w:left w:val="nil"/>
                    <w:bottom w:val="single" w:sz="4" w:space="0" w:color="auto"/>
                    <w:right w:val="single" w:sz="4" w:space="0" w:color="auto"/>
                  </w:tcBorders>
                  <w:vAlign w:val="center"/>
                </w:tcPr>
                <w:p w:rsidR="007F34F6" w:rsidRPr="003755AE" w:rsidRDefault="007F34F6" w:rsidP="00B178D9">
                  <w:pPr>
                    <w:pStyle w:val="af3"/>
                  </w:pPr>
                  <w:r w:rsidRPr="003755AE">
                    <w:t>900-04</w:t>
                  </w:r>
                  <w:r>
                    <w:rPr>
                      <w:rFonts w:hint="eastAsia"/>
                    </w:rPr>
                    <w:t>7</w:t>
                  </w:r>
                  <w:r w:rsidRPr="003755AE">
                    <w:t>-49</w:t>
                  </w:r>
                </w:p>
              </w:tc>
              <w:tc>
                <w:tcPr>
                  <w:tcW w:w="851" w:type="dxa"/>
                  <w:tcBorders>
                    <w:top w:val="single" w:sz="4" w:space="0" w:color="auto"/>
                    <w:left w:val="nil"/>
                    <w:bottom w:val="single" w:sz="4" w:space="0" w:color="auto"/>
                    <w:right w:val="single" w:sz="4" w:space="0" w:color="auto"/>
                  </w:tcBorders>
                  <w:vAlign w:val="center"/>
                </w:tcPr>
                <w:p w:rsidR="007F34F6" w:rsidRPr="003755AE" w:rsidRDefault="007F34F6" w:rsidP="00B178D9">
                  <w:pPr>
                    <w:pStyle w:val="af3"/>
                  </w:pPr>
                  <w:r>
                    <w:rPr>
                      <w:rFonts w:hint="eastAsia"/>
                    </w:rPr>
                    <w:t>0.01</w:t>
                  </w:r>
                </w:p>
              </w:tc>
              <w:tc>
                <w:tcPr>
                  <w:tcW w:w="989" w:type="dxa"/>
                  <w:tcBorders>
                    <w:top w:val="single" w:sz="4" w:space="0" w:color="auto"/>
                    <w:left w:val="nil"/>
                    <w:bottom w:val="single" w:sz="4" w:space="0" w:color="auto"/>
                    <w:right w:val="single" w:sz="4" w:space="0" w:color="auto"/>
                  </w:tcBorders>
                  <w:vAlign w:val="center"/>
                </w:tcPr>
                <w:p w:rsidR="007F34F6" w:rsidRDefault="007F34F6" w:rsidP="003755AE">
                  <w:pPr>
                    <w:pStyle w:val="af3"/>
                  </w:pPr>
                  <w:r>
                    <w:rPr>
                      <w:rFonts w:hint="eastAsia"/>
                    </w:rPr>
                    <w:t>废气治理</w:t>
                  </w:r>
                </w:p>
              </w:tc>
              <w:tc>
                <w:tcPr>
                  <w:tcW w:w="989" w:type="dxa"/>
                  <w:tcBorders>
                    <w:top w:val="single" w:sz="4" w:space="0" w:color="auto"/>
                    <w:left w:val="nil"/>
                    <w:bottom w:val="single" w:sz="4" w:space="0" w:color="auto"/>
                    <w:right w:val="single" w:sz="4" w:space="0" w:color="auto"/>
                  </w:tcBorders>
                  <w:vAlign w:val="center"/>
                </w:tcPr>
                <w:p w:rsidR="007F34F6" w:rsidRDefault="007F34F6" w:rsidP="003755AE">
                  <w:pPr>
                    <w:pStyle w:val="af3"/>
                  </w:pPr>
                  <w:r>
                    <w:rPr>
                      <w:rFonts w:hint="eastAsia"/>
                    </w:rPr>
                    <w:t>固态</w:t>
                  </w:r>
                </w:p>
              </w:tc>
              <w:tc>
                <w:tcPr>
                  <w:tcW w:w="850" w:type="dxa"/>
                  <w:tcBorders>
                    <w:top w:val="single" w:sz="4" w:space="0" w:color="auto"/>
                    <w:left w:val="nil"/>
                    <w:bottom w:val="single" w:sz="4" w:space="0" w:color="auto"/>
                    <w:right w:val="single" w:sz="4" w:space="0" w:color="auto"/>
                  </w:tcBorders>
                  <w:vAlign w:val="center"/>
                </w:tcPr>
                <w:p w:rsidR="007F34F6" w:rsidRDefault="007F34F6" w:rsidP="003755AE">
                  <w:pPr>
                    <w:pStyle w:val="af3"/>
                  </w:pPr>
                  <w:r>
                    <w:rPr>
                      <w:rFonts w:hint="eastAsia"/>
                    </w:rPr>
                    <w:t>酸、碱等</w:t>
                  </w:r>
                </w:p>
              </w:tc>
              <w:tc>
                <w:tcPr>
                  <w:tcW w:w="706" w:type="dxa"/>
                  <w:tcBorders>
                    <w:top w:val="single" w:sz="4" w:space="0" w:color="auto"/>
                    <w:left w:val="nil"/>
                    <w:bottom w:val="single" w:sz="4" w:space="0" w:color="auto"/>
                    <w:right w:val="single" w:sz="4" w:space="0" w:color="auto"/>
                  </w:tcBorders>
                  <w:vAlign w:val="center"/>
                </w:tcPr>
                <w:p w:rsidR="007F34F6" w:rsidRDefault="007F34F6" w:rsidP="003755AE">
                  <w:pPr>
                    <w:pStyle w:val="af3"/>
                  </w:pPr>
                  <w:r>
                    <w:rPr>
                      <w:rFonts w:hint="eastAsia"/>
                    </w:rPr>
                    <w:t>1</w:t>
                  </w:r>
                  <w:r>
                    <w:rPr>
                      <w:rFonts w:hint="eastAsia"/>
                    </w:rPr>
                    <w:t>年</w:t>
                  </w:r>
                </w:p>
              </w:tc>
              <w:tc>
                <w:tcPr>
                  <w:tcW w:w="934" w:type="dxa"/>
                  <w:vMerge/>
                  <w:tcBorders>
                    <w:left w:val="nil"/>
                    <w:right w:val="single" w:sz="4" w:space="0" w:color="auto"/>
                  </w:tcBorders>
                  <w:vAlign w:val="center"/>
                </w:tcPr>
                <w:p w:rsidR="007F34F6" w:rsidRPr="003755AE" w:rsidRDefault="007F34F6" w:rsidP="003755AE">
                  <w:pPr>
                    <w:pStyle w:val="af3"/>
                  </w:pPr>
                </w:p>
              </w:tc>
            </w:tr>
          </w:tbl>
          <w:p w:rsidR="003755AE" w:rsidRPr="003755AE" w:rsidRDefault="003755AE" w:rsidP="003755AE">
            <w:pPr>
              <w:pStyle w:val="af4"/>
              <w:spacing w:before="156"/>
            </w:pPr>
            <w:r w:rsidRPr="003755AE">
              <w:t>表</w:t>
            </w:r>
            <w:r w:rsidR="004403A6">
              <w:rPr>
                <w:rFonts w:hint="eastAsia"/>
              </w:rPr>
              <w:t>15</w:t>
            </w:r>
            <w:r w:rsidR="002E0606">
              <w:rPr>
                <w:rFonts w:hint="eastAsia"/>
              </w:rPr>
              <w:t xml:space="preserve">  </w:t>
            </w:r>
            <w:r w:rsidRPr="003755AE">
              <w:rPr>
                <w:rFonts w:hint="eastAsia"/>
              </w:rPr>
              <w:t xml:space="preserve"> </w:t>
            </w:r>
            <w:r w:rsidRPr="003755AE">
              <w:t>危险废物贮存场所基本情况表</w:t>
            </w:r>
          </w:p>
          <w:tbl>
            <w:tblPr>
              <w:tblStyle w:val="af0"/>
              <w:tblW w:w="5000" w:type="pct"/>
              <w:tblLook w:val="04A0"/>
            </w:tblPr>
            <w:tblGrid>
              <w:gridCol w:w="1370"/>
              <w:gridCol w:w="841"/>
              <w:gridCol w:w="1263"/>
              <w:gridCol w:w="846"/>
              <w:gridCol w:w="905"/>
              <w:gridCol w:w="731"/>
              <w:gridCol w:w="993"/>
              <w:gridCol w:w="841"/>
              <w:gridCol w:w="685"/>
            </w:tblGrid>
            <w:tr w:rsidR="003755AE" w:rsidRPr="003755AE" w:rsidTr="007F34F6">
              <w:trPr>
                <w:trHeight w:val="340"/>
                <w:tblHeader/>
              </w:trPr>
              <w:tc>
                <w:tcPr>
                  <w:tcW w:w="808" w:type="pct"/>
                  <w:vAlign w:val="center"/>
                </w:tcPr>
                <w:p w:rsidR="003755AE" w:rsidRPr="003755AE" w:rsidRDefault="003755AE" w:rsidP="003755AE">
                  <w:pPr>
                    <w:pStyle w:val="af3"/>
                  </w:pPr>
                  <w:r w:rsidRPr="003755AE">
                    <w:t>名称</w:t>
                  </w:r>
                </w:p>
              </w:tc>
              <w:tc>
                <w:tcPr>
                  <w:tcW w:w="496" w:type="pct"/>
                  <w:vAlign w:val="center"/>
                </w:tcPr>
                <w:p w:rsidR="003755AE" w:rsidRPr="003755AE" w:rsidRDefault="003755AE" w:rsidP="003755AE">
                  <w:pPr>
                    <w:pStyle w:val="af3"/>
                  </w:pPr>
                  <w:r w:rsidRPr="003755AE">
                    <w:t>类别</w:t>
                  </w:r>
                </w:p>
              </w:tc>
              <w:tc>
                <w:tcPr>
                  <w:tcW w:w="745" w:type="pct"/>
                  <w:vAlign w:val="center"/>
                </w:tcPr>
                <w:p w:rsidR="003755AE" w:rsidRPr="003755AE" w:rsidRDefault="003755AE" w:rsidP="003755AE">
                  <w:pPr>
                    <w:pStyle w:val="af3"/>
                  </w:pPr>
                  <w:r w:rsidRPr="003755AE">
                    <w:t>代码</w:t>
                  </w:r>
                </w:p>
              </w:tc>
              <w:tc>
                <w:tcPr>
                  <w:tcW w:w="499" w:type="pct"/>
                  <w:vAlign w:val="center"/>
                </w:tcPr>
                <w:p w:rsidR="003755AE" w:rsidRPr="003755AE" w:rsidRDefault="003755AE" w:rsidP="003755AE">
                  <w:pPr>
                    <w:pStyle w:val="af3"/>
                  </w:pPr>
                  <w:r w:rsidRPr="003755AE">
                    <w:t>产生量</w:t>
                  </w:r>
                  <w:r w:rsidRPr="003755AE">
                    <w:rPr>
                      <w:rFonts w:hint="eastAsia"/>
                    </w:rPr>
                    <w:t>t/a</w:t>
                  </w:r>
                </w:p>
              </w:tc>
              <w:tc>
                <w:tcPr>
                  <w:tcW w:w="534" w:type="pct"/>
                  <w:vAlign w:val="center"/>
                </w:tcPr>
                <w:p w:rsidR="003755AE" w:rsidRPr="003755AE" w:rsidRDefault="003755AE" w:rsidP="003755AE">
                  <w:pPr>
                    <w:pStyle w:val="af3"/>
                  </w:pPr>
                  <w:r w:rsidRPr="003755AE">
                    <w:t>位置</w:t>
                  </w:r>
                </w:p>
              </w:tc>
              <w:tc>
                <w:tcPr>
                  <w:tcW w:w="431" w:type="pct"/>
                  <w:vAlign w:val="center"/>
                </w:tcPr>
                <w:p w:rsidR="003755AE" w:rsidRPr="003755AE" w:rsidRDefault="003755AE" w:rsidP="003755AE">
                  <w:pPr>
                    <w:pStyle w:val="af3"/>
                  </w:pPr>
                  <w:r w:rsidRPr="003755AE">
                    <w:t>占地面积</w:t>
                  </w:r>
                </w:p>
              </w:tc>
              <w:tc>
                <w:tcPr>
                  <w:tcW w:w="586" w:type="pct"/>
                  <w:vAlign w:val="center"/>
                </w:tcPr>
                <w:p w:rsidR="003755AE" w:rsidRPr="003755AE" w:rsidRDefault="003755AE" w:rsidP="003755AE">
                  <w:pPr>
                    <w:pStyle w:val="af3"/>
                  </w:pPr>
                  <w:r w:rsidRPr="003755AE">
                    <w:t>贮存方式</w:t>
                  </w:r>
                </w:p>
              </w:tc>
              <w:tc>
                <w:tcPr>
                  <w:tcW w:w="496" w:type="pct"/>
                  <w:vAlign w:val="center"/>
                </w:tcPr>
                <w:p w:rsidR="003755AE" w:rsidRPr="003755AE" w:rsidRDefault="003755AE" w:rsidP="003755AE">
                  <w:pPr>
                    <w:pStyle w:val="af3"/>
                  </w:pPr>
                  <w:r w:rsidRPr="003755AE">
                    <w:t>贮存能力</w:t>
                  </w:r>
                </w:p>
              </w:tc>
              <w:tc>
                <w:tcPr>
                  <w:tcW w:w="404" w:type="pct"/>
                  <w:vAlign w:val="center"/>
                </w:tcPr>
                <w:p w:rsidR="003755AE" w:rsidRPr="003755AE" w:rsidRDefault="003755AE" w:rsidP="003755AE">
                  <w:pPr>
                    <w:pStyle w:val="af3"/>
                  </w:pPr>
                  <w:r w:rsidRPr="003755AE">
                    <w:t>贮存周期</w:t>
                  </w:r>
                </w:p>
              </w:tc>
            </w:tr>
            <w:tr w:rsidR="007F34F6" w:rsidRPr="003755AE" w:rsidTr="007F34F6">
              <w:trPr>
                <w:trHeight w:val="340"/>
              </w:trPr>
              <w:tc>
                <w:tcPr>
                  <w:tcW w:w="808" w:type="pct"/>
                  <w:vAlign w:val="center"/>
                </w:tcPr>
                <w:p w:rsidR="007F34F6" w:rsidRPr="003755AE" w:rsidRDefault="007F34F6" w:rsidP="00126477">
                  <w:pPr>
                    <w:pStyle w:val="af3"/>
                  </w:pPr>
                  <w:r w:rsidRPr="00191598">
                    <w:rPr>
                      <w:rFonts w:hint="eastAsia"/>
                    </w:rPr>
                    <w:t>实验室废液</w:t>
                  </w:r>
                </w:p>
              </w:tc>
              <w:tc>
                <w:tcPr>
                  <w:tcW w:w="496" w:type="pct"/>
                  <w:vAlign w:val="center"/>
                </w:tcPr>
                <w:p w:rsidR="007F34F6" w:rsidRPr="003755AE" w:rsidRDefault="007F34F6" w:rsidP="00126477">
                  <w:pPr>
                    <w:pStyle w:val="af3"/>
                  </w:pPr>
                  <w:r w:rsidRPr="003755AE">
                    <w:rPr>
                      <w:rFonts w:hint="eastAsia"/>
                    </w:rPr>
                    <w:t>HW</w:t>
                  </w:r>
                  <w:r w:rsidRPr="003755AE">
                    <w:t>49</w:t>
                  </w:r>
                </w:p>
              </w:tc>
              <w:tc>
                <w:tcPr>
                  <w:tcW w:w="745" w:type="pct"/>
                  <w:vAlign w:val="center"/>
                </w:tcPr>
                <w:p w:rsidR="007F34F6" w:rsidRPr="003755AE" w:rsidRDefault="007F34F6" w:rsidP="00126477">
                  <w:pPr>
                    <w:pStyle w:val="af3"/>
                  </w:pPr>
                  <w:r w:rsidRPr="003755AE">
                    <w:t>900-04</w:t>
                  </w:r>
                  <w:r>
                    <w:rPr>
                      <w:rFonts w:hint="eastAsia"/>
                    </w:rPr>
                    <w:t>7</w:t>
                  </w:r>
                  <w:r w:rsidRPr="003755AE">
                    <w:t>-49</w:t>
                  </w:r>
                </w:p>
              </w:tc>
              <w:tc>
                <w:tcPr>
                  <w:tcW w:w="499" w:type="pct"/>
                  <w:vAlign w:val="center"/>
                </w:tcPr>
                <w:p w:rsidR="007F34F6" w:rsidRPr="003755AE" w:rsidRDefault="007F34F6" w:rsidP="00126477">
                  <w:pPr>
                    <w:pStyle w:val="af3"/>
                  </w:pPr>
                  <w:r>
                    <w:rPr>
                      <w:rFonts w:hint="eastAsia"/>
                    </w:rPr>
                    <w:t>0.01</w:t>
                  </w:r>
                </w:p>
              </w:tc>
              <w:tc>
                <w:tcPr>
                  <w:tcW w:w="534" w:type="pct"/>
                  <w:vMerge w:val="restart"/>
                  <w:vAlign w:val="center"/>
                </w:tcPr>
                <w:p w:rsidR="007F34F6" w:rsidRPr="003755AE" w:rsidRDefault="007F34F6" w:rsidP="00CD50CB">
                  <w:pPr>
                    <w:pStyle w:val="af3"/>
                  </w:pPr>
                  <w:r>
                    <w:rPr>
                      <w:rFonts w:hint="eastAsia"/>
                    </w:rPr>
                    <w:t>校</w:t>
                  </w:r>
                  <w:r w:rsidRPr="003755AE">
                    <w:rPr>
                      <w:rFonts w:hint="eastAsia"/>
                    </w:rPr>
                    <w:t>区</w:t>
                  </w:r>
                  <w:r>
                    <w:rPr>
                      <w:rFonts w:hint="eastAsia"/>
                    </w:rPr>
                    <w:t>功能楼</w:t>
                  </w:r>
                </w:p>
              </w:tc>
              <w:tc>
                <w:tcPr>
                  <w:tcW w:w="431" w:type="pct"/>
                  <w:vMerge w:val="restart"/>
                  <w:vAlign w:val="center"/>
                </w:tcPr>
                <w:p w:rsidR="007F34F6" w:rsidRPr="003755AE" w:rsidRDefault="007F34F6" w:rsidP="00CD50CB">
                  <w:pPr>
                    <w:pStyle w:val="af3"/>
                  </w:pPr>
                  <w:r w:rsidRPr="003755AE">
                    <w:rPr>
                      <w:rFonts w:hint="eastAsia"/>
                    </w:rPr>
                    <w:t>约</w:t>
                  </w:r>
                  <w:r>
                    <w:rPr>
                      <w:rFonts w:hint="eastAsia"/>
                    </w:rPr>
                    <w:t>5-8</w:t>
                  </w:r>
                  <w:r w:rsidRPr="003755AE">
                    <w:rPr>
                      <w:rFonts w:hint="eastAsia"/>
                    </w:rPr>
                    <w:t>m</w:t>
                  </w:r>
                  <w:r w:rsidRPr="003755AE">
                    <w:rPr>
                      <w:rFonts w:hint="eastAsia"/>
                      <w:vertAlign w:val="superscript"/>
                    </w:rPr>
                    <w:t>2</w:t>
                  </w:r>
                </w:p>
              </w:tc>
              <w:tc>
                <w:tcPr>
                  <w:tcW w:w="586" w:type="pct"/>
                  <w:vAlign w:val="center"/>
                </w:tcPr>
                <w:p w:rsidR="007F34F6" w:rsidRPr="003755AE" w:rsidRDefault="007F34F6" w:rsidP="00126477">
                  <w:pPr>
                    <w:pStyle w:val="af3"/>
                  </w:pPr>
                  <w:r w:rsidRPr="003755AE">
                    <w:rPr>
                      <w:rFonts w:hint="eastAsia"/>
                    </w:rPr>
                    <w:t>桶装</w:t>
                  </w:r>
                </w:p>
              </w:tc>
              <w:tc>
                <w:tcPr>
                  <w:tcW w:w="496" w:type="pct"/>
                  <w:vAlign w:val="center"/>
                </w:tcPr>
                <w:p w:rsidR="007F34F6" w:rsidRPr="003755AE" w:rsidRDefault="007F34F6" w:rsidP="00126477">
                  <w:pPr>
                    <w:pStyle w:val="af3"/>
                  </w:pPr>
                  <w:r>
                    <w:rPr>
                      <w:rFonts w:hint="eastAsia"/>
                    </w:rPr>
                    <w:t>1</w:t>
                  </w:r>
                  <w:r w:rsidRPr="003755AE">
                    <w:rPr>
                      <w:rFonts w:hint="eastAsia"/>
                    </w:rPr>
                    <w:t>t</w:t>
                  </w:r>
                </w:p>
              </w:tc>
              <w:tc>
                <w:tcPr>
                  <w:tcW w:w="404" w:type="pct"/>
                  <w:vAlign w:val="center"/>
                </w:tcPr>
                <w:p w:rsidR="007F34F6" w:rsidRPr="003755AE" w:rsidRDefault="007F34F6" w:rsidP="00126477">
                  <w:pPr>
                    <w:pStyle w:val="af3"/>
                  </w:pPr>
                  <w:r w:rsidRPr="003755AE">
                    <w:rPr>
                      <w:rFonts w:hint="eastAsia"/>
                    </w:rPr>
                    <w:t>一年</w:t>
                  </w:r>
                </w:p>
              </w:tc>
            </w:tr>
            <w:tr w:rsidR="007F34F6" w:rsidRPr="003755AE" w:rsidTr="007F34F6">
              <w:trPr>
                <w:trHeight w:val="340"/>
              </w:trPr>
              <w:tc>
                <w:tcPr>
                  <w:tcW w:w="808" w:type="pct"/>
                  <w:vAlign w:val="center"/>
                </w:tcPr>
                <w:p w:rsidR="007F34F6" w:rsidRDefault="007F34F6" w:rsidP="00B178D9">
                  <w:pPr>
                    <w:pStyle w:val="af3"/>
                  </w:pPr>
                  <w:r>
                    <w:rPr>
                      <w:rFonts w:hint="eastAsia"/>
                    </w:rPr>
                    <w:t>废活性炭</w:t>
                  </w:r>
                </w:p>
              </w:tc>
              <w:tc>
                <w:tcPr>
                  <w:tcW w:w="496" w:type="pct"/>
                  <w:vAlign w:val="center"/>
                </w:tcPr>
                <w:p w:rsidR="007F34F6" w:rsidRPr="003755AE" w:rsidRDefault="007F34F6" w:rsidP="00B178D9">
                  <w:pPr>
                    <w:pStyle w:val="af3"/>
                  </w:pPr>
                  <w:r w:rsidRPr="003755AE">
                    <w:rPr>
                      <w:rFonts w:hint="eastAsia"/>
                    </w:rPr>
                    <w:t>HW</w:t>
                  </w:r>
                  <w:r w:rsidRPr="003755AE">
                    <w:t>49</w:t>
                  </w:r>
                </w:p>
              </w:tc>
              <w:tc>
                <w:tcPr>
                  <w:tcW w:w="745" w:type="pct"/>
                  <w:vAlign w:val="center"/>
                </w:tcPr>
                <w:p w:rsidR="007F34F6" w:rsidRPr="003755AE" w:rsidRDefault="007F34F6" w:rsidP="00B178D9">
                  <w:pPr>
                    <w:pStyle w:val="af3"/>
                  </w:pPr>
                  <w:r w:rsidRPr="003755AE">
                    <w:t>900-04</w:t>
                  </w:r>
                  <w:r>
                    <w:rPr>
                      <w:rFonts w:hint="eastAsia"/>
                    </w:rPr>
                    <w:t>7</w:t>
                  </w:r>
                  <w:r w:rsidRPr="003755AE">
                    <w:t>-49</w:t>
                  </w:r>
                </w:p>
              </w:tc>
              <w:tc>
                <w:tcPr>
                  <w:tcW w:w="499" w:type="pct"/>
                  <w:vAlign w:val="center"/>
                </w:tcPr>
                <w:p w:rsidR="007F34F6" w:rsidRPr="003755AE" w:rsidRDefault="007F34F6" w:rsidP="00B178D9">
                  <w:pPr>
                    <w:pStyle w:val="af3"/>
                  </w:pPr>
                  <w:r>
                    <w:rPr>
                      <w:rFonts w:hint="eastAsia"/>
                    </w:rPr>
                    <w:t>0.01</w:t>
                  </w:r>
                </w:p>
              </w:tc>
              <w:tc>
                <w:tcPr>
                  <w:tcW w:w="534" w:type="pct"/>
                  <w:vMerge/>
                  <w:vAlign w:val="center"/>
                </w:tcPr>
                <w:p w:rsidR="007F34F6" w:rsidRDefault="007F34F6" w:rsidP="00CD50CB">
                  <w:pPr>
                    <w:pStyle w:val="af3"/>
                  </w:pPr>
                </w:p>
              </w:tc>
              <w:tc>
                <w:tcPr>
                  <w:tcW w:w="431" w:type="pct"/>
                  <w:vMerge/>
                  <w:vAlign w:val="center"/>
                </w:tcPr>
                <w:p w:rsidR="007F34F6" w:rsidRPr="003755AE" w:rsidRDefault="007F34F6" w:rsidP="00CD50CB">
                  <w:pPr>
                    <w:pStyle w:val="af3"/>
                  </w:pPr>
                </w:p>
              </w:tc>
              <w:tc>
                <w:tcPr>
                  <w:tcW w:w="586" w:type="pct"/>
                  <w:vAlign w:val="center"/>
                </w:tcPr>
                <w:p w:rsidR="007F34F6" w:rsidRPr="003755AE" w:rsidRDefault="007F34F6" w:rsidP="00B178D9">
                  <w:pPr>
                    <w:pStyle w:val="af3"/>
                  </w:pPr>
                  <w:r w:rsidRPr="003755AE">
                    <w:rPr>
                      <w:rFonts w:hint="eastAsia"/>
                    </w:rPr>
                    <w:t>桶装</w:t>
                  </w:r>
                </w:p>
              </w:tc>
              <w:tc>
                <w:tcPr>
                  <w:tcW w:w="496" w:type="pct"/>
                  <w:vAlign w:val="center"/>
                </w:tcPr>
                <w:p w:rsidR="007F34F6" w:rsidRPr="003755AE" w:rsidRDefault="007F34F6" w:rsidP="00B178D9">
                  <w:pPr>
                    <w:pStyle w:val="af3"/>
                  </w:pPr>
                  <w:r>
                    <w:rPr>
                      <w:rFonts w:hint="eastAsia"/>
                    </w:rPr>
                    <w:t>1</w:t>
                  </w:r>
                  <w:r w:rsidRPr="003755AE">
                    <w:rPr>
                      <w:rFonts w:hint="eastAsia"/>
                    </w:rPr>
                    <w:t>t</w:t>
                  </w:r>
                </w:p>
              </w:tc>
              <w:tc>
                <w:tcPr>
                  <w:tcW w:w="404" w:type="pct"/>
                  <w:vAlign w:val="center"/>
                </w:tcPr>
                <w:p w:rsidR="007F34F6" w:rsidRPr="003755AE" w:rsidRDefault="007F34F6" w:rsidP="00B178D9">
                  <w:pPr>
                    <w:pStyle w:val="af3"/>
                  </w:pPr>
                  <w:r w:rsidRPr="003755AE">
                    <w:rPr>
                      <w:rFonts w:hint="eastAsia"/>
                    </w:rPr>
                    <w:t>一年</w:t>
                  </w:r>
                </w:p>
              </w:tc>
            </w:tr>
          </w:tbl>
          <w:p w:rsidR="002763D1" w:rsidRDefault="002763D1" w:rsidP="00E142E8">
            <w:pPr>
              <w:pStyle w:val="1"/>
              <w:ind w:firstLine="480"/>
            </w:pPr>
            <w:r>
              <w:rPr>
                <w:rFonts w:hint="eastAsia"/>
              </w:rPr>
              <w:t>（</w:t>
            </w:r>
            <w:r>
              <w:rPr>
                <w:rFonts w:hint="eastAsia"/>
              </w:rPr>
              <w:t>2</w:t>
            </w:r>
            <w:r>
              <w:rPr>
                <w:rFonts w:hint="eastAsia"/>
              </w:rPr>
              <w:t>）生活垃圾</w:t>
            </w:r>
          </w:p>
          <w:p w:rsidR="002763D1" w:rsidRDefault="002763D1" w:rsidP="00C32F03">
            <w:pPr>
              <w:pStyle w:val="1"/>
              <w:ind w:firstLine="480"/>
            </w:pPr>
            <w:r w:rsidRPr="009C1F55">
              <w:t>师生每人每天产生生活垃圾按</w:t>
            </w:r>
            <w:r w:rsidRPr="009C1F55">
              <w:t>0.5kg</w:t>
            </w:r>
            <w:r w:rsidRPr="009C1F55">
              <w:t>计算，</w:t>
            </w:r>
            <w:r w:rsidR="00D90160">
              <w:rPr>
                <w:rFonts w:hint="eastAsia"/>
              </w:rPr>
              <w:t>项目建设完成后师生共计</w:t>
            </w:r>
            <w:r w:rsidR="00D90160">
              <w:rPr>
                <w:rFonts w:hint="eastAsia"/>
              </w:rPr>
              <w:t>1920</w:t>
            </w:r>
            <w:r w:rsidR="00D90160">
              <w:rPr>
                <w:rFonts w:hint="eastAsia"/>
              </w:rPr>
              <w:t>人，</w:t>
            </w:r>
            <w:r w:rsidRPr="009C1F55">
              <w:t>则项目年产生生活垃圾</w:t>
            </w:r>
            <w:r w:rsidR="00CD50CB">
              <w:rPr>
                <w:rFonts w:hint="eastAsia"/>
              </w:rPr>
              <w:t>259.2</w:t>
            </w:r>
            <w:r w:rsidRPr="009C1F55">
              <w:t>t/a</w:t>
            </w:r>
            <w:r w:rsidRPr="009C1F55">
              <w:t>，垃圾分类收集，由环卫部门统一处理。</w:t>
            </w:r>
          </w:p>
          <w:p w:rsidR="000B6C25" w:rsidRPr="009C1F55" w:rsidRDefault="007C7E2D">
            <w:pPr>
              <w:pStyle w:val="a9"/>
              <w:spacing w:line="360" w:lineRule="auto"/>
              <w:ind w:firstLineChars="200" w:firstLine="482"/>
              <w:rPr>
                <w:rFonts w:ascii="Times New Roman" w:hAnsi="Times New Roman"/>
                <w:b/>
                <w:sz w:val="24"/>
              </w:rPr>
            </w:pPr>
            <w:r w:rsidRPr="009C1F55">
              <w:rPr>
                <w:rFonts w:ascii="Times New Roman" w:hAnsi="Times New Roman"/>
                <w:b/>
                <w:sz w:val="24"/>
              </w:rPr>
              <w:t>4</w:t>
            </w:r>
            <w:r w:rsidRPr="009C1F55">
              <w:rPr>
                <w:rFonts w:ascii="Times New Roman" w:hAnsi="Times New Roman"/>
                <w:b/>
                <w:sz w:val="24"/>
              </w:rPr>
              <w:t>、噪声环境影响分析</w:t>
            </w:r>
          </w:p>
          <w:p w:rsidR="000B6C25" w:rsidRPr="009C1F55" w:rsidRDefault="007C7E2D">
            <w:pPr>
              <w:pStyle w:val="a9"/>
              <w:spacing w:line="360" w:lineRule="auto"/>
              <w:ind w:firstLineChars="200" w:firstLine="480"/>
              <w:rPr>
                <w:rFonts w:ascii="Times New Roman" w:hAnsi="Times New Roman"/>
                <w:sz w:val="24"/>
              </w:rPr>
            </w:pPr>
            <w:r w:rsidRPr="009C1F55">
              <w:rPr>
                <w:rFonts w:ascii="Times New Roman" w:hAnsi="Times New Roman"/>
                <w:sz w:val="24"/>
              </w:rPr>
              <w:t>本项目噪声主要为学校人员活动、消防泵房、配电室、空调等设备的噪声以及进出车辆噪声等，噪声源强约</w:t>
            </w:r>
            <w:r w:rsidRPr="009C1F55">
              <w:rPr>
                <w:rFonts w:ascii="Times New Roman" w:hAnsi="Times New Roman"/>
                <w:sz w:val="24"/>
              </w:rPr>
              <w:t>65</w:t>
            </w:r>
            <w:r w:rsidRPr="009C1F55">
              <w:rPr>
                <w:rFonts w:ascii="Times New Roman" w:hAnsi="Times New Roman"/>
                <w:sz w:val="24"/>
              </w:rPr>
              <w:t>～</w:t>
            </w:r>
            <w:r w:rsidRPr="009C1F55">
              <w:rPr>
                <w:rFonts w:ascii="Times New Roman" w:hAnsi="Times New Roman"/>
                <w:sz w:val="24"/>
              </w:rPr>
              <w:t>85 dB(A)</w:t>
            </w:r>
            <w:r w:rsidRPr="009C1F55">
              <w:rPr>
                <w:rFonts w:ascii="Times New Roman" w:hAnsi="Times New Roman"/>
                <w:sz w:val="24"/>
              </w:rPr>
              <w:t>。考虑到区域整体的协调性和降噪要求，产噪设备尽量设置在地下层内。地下层隔声效果好，其隔声量能达到</w:t>
            </w:r>
            <w:r w:rsidRPr="009C1F55">
              <w:rPr>
                <w:rFonts w:ascii="Times New Roman" w:hAnsi="Times New Roman"/>
                <w:sz w:val="24"/>
              </w:rPr>
              <w:t>40</w:t>
            </w:r>
            <w:r w:rsidRPr="009C1F55">
              <w:rPr>
                <w:rFonts w:ascii="Times New Roman" w:hAnsi="Times New Roman"/>
                <w:sz w:val="24"/>
              </w:rPr>
              <w:t>～</w:t>
            </w:r>
            <w:r w:rsidRPr="009C1F55">
              <w:rPr>
                <w:rFonts w:ascii="Times New Roman" w:hAnsi="Times New Roman"/>
                <w:sz w:val="24"/>
              </w:rPr>
              <w:t xml:space="preserve">45dB(A) </w:t>
            </w:r>
            <w:r w:rsidRPr="009C1F55">
              <w:rPr>
                <w:rFonts w:ascii="Times New Roman" w:hAnsi="Times New Roman"/>
                <w:sz w:val="24"/>
              </w:rPr>
              <w:t>以上，经隔声减振处理后噪声得到有效控制。另外，设备安装时，根据设备的自重及振动特性采用合适的钢筋混凝土台座或隔振垫、减振器和隔振沟，管道穿过墙壁、楼板等结构物时，管道振动会沿建筑物传播，也会产生噪声辐射，因此建议采取弹性支撑，即在管道穿过墙壁、地板处用弹性垫或橡胶套管隔离，水泵的进出口可用橡胶软管或可曲挠橡胶接头连接，可以有效减少建筑物固体传声的影响。加强对学校内的交通管理和人员活动管理，对进出学校的线路进行规定，设立禁鸣标志，确保交通能通畅和安静，严禁轰鸣</w:t>
            </w:r>
            <w:r w:rsidR="004F4925" w:rsidRPr="009C1F55">
              <w:rPr>
                <w:rFonts w:ascii="Times New Roman" w:hAnsi="Times New Roman"/>
                <w:sz w:val="24"/>
              </w:rPr>
              <w:t>；</w:t>
            </w:r>
            <w:r w:rsidRPr="009C1F55">
              <w:rPr>
                <w:rFonts w:ascii="Times New Roman" w:hAnsi="Times New Roman"/>
                <w:sz w:val="24"/>
              </w:rPr>
              <w:t>禁止人员大声喧哗，控制人员活动噪声。</w:t>
            </w:r>
            <w:r w:rsidR="00857425" w:rsidRPr="009C1F55">
              <w:rPr>
                <w:rFonts w:ascii="Times New Roman" w:hAnsi="Times New Roman"/>
                <w:snapToGrid w:val="0"/>
                <w:sz w:val="24"/>
              </w:rPr>
              <w:t>中央空调冷却塔选用</w:t>
            </w:r>
            <w:r w:rsidR="00857425" w:rsidRPr="009C1F55">
              <w:rPr>
                <w:rFonts w:ascii="Times New Roman" w:hAnsi="Times New Roman"/>
                <w:sz w:val="24"/>
              </w:rPr>
              <w:t>超低噪声型塔，并置于楼顶</w:t>
            </w:r>
            <w:r w:rsidR="00857425" w:rsidRPr="009C1F55">
              <w:rPr>
                <w:rFonts w:ascii="Times New Roman" w:hAnsi="Times New Roman"/>
                <w:snapToGrid w:val="0"/>
                <w:sz w:val="24"/>
              </w:rPr>
              <w:t>独立设置的平台上</w:t>
            </w:r>
            <w:r w:rsidRPr="009C1F55">
              <w:rPr>
                <w:rFonts w:ascii="Times New Roman" w:hAnsi="Times New Roman"/>
                <w:sz w:val="24"/>
              </w:rPr>
              <w:t>。</w:t>
            </w:r>
          </w:p>
          <w:p w:rsidR="000B6C25" w:rsidRPr="009C1F55" w:rsidRDefault="007C7E2D">
            <w:pPr>
              <w:pStyle w:val="a9"/>
              <w:spacing w:line="360" w:lineRule="auto"/>
              <w:ind w:firstLineChars="200" w:firstLine="480"/>
              <w:rPr>
                <w:rFonts w:ascii="Times New Roman" w:hAnsi="Times New Roman"/>
                <w:sz w:val="24"/>
              </w:rPr>
            </w:pPr>
            <w:r w:rsidRPr="009C1F55">
              <w:rPr>
                <w:rFonts w:ascii="Times New Roman" w:hAnsi="Times New Roman"/>
                <w:sz w:val="24"/>
              </w:rPr>
              <w:t>主要产生噪声设备及处理措施见表</w:t>
            </w:r>
            <w:r w:rsidR="004403A6">
              <w:rPr>
                <w:rFonts w:ascii="Times New Roman" w:hAnsi="Times New Roman" w:hint="eastAsia"/>
                <w:sz w:val="24"/>
              </w:rPr>
              <w:t>16</w:t>
            </w:r>
            <w:r w:rsidRPr="009C1F55">
              <w:rPr>
                <w:rFonts w:ascii="Times New Roman" w:hAnsi="Times New Roman"/>
                <w:sz w:val="24"/>
              </w:rPr>
              <w:t>。</w:t>
            </w:r>
          </w:p>
          <w:p w:rsidR="000B6C25" w:rsidRPr="009C1F55" w:rsidRDefault="007C7E2D" w:rsidP="00612598">
            <w:pPr>
              <w:pStyle w:val="af4"/>
              <w:spacing w:before="156"/>
            </w:pPr>
            <w:r w:rsidRPr="009C1F55">
              <w:t>表</w:t>
            </w:r>
            <w:r w:rsidR="004403A6">
              <w:rPr>
                <w:rFonts w:hint="eastAsia"/>
              </w:rPr>
              <w:t>16</w:t>
            </w:r>
            <w:r w:rsidR="00484024">
              <w:rPr>
                <w:rFonts w:hint="eastAsia"/>
              </w:rPr>
              <w:t xml:space="preserve">   </w:t>
            </w:r>
            <w:r w:rsidRPr="009C1F55">
              <w:t>噪声防治影响预测表</w:t>
            </w:r>
          </w:p>
          <w:tbl>
            <w:tblPr>
              <w:tblStyle w:val="af0"/>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321"/>
              <w:gridCol w:w="1185"/>
              <w:gridCol w:w="2602"/>
              <w:gridCol w:w="2169"/>
            </w:tblGrid>
            <w:tr w:rsidR="000B6C25" w:rsidRPr="009C1F55" w:rsidTr="00DE474D">
              <w:trPr>
                <w:trHeight w:val="272"/>
              </w:trPr>
              <w:tc>
                <w:tcPr>
                  <w:tcW w:w="1129" w:type="dxa"/>
                  <w:vAlign w:val="center"/>
                </w:tcPr>
                <w:p w:rsidR="000B6C25" w:rsidRPr="009C1F55" w:rsidRDefault="007C7E2D" w:rsidP="00612598">
                  <w:pPr>
                    <w:pStyle w:val="af3"/>
                  </w:pPr>
                  <w:r w:rsidRPr="009C1F55">
                    <w:t>噪声源</w:t>
                  </w:r>
                </w:p>
              </w:tc>
              <w:tc>
                <w:tcPr>
                  <w:tcW w:w="1321" w:type="dxa"/>
                  <w:vAlign w:val="center"/>
                </w:tcPr>
                <w:p w:rsidR="000B6C25" w:rsidRPr="009C1F55" w:rsidRDefault="007C7E2D" w:rsidP="00612598">
                  <w:pPr>
                    <w:pStyle w:val="af3"/>
                  </w:pPr>
                  <w:r w:rsidRPr="009C1F55">
                    <w:t>源强</w:t>
                  </w:r>
                  <w:r w:rsidRPr="009C1F55">
                    <w:t>dB(A)</w:t>
                  </w:r>
                </w:p>
              </w:tc>
              <w:tc>
                <w:tcPr>
                  <w:tcW w:w="1185" w:type="dxa"/>
                  <w:vAlign w:val="center"/>
                </w:tcPr>
                <w:p w:rsidR="000B6C25" w:rsidRPr="009C1F55" w:rsidRDefault="007C7E2D" w:rsidP="00612598">
                  <w:pPr>
                    <w:pStyle w:val="af3"/>
                  </w:pPr>
                  <w:r w:rsidRPr="009C1F55">
                    <w:t>位置</w:t>
                  </w:r>
                </w:p>
              </w:tc>
              <w:tc>
                <w:tcPr>
                  <w:tcW w:w="2602" w:type="dxa"/>
                  <w:vAlign w:val="center"/>
                </w:tcPr>
                <w:p w:rsidR="000B6C25" w:rsidRPr="009C1F55" w:rsidRDefault="007C7E2D" w:rsidP="00612598">
                  <w:pPr>
                    <w:pStyle w:val="af3"/>
                  </w:pPr>
                  <w:r w:rsidRPr="009C1F55">
                    <w:t>防治措施</w:t>
                  </w:r>
                </w:p>
              </w:tc>
              <w:tc>
                <w:tcPr>
                  <w:tcW w:w="2169" w:type="dxa"/>
                  <w:vAlign w:val="center"/>
                </w:tcPr>
                <w:p w:rsidR="000B6C25" w:rsidRPr="009C1F55" w:rsidRDefault="007C7E2D" w:rsidP="00612598">
                  <w:pPr>
                    <w:pStyle w:val="af3"/>
                  </w:pPr>
                  <w:r w:rsidRPr="009C1F55">
                    <w:t>处理后预测噪声值</w:t>
                  </w:r>
                  <w:r w:rsidRPr="009C1F55">
                    <w:t>dB(A)</w:t>
                  </w:r>
                </w:p>
              </w:tc>
            </w:tr>
            <w:tr w:rsidR="000B6C25" w:rsidRPr="009C1F55" w:rsidTr="00DE474D">
              <w:trPr>
                <w:trHeight w:val="272"/>
              </w:trPr>
              <w:tc>
                <w:tcPr>
                  <w:tcW w:w="1129" w:type="dxa"/>
                  <w:vAlign w:val="center"/>
                </w:tcPr>
                <w:p w:rsidR="000B6C25" w:rsidRPr="009C1F55" w:rsidRDefault="007C7E2D" w:rsidP="00612598">
                  <w:pPr>
                    <w:pStyle w:val="af3"/>
                  </w:pPr>
                  <w:r w:rsidRPr="009C1F55">
                    <w:t>人员活动</w:t>
                  </w:r>
                </w:p>
              </w:tc>
              <w:tc>
                <w:tcPr>
                  <w:tcW w:w="1321" w:type="dxa"/>
                  <w:vAlign w:val="center"/>
                </w:tcPr>
                <w:p w:rsidR="000B6C25" w:rsidRPr="009C1F55" w:rsidRDefault="007C7E2D" w:rsidP="00612598">
                  <w:pPr>
                    <w:pStyle w:val="af3"/>
                  </w:pPr>
                  <w:r w:rsidRPr="009C1F55">
                    <w:t>70</w:t>
                  </w:r>
                </w:p>
              </w:tc>
              <w:tc>
                <w:tcPr>
                  <w:tcW w:w="1185" w:type="dxa"/>
                  <w:vAlign w:val="center"/>
                </w:tcPr>
                <w:p w:rsidR="000B6C25" w:rsidRPr="009C1F55" w:rsidRDefault="007C7E2D" w:rsidP="00612598">
                  <w:pPr>
                    <w:pStyle w:val="af3"/>
                  </w:pPr>
                  <w:r w:rsidRPr="009C1F55">
                    <w:t>分散</w:t>
                  </w:r>
                </w:p>
              </w:tc>
              <w:tc>
                <w:tcPr>
                  <w:tcW w:w="2602" w:type="dxa"/>
                  <w:vAlign w:val="center"/>
                </w:tcPr>
                <w:p w:rsidR="000B6C25" w:rsidRPr="009C1F55" w:rsidRDefault="007C7E2D" w:rsidP="00612598">
                  <w:pPr>
                    <w:pStyle w:val="af3"/>
                  </w:pPr>
                  <w:r w:rsidRPr="009C1F55">
                    <w:t>加强对学校内的人员活动管理</w:t>
                  </w:r>
                </w:p>
              </w:tc>
              <w:tc>
                <w:tcPr>
                  <w:tcW w:w="2169" w:type="dxa"/>
                  <w:vAlign w:val="center"/>
                </w:tcPr>
                <w:p w:rsidR="000B6C25" w:rsidRPr="009C1F55" w:rsidRDefault="007C7E2D" w:rsidP="00612598">
                  <w:pPr>
                    <w:pStyle w:val="af3"/>
                  </w:pPr>
                  <w:r w:rsidRPr="009C1F55">
                    <w:t>＜</w:t>
                  </w:r>
                  <w:r w:rsidRPr="009C1F55">
                    <w:t>50</w:t>
                  </w:r>
                </w:p>
              </w:tc>
            </w:tr>
            <w:tr w:rsidR="000B6C25" w:rsidRPr="009C1F55" w:rsidTr="00DE474D">
              <w:trPr>
                <w:trHeight w:val="272"/>
              </w:trPr>
              <w:tc>
                <w:tcPr>
                  <w:tcW w:w="1129" w:type="dxa"/>
                  <w:vAlign w:val="center"/>
                </w:tcPr>
                <w:p w:rsidR="000B6C25" w:rsidRPr="009C1F55" w:rsidRDefault="007C7E2D" w:rsidP="00612598">
                  <w:pPr>
                    <w:pStyle w:val="af3"/>
                  </w:pPr>
                  <w:r w:rsidRPr="009C1F55">
                    <w:t>变压器</w:t>
                  </w:r>
                </w:p>
              </w:tc>
              <w:tc>
                <w:tcPr>
                  <w:tcW w:w="1321" w:type="dxa"/>
                  <w:vAlign w:val="center"/>
                </w:tcPr>
                <w:p w:rsidR="000B6C25" w:rsidRPr="009C1F55" w:rsidRDefault="007C7E2D" w:rsidP="00612598">
                  <w:pPr>
                    <w:pStyle w:val="af3"/>
                  </w:pPr>
                  <w:r w:rsidRPr="009C1F55">
                    <w:t>75</w:t>
                  </w:r>
                </w:p>
              </w:tc>
              <w:tc>
                <w:tcPr>
                  <w:tcW w:w="1185" w:type="dxa"/>
                  <w:vAlign w:val="center"/>
                </w:tcPr>
                <w:p w:rsidR="000B6C25" w:rsidRPr="009C1F55" w:rsidRDefault="007C7E2D" w:rsidP="00612598">
                  <w:pPr>
                    <w:pStyle w:val="af3"/>
                  </w:pPr>
                  <w:r w:rsidRPr="009C1F55">
                    <w:t>配电间</w:t>
                  </w:r>
                </w:p>
              </w:tc>
              <w:tc>
                <w:tcPr>
                  <w:tcW w:w="2602" w:type="dxa"/>
                  <w:vAlign w:val="center"/>
                </w:tcPr>
                <w:p w:rsidR="000B6C25" w:rsidRPr="009C1F55" w:rsidRDefault="007C7E2D" w:rsidP="00612598">
                  <w:pPr>
                    <w:pStyle w:val="af3"/>
                  </w:pPr>
                  <w:r w:rsidRPr="009C1F55">
                    <w:t>减震、隔振措施</w:t>
                  </w:r>
                </w:p>
              </w:tc>
              <w:tc>
                <w:tcPr>
                  <w:tcW w:w="2169" w:type="dxa"/>
                  <w:vAlign w:val="center"/>
                </w:tcPr>
                <w:p w:rsidR="000B6C25" w:rsidRPr="009C1F55" w:rsidRDefault="007C7E2D" w:rsidP="00612598">
                  <w:pPr>
                    <w:pStyle w:val="af3"/>
                  </w:pPr>
                  <w:r w:rsidRPr="009C1F55">
                    <w:t>＜</w:t>
                  </w:r>
                  <w:r w:rsidRPr="009C1F55">
                    <w:t>50</w:t>
                  </w:r>
                </w:p>
              </w:tc>
            </w:tr>
            <w:tr w:rsidR="000B6C25" w:rsidRPr="009C1F55" w:rsidTr="00DE474D">
              <w:trPr>
                <w:trHeight w:val="272"/>
              </w:trPr>
              <w:tc>
                <w:tcPr>
                  <w:tcW w:w="1129" w:type="dxa"/>
                  <w:vAlign w:val="center"/>
                </w:tcPr>
                <w:p w:rsidR="000B6C25" w:rsidRPr="009C1F55" w:rsidRDefault="007C7E2D" w:rsidP="00612598">
                  <w:pPr>
                    <w:pStyle w:val="af3"/>
                  </w:pPr>
                  <w:r w:rsidRPr="009C1F55">
                    <w:t>空调</w:t>
                  </w:r>
                </w:p>
              </w:tc>
              <w:tc>
                <w:tcPr>
                  <w:tcW w:w="1321" w:type="dxa"/>
                  <w:vAlign w:val="center"/>
                </w:tcPr>
                <w:p w:rsidR="000B6C25" w:rsidRPr="009C1F55" w:rsidRDefault="007C7E2D" w:rsidP="00612598">
                  <w:pPr>
                    <w:pStyle w:val="af3"/>
                  </w:pPr>
                  <w:r w:rsidRPr="009C1F55">
                    <w:t>75</w:t>
                  </w:r>
                </w:p>
              </w:tc>
              <w:tc>
                <w:tcPr>
                  <w:tcW w:w="1185" w:type="dxa"/>
                  <w:vAlign w:val="center"/>
                </w:tcPr>
                <w:p w:rsidR="000B6C25" w:rsidRPr="009C1F55" w:rsidRDefault="007C7E2D" w:rsidP="00612598">
                  <w:pPr>
                    <w:pStyle w:val="af3"/>
                  </w:pPr>
                  <w:r w:rsidRPr="009C1F55">
                    <w:t>分散</w:t>
                  </w:r>
                </w:p>
              </w:tc>
              <w:tc>
                <w:tcPr>
                  <w:tcW w:w="2602" w:type="dxa"/>
                  <w:vAlign w:val="center"/>
                </w:tcPr>
                <w:p w:rsidR="000B6C25" w:rsidRPr="009C1F55" w:rsidRDefault="00E35D06" w:rsidP="00612598">
                  <w:pPr>
                    <w:pStyle w:val="af3"/>
                    <w:rPr>
                      <w:szCs w:val="21"/>
                    </w:rPr>
                  </w:pPr>
                  <w:r w:rsidRPr="009C1F55">
                    <w:rPr>
                      <w:snapToGrid w:val="0"/>
                      <w:szCs w:val="21"/>
                    </w:rPr>
                    <w:t>选用</w:t>
                  </w:r>
                  <w:r w:rsidRPr="009C1F55">
                    <w:rPr>
                      <w:szCs w:val="21"/>
                    </w:rPr>
                    <w:t>超低噪声型塔，并置于楼顶</w:t>
                  </w:r>
                  <w:r w:rsidRPr="009C1F55">
                    <w:rPr>
                      <w:snapToGrid w:val="0"/>
                      <w:szCs w:val="21"/>
                    </w:rPr>
                    <w:t>独立设置的平台上</w:t>
                  </w:r>
                </w:p>
              </w:tc>
              <w:tc>
                <w:tcPr>
                  <w:tcW w:w="2169" w:type="dxa"/>
                  <w:vAlign w:val="center"/>
                </w:tcPr>
                <w:p w:rsidR="000B6C25" w:rsidRPr="009C1F55" w:rsidRDefault="007C7E2D" w:rsidP="00612598">
                  <w:pPr>
                    <w:pStyle w:val="af3"/>
                  </w:pPr>
                  <w:r w:rsidRPr="009C1F55">
                    <w:t>＜</w:t>
                  </w:r>
                  <w:r w:rsidRPr="009C1F55">
                    <w:t>50</w:t>
                  </w:r>
                </w:p>
              </w:tc>
            </w:tr>
            <w:tr w:rsidR="000B6C25" w:rsidRPr="009C1F55" w:rsidTr="00DE474D">
              <w:trPr>
                <w:trHeight w:val="272"/>
              </w:trPr>
              <w:tc>
                <w:tcPr>
                  <w:tcW w:w="1129" w:type="dxa"/>
                  <w:vAlign w:val="center"/>
                </w:tcPr>
                <w:p w:rsidR="000B6C25" w:rsidRPr="009C1F55" w:rsidRDefault="007C7E2D" w:rsidP="00612598">
                  <w:pPr>
                    <w:pStyle w:val="af3"/>
                  </w:pPr>
                  <w:r w:rsidRPr="009C1F55">
                    <w:t>汽车噪声</w:t>
                  </w:r>
                </w:p>
              </w:tc>
              <w:tc>
                <w:tcPr>
                  <w:tcW w:w="1321" w:type="dxa"/>
                  <w:vAlign w:val="center"/>
                </w:tcPr>
                <w:p w:rsidR="000B6C25" w:rsidRPr="009C1F55" w:rsidRDefault="007C7E2D" w:rsidP="00612598">
                  <w:pPr>
                    <w:pStyle w:val="af3"/>
                  </w:pPr>
                  <w:r w:rsidRPr="009C1F55">
                    <w:t>70</w:t>
                  </w:r>
                </w:p>
              </w:tc>
              <w:tc>
                <w:tcPr>
                  <w:tcW w:w="1185" w:type="dxa"/>
                  <w:vAlign w:val="center"/>
                </w:tcPr>
                <w:p w:rsidR="000B6C25" w:rsidRPr="009C1F55" w:rsidRDefault="007C7E2D" w:rsidP="00612598">
                  <w:pPr>
                    <w:pStyle w:val="af3"/>
                  </w:pPr>
                  <w:r w:rsidRPr="009C1F55">
                    <w:t>分散</w:t>
                  </w:r>
                </w:p>
              </w:tc>
              <w:tc>
                <w:tcPr>
                  <w:tcW w:w="2602" w:type="dxa"/>
                  <w:vAlign w:val="center"/>
                </w:tcPr>
                <w:p w:rsidR="000B6C25" w:rsidRPr="009C1F55" w:rsidRDefault="007C7E2D" w:rsidP="00612598">
                  <w:pPr>
                    <w:pStyle w:val="af3"/>
                  </w:pPr>
                  <w:r w:rsidRPr="009C1F55">
                    <w:t>加强管理，采取禁鸣喇叭、控制进入车辆数量、控制行车路线</w:t>
                  </w:r>
                </w:p>
              </w:tc>
              <w:tc>
                <w:tcPr>
                  <w:tcW w:w="2169" w:type="dxa"/>
                  <w:vAlign w:val="center"/>
                </w:tcPr>
                <w:p w:rsidR="000B6C25" w:rsidRPr="009C1F55" w:rsidRDefault="007C7E2D" w:rsidP="00612598">
                  <w:pPr>
                    <w:pStyle w:val="af3"/>
                  </w:pPr>
                  <w:r w:rsidRPr="009C1F55">
                    <w:t>＜</w:t>
                  </w:r>
                  <w:r w:rsidRPr="009C1F55">
                    <w:t>50</w:t>
                  </w:r>
                </w:p>
              </w:tc>
            </w:tr>
            <w:tr w:rsidR="000B6C25" w:rsidRPr="009C1F55" w:rsidTr="00DE474D">
              <w:trPr>
                <w:trHeight w:val="272"/>
              </w:trPr>
              <w:tc>
                <w:tcPr>
                  <w:tcW w:w="1129" w:type="dxa"/>
                  <w:vAlign w:val="center"/>
                </w:tcPr>
                <w:p w:rsidR="000B6C25" w:rsidRPr="009C1F55" w:rsidRDefault="007C7E2D" w:rsidP="00612598">
                  <w:pPr>
                    <w:pStyle w:val="af3"/>
                  </w:pPr>
                  <w:r w:rsidRPr="009C1F55">
                    <w:t>泵</w:t>
                  </w:r>
                </w:p>
              </w:tc>
              <w:tc>
                <w:tcPr>
                  <w:tcW w:w="1321" w:type="dxa"/>
                  <w:vAlign w:val="center"/>
                </w:tcPr>
                <w:p w:rsidR="000B6C25" w:rsidRPr="009C1F55" w:rsidRDefault="007C7E2D" w:rsidP="00612598">
                  <w:pPr>
                    <w:pStyle w:val="af3"/>
                  </w:pPr>
                  <w:r w:rsidRPr="009C1F55">
                    <w:t>75</w:t>
                  </w:r>
                </w:p>
              </w:tc>
              <w:tc>
                <w:tcPr>
                  <w:tcW w:w="1185" w:type="dxa"/>
                  <w:vAlign w:val="center"/>
                </w:tcPr>
                <w:p w:rsidR="000B6C25" w:rsidRPr="009C1F55" w:rsidRDefault="007C7E2D" w:rsidP="00612598">
                  <w:pPr>
                    <w:pStyle w:val="af3"/>
                  </w:pPr>
                  <w:r w:rsidRPr="009C1F55">
                    <w:t>泵房</w:t>
                  </w:r>
                </w:p>
              </w:tc>
              <w:tc>
                <w:tcPr>
                  <w:tcW w:w="2602" w:type="dxa"/>
                  <w:vAlign w:val="center"/>
                </w:tcPr>
                <w:p w:rsidR="000B6C25" w:rsidRPr="009C1F55" w:rsidRDefault="007C7E2D" w:rsidP="00612598">
                  <w:pPr>
                    <w:pStyle w:val="af3"/>
                  </w:pPr>
                  <w:r w:rsidRPr="009C1F55">
                    <w:t>选用低噪声设备、减振、地下室隔声、设备间隔声</w:t>
                  </w:r>
                </w:p>
              </w:tc>
              <w:tc>
                <w:tcPr>
                  <w:tcW w:w="2169" w:type="dxa"/>
                  <w:vAlign w:val="center"/>
                </w:tcPr>
                <w:p w:rsidR="000B6C25" w:rsidRPr="009C1F55" w:rsidRDefault="007C7E2D" w:rsidP="00612598">
                  <w:pPr>
                    <w:pStyle w:val="af3"/>
                  </w:pPr>
                  <w:r w:rsidRPr="009C1F55">
                    <w:t>＜</w:t>
                  </w:r>
                  <w:r w:rsidRPr="009C1F55">
                    <w:t>50</w:t>
                  </w:r>
                </w:p>
              </w:tc>
            </w:tr>
          </w:tbl>
          <w:p w:rsidR="000B6C25" w:rsidRPr="009C1F55" w:rsidRDefault="00F95801">
            <w:pPr>
              <w:pStyle w:val="a9"/>
              <w:spacing w:line="360" w:lineRule="auto"/>
              <w:ind w:firstLineChars="200" w:firstLine="482"/>
              <w:rPr>
                <w:rFonts w:ascii="Times New Roman" w:hAnsi="Times New Roman"/>
                <w:b/>
                <w:sz w:val="24"/>
              </w:rPr>
            </w:pPr>
            <w:r>
              <w:rPr>
                <w:rFonts w:ascii="Times New Roman" w:hAnsi="Times New Roman" w:hint="eastAsia"/>
                <w:b/>
                <w:sz w:val="24"/>
              </w:rPr>
              <w:t>5</w:t>
            </w:r>
            <w:r w:rsidR="007C7E2D" w:rsidRPr="009C1F55">
              <w:rPr>
                <w:rFonts w:ascii="Times New Roman" w:hAnsi="Times New Roman"/>
                <w:b/>
                <w:sz w:val="24"/>
              </w:rPr>
              <w:t>、环境风险影响分析</w:t>
            </w:r>
          </w:p>
          <w:p w:rsidR="00F95801" w:rsidRDefault="00F95801" w:rsidP="00F95801">
            <w:pPr>
              <w:pStyle w:val="1"/>
              <w:ind w:firstLine="482"/>
            </w:pPr>
            <w:r>
              <w:rPr>
                <w:rFonts w:hint="eastAsia"/>
                <w:b/>
              </w:rPr>
              <w:t>5.1</w:t>
            </w:r>
            <w:r>
              <w:rPr>
                <w:rFonts w:hint="eastAsia"/>
                <w:b/>
              </w:rPr>
              <w:t>风险源调查及风险潜势初判</w:t>
            </w:r>
          </w:p>
          <w:p w:rsidR="00612598" w:rsidRPr="00612598" w:rsidRDefault="00612598" w:rsidP="00612598">
            <w:pPr>
              <w:pStyle w:val="1"/>
              <w:ind w:firstLine="480"/>
            </w:pPr>
            <w:r w:rsidRPr="00612598">
              <w:rPr>
                <w:rFonts w:hint="eastAsia"/>
              </w:rPr>
              <w:t>本项目涉及风险物质为</w:t>
            </w:r>
            <w:r w:rsidR="00F95801">
              <w:rPr>
                <w:rFonts w:hint="eastAsia"/>
              </w:rPr>
              <w:t>学校试剂及</w:t>
            </w:r>
            <w:r w:rsidRPr="00612598">
              <w:rPr>
                <w:rFonts w:hint="eastAsia"/>
              </w:rPr>
              <w:t>危险废物，风险源为危废间及</w:t>
            </w:r>
            <w:r w:rsidR="00F95801">
              <w:rPr>
                <w:rFonts w:hint="eastAsia"/>
              </w:rPr>
              <w:t>实验室</w:t>
            </w:r>
            <w:r w:rsidRPr="00612598">
              <w:rPr>
                <w:rFonts w:hint="eastAsia"/>
              </w:rPr>
              <w:t>。</w:t>
            </w:r>
          </w:p>
          <w:p w:rsidR="00612598" w:rsidRPr="00612598" w:rsidRDefault="00612598" w:rsidP="00612598">
            <w:pPr>
              <w:pStyle w:val="1"/>
              <w:ind w:firstLine="480"/>
            </w:pPr>
            <w:r w:rsidRPr="00612598">
              <w:t>根据《建设项目环境风险评价技术导则》（</w:t>
            </w:r>
            <w:r w:rsidRPr="00612598">
              <w:t>HJ169-2018</w:t>
            </w:r>
            <w:r w:rsidRPr="00612598">
              <w:t>）</w:t>
            </w:r>
            <w:r w:rsidRPr="00612598">
              <w:rPr>
                <w:rFonts w:hint="eastAsia"/>
              </w:rPr>
              <w:t>，</w:t>
            </w:r>
            <w:r w:rsidRPr="00612598">
              <w:t>项目</w:t>
            </w:r>
            <w:r w:rsidRPr="00612598">
              <w:rPr>
                <w:rFonts w:hint="eastAsia"/>
              </w:rPr>
              <w:t>风</w:t>
            </w:r>
            <w:r w:rsidRPr="00612598">
              <w:t>险物质最大储存量及临界量</w:t>
            </w:r>
            <w:r w:rsidRPr="00612598">
              <w:rPr>
                <w:rFonts w:hint="eastAsia"/>
              </w:rPr>
              <w:t>如下表所示：</w:t>
            </w:r>
          </w:p>
          <w:p w:rsidR="00612598" w:rsidRPr="00612598" w:rsidRDefault="00612598" w:rsidP="00612598">
            <w:pPr>
              <w:pStyle w:val="af4"/>
              <w:spacing w:before="156"/>
            </w:pPr>
            <w:r w:rsidRPr="00612598">
              <w:t>表</w:t>
            </w:r>
            <w:r w:rsidR="004403A6">
              <w:rPr>
                <w:rFonts w:hint="eastAsia"/>
              </w:rPr>
              <w:t>17</w:t>
            </w:r>
            <w:r w:rsidRPr="00612598">
              <w:rPr>
                <w:rFonts w:hint="eastAsia"/>
              </w:rPr>
              <w:t xml:space="preserve">   </w:t>
            </w:r>
            <w:r w:rsidRPr="00612598">
              <w:t>项目危险物质最大储存量及临界量</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65"/>
              <w:gridCol w:w="1722"/>
              <w:gridCol w:w="1359"/>
              <w:gridCol w:w="1700"/>
              <w:gridCol w:w="1415"/>
              <w:gridCol w:w="1104"/>
            </w:tblGrid>
            <w:tr w:rsidR="00612598" w:rsidRPr="00456A73" w:rsidTr="00456A73">
              <w:trPr>
                <w:trHeight w:val="283"/>
              </w:trPr>
              <w:tc>
                <w:tcPr>
                  <w:tcW w:w="688" w:type="pct"/>
                  <w:vAlign w:val="center"/>
                </w:tcPr>
                <w:p w:rsidR="00612598" w:rsidRPr="00456A73" w:rsidRDefault="00612598" w:rsidP="00456A73">
                  <w:pPr>
                    <w:pStyle w:val="af3"/>
                    <w:rPr>
                      <w:szCs w:val="21"/>
                    </w:rPr>
                  </w:pPr>
                  <w:r w:rsidRPr="00456A73">
                    <w:rPr>
                      <w:szCs w:val="21"/>
                    </w:rPr>
                    <w:t>名称</w:t>
                  </w:r>
                </w:p>
              </w:tc>
              <w:tc>
                <w:tcPr>
                  <w:tcW w:w="1017" w:type="pct"/>
                  <w:vAlign w:val="center"/>
                </w:tcPr>
                <w:p w:rsidR="00612598" w:rsidRPr="00456A73" w:rsidRDefault="00612598" w:rsidP="00456A73">
                  <w:pPr>
                    <w:pStyle w:val="af3"/>
                    <w:rPr>
                      <w:szCs w:val="21"/>
                    </w:rPr>
                  </w:pPr>
                  <w:r w:rsidRPr="00456A73">
                    <w:rPr>
                      <w:szCs w:val="21"/>
                    </w:rPr>
                    <w:t>危险类别</w:t>
                  </w:r>
                </w:p>
              </w:tc>
              <w:tc>
                <w:tcPr>
                  <w:tcW w:w="803" w:type="pct"/>
                  <w:vAlign w:val="center"/>
                </w:tcPr>
                <w:p w:rsidR="00612598" w:rsidRPr="00456A73" w:rsidRDefault="00612598" w:rsidP="00456A73">
                  <w:pPr>
                    <w:pStyle w:val="af3"/>
                    <w:rPr>
                      <w:szCs w:val="21"/>
                    </w:rPr>
                  </w:pPr>
                  <w:r w:rsidRPr="00456A73">
                    <w:rPr>
                      <w:szCs w:val="21"/>
                    </w:rPr>
                    <w:t>储存位置</w:t>
                  </w:r>
                </w:p>
              </w:tc>
              <w:tc>
                <w:tcPr>
                  <w:tcW w:w="1004" w:type="pct"/>
                  <w:vAlign w:val="center"/>
                </w:tcPr>
                <w:p w:rsidR="00612598" w:rsidRPr="00456A73" w:rsidRDefault="00612598" w:rsidP="00456A73">
                  <w:pPr>
                    <w:pStyle w:val="af3"/>
                    <w:rPr>
                      <w:szCs w:val="21"/>
                    </w:rPr>
                  </w:pPr>
                  <w:r w:rsidRPr="00456A73">
                    <w:rPr>
                      <w:szCs w:val="21"/>
                    </w:rPr>
                    <w:t>最大储存量</w:t>
                  </w:r>
                </w:p>
              </w:tc>
              <w:tc>
                <w:tcPr>
                  <w:tcW w:w="836" w:type="pct"/>
                  <w:vAlign w:val="center"/>
                </w:tcPr>
                <w:p w:rsidR="00612598" w:rsidRPr="00456A73" w:rsidRDefault="00612598" w:rsidP="00456A73">
                  <w:pPr>
                    <w:pStyle w:val="af3"/>
                    <w:rPr>
                      <w:szCs w:val="21"/>
                    </w:rPr>
                  </w:pPr>
                  <w:r w:rsidRPr="00456A73">
                    <w:rPr>
                      <w:szCs w:val="21"/>
                    </w:rPr>
                    <w:t>临界量</w:t>
                  </w:r>
                </w:p>
              </w:tc>
              <w:tc>
                <w:tcPr>
                  <w:tcW w:w="652" w:type="pct"/>
                  <w:vAlign w:val="center"/>
                </w:tcPr>
                <w:p w:rsidR="00612598" w:rsidRPr="00456A73" w:rsidRDefault="00612598" w:rsidP="00456A73">
                  <w:pPr>
                    <w:pStyle w:val="af3"/>
                    <w:rPr>
                      <w:szCs w:val="21"/>
                    </w:rPr>
                  </w:pPr>
                  <w:r w:rsidRPr="00456A73">
                    <w:rPr>
                      <w:szCs w:val="21"/>
                    </w:rPr>
                    <w:t>Q</w:t>
                  </w:r>
                </w:p>
              </w:tc>
            </w:tr>
            <w:tr w:rsidR="00456A73" w:rsidRPr="00456A73" w:rsidTr="00456A73">
              <w:trPr>
                <w:trHeight w:val="283"/>
              </w:trPr>
              <w:tc>
                <w:tcPr>
                  <w:tcW w:w="688"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氨水</w:t>
                  </w:r>
                </w:p>
              </w:tc>
              <w:tc>
                <w:tcPr>
                  <w:tcW w:w="1017" w:type="pct"/>
                  <w:vAlign w:val="center"/>
                </w:tcPr>
                <w:p w:rsidR="00456A73" w:rsidRPr="00456A73" w:rsidRDefault="00456A73" w:rsidP="00456A73">
                  <w:pPr>
                    <w:pStyle w:val="af3"/>
                    <w:rPr>
                      <w:szCs w:val="21"/>
                    </w:rPr>
                  </w:pPr>
                  <w:r w:rsidRPr="00456A73">
                    <w:rPr>
                      <w:rFonts w:hint="eastAsia"/>
                      <w:szCs w:val="21"/>
                    </w:rPr>
                    <w:t>腐蚀性</w:t>
                  </w:r>
                </w:p>
              </w:tc>
              <w:tc>
                <w:tcPr>
                  <w:tcW w:w="803" w:type="pct"/>
                  <w:vAlign w:val="center"/>
                </w:tcPr>
                <w:p w:rsidR="00456A73" w:rsidRPr="00456A73" w:rsidRDefault="00456A73" w:rsidP="00456A73">
                  <w:pPr>
                    <w:pStyle w:val="af3"/>
                    <w:rPr>
                      <w:szCs w:val="21"/>
                    </w:rPr>
                  </w:pPr>
                  <w:r w:rsidRPr="00456A73">
                    <w:rPr>
                      <w:rFonts w:hint="eastAsia"/>
                      <w:szCs w:val="21"/>
                    </w:rPr>
                    <w:t>实验室</w:t>
                  </w:r>
                </w:p>
              </w:tc>
              <w:tc>
                <w:tcPr>
                  <w:tcW w:w="1004" w:type="pct"/>
                  <w:vAlign w:val="center"/>
                </w:tcPr>
                <w:p w:rsidR="00456A73" w:rsidRPr="00456A73" w:rsidRDefault="00456A73" w:rsidP="00456A73">
                  <w:pPr>
                    <w:pStyle w:val="af3"/>
                    <w:rPr>
                      <w:rFonts w:ascii="宋体" w:cs="宋体"/>
                      <w:szCs w:val="21"/>
                    </w:rPr>
                  </w:pPr>
                  <w:r w:rsidRPr="00456A73">
                    <w:rPr>
                      <w:rFonts w:hint="eastAsia"/>
                      <w:szCs w:val="21"/>
                    </w:rPr>
                    <w:t>0.0025</w:t>
                  </w:r>
                </w:p>
              </w:tc>
              <w:tc>
                <w:tcPr>
                  <w:tcW w:w="836" w:type="pct"/>
                  <w:vAlign w:val="center"/>
                </w:tcPr>
                <w:p w:rsidR="00456A73" w:rsidRPr="00456A73" w:rsidRDefault="00456A73" w:rsidP="00456A73">
                  <w:pPr>
                    <w:pStyle w:val="af3"/>
                    <w:rPr>
                      <w:rFonts w:ascii="宋体" w:cs="宋体"/>
                      <w:szCs w:val="21"/>
                    </w:rPr>
                  </w:pPr>
                  <w:r w:rsidRPr="00456A73">
                    <w:rPr>
                      <w:rFonts w:hint="eastAsia"/>
                      <w:szCs w:val="21"/>
                    </w:rPr>
                    <w:t>10</w:t>
                  </w:r>
                </w:p>
              </w:tc>
              <w:tc>
                <w:tcPr>
                  <w:tcW w:w="652"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0.00025</w:t>
                  </w:r>
                </w:p>
              </w:tc>
            </w:tr>
            <w:tr w:rsidR="00456A73" w:rsidRPr="00456A73" w:rsidTr="00456A73">
              <w:trPr>
                <w:trHeight w:val="283"/>
              </w:trPr>
              <w:tc>
                <w:tcPr>
                  <w:tcW w:w="688"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硝酸</w:t>
                  </w:r>
                </w:p>
              </w:tc>
              <w:tc>
                <w:tcPr>
                  <w:tcW w:w="1017" w:type="pct"/>
                  <w:vAlign w:val="center"/>
                </w:tcPr>
                <w:p w:rsidR="00456A73" w:rsidRPr="00456A73" w:rsidRDefault="00456A73" w:rsidP="00456A73">
                  <w:pPr>
                    <w:pStyle w:val="af3"/>
                    <w:rPr>
                      <w:szCs w:val="21"/>
                    </w:rPr>
                  </w:pPr>
                  <w:r w:rsidRPr="00456A73">
                    <w:rPr>
                      <w:rFonts w:hint="eastAsia"/>
                      <w:szCs w:val="21"/>
                    </w:rPr>
                    <w:t>腐蚀性</w:t>
                  </w:r>
                </w:p>
              </w:tc>
              <w:tc>
                <w:tcPr>
                  <w:tcW w:w="803" w:type="pct"/>
                  <w:vAlign w:val="center"/>
                </w:tcPr>
                <w:p w:rsidR="00456A73" w:rsidRPr="00456A73" w:rsidRDefault="00456A73" w:rsidP="00456A73">
                  <w:pPr>
                    <w:pStyle w:val="af3"/>
                    <w:rPr>
                      <w:szCs w:val="21"/>
                    </w:rPr>
                  </w:pPr>
                  <w:r w:rsidRPr="00456A73">
                    <w:rPr>
                      <w:rFonts w:hint="eastAsia"/>
                      <w:szCs w:val="21"/>
                    </w:rPr>
                    <w:t>实验室</w:t>
                  </w:r>
                </w:p>
              </w:tc>
              <w:tc>
                <w:tcPr>
                  <w:tcW w:w="1004" w:type="pct"/>
                  <w:vAlign w:val="center"/>
                </w:tcPr>
                <w:p w:rsidR="00456A73" w:rsidRPr="00456A73" w:rsidRDefault="00456A73" w:rsidP="00456A73">
                  <w:pPr>
                    <w:pStyle w:val="af3"/>
                    <w:rPr>
                      <w:rFonts w:ascii="宋体" w:cs="宋体"/>
                      <w:szCs w:val="21"/>
                    </w:rPr>
                  </w:pPr>
                  <w:r w:rsidRPr="00456A73">
                    <w:rPr>
                      <w:rFonts w:hint="eastAsia"/>
                      <w:szCs w:val="21"/>
                    </w:rPr>
                    <w:t>0.0005</w:t>
                  </w:r>
                </w:p>
              </w:tc>
              <w:tc>
                <w:tcPr>
                  <w:tcW w:w="836" w:type="pct"/>
                  <w:vAlign w:val="center"/>
                </w:tcPr>
                <w:p w:rsidR="00456A73" w:rsidRPr="00456A73" w:rsidRDefault="00456A73" w:rsidP="00456A73">
                  <w:pPr>
                    <w:pStyle w:val="af3"/>
                    <w:rPr>
                      <w:rFonts w:ascii="宋体" w:cs="宋体"/>
                      <w:szCs w:val="21"/>
                    </w:rPr>
                  </w:pPr>
                  <w:r w:rsidRPr="00456A73">
                    <w:rPr>
                      <w:rFonts w:hint="eastAsia"/>
                      <w:szCs w:val="21"/>
                    </w:rPr>
                    <w:t>7.5</w:t>
                  </w:r>
                </w:p>
              </w:tc>
              <w:tc>
                <w:tcPr>
                  <w:tcW w:w="652"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6.67E-05</w:t>
                  </w:r>
                </w:p>
              </w:tc>
            </w:tr>
            <w:tr w:rsidR="00456A73" w:rsidRPr="00456A73" w:rsidTr="00456A73">
              <w:trPr>
                <w:trHeight w:val="283"/>
              </w:trPr>
              <w:tc>
                <w:tcPr>
                  <w:tcW w:w="688"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硫酸</w:t>
                  </w:r>
                </w:p>
              </w:tc>
              <w:tc>
                <w:tcPr>
                  <w:tcW w:w="1017" w:type="pct"/>
                  <w:vAlign w:val="center"/>
                </w:tcPr>
                <w:p w:rsidR="00456A73" w:rsidRPr="00456A73" w:rsidRDefault="00456A73" w:rsidP="00456A73">
                  <w:pPr>
                    <w:pStyle w:val="af3"/>
                    <w:rPr>
                      <w:szCs w:val="21"/>
                    </w:rPr>
                  </w:pPr>
                  <w:r w:rsidRPr="00456A73">
                    <w:rPr>
                      <w:rFonts w:hint="eastAsia"/>
                      <w:szCs w:val="21"/>
                    </w:rPr>
                    <w:t>腐蚀性</w:t>
                  </w:r>
                </w:p>
              </w:tc>
              <w:tc>
                <w:tcPr>
                  <w:tcW w:w="803" w:type="pct"/>
                  <w:vAlign w:val="center"/>
                </w:tcPr>
                <w:p w:rsidR="00456A73" w:rsidRPr="00456A73" w:rsidRDefault="00456A73" w:rsidP="00456A73">
                  <w:pPr>
                    <w:pStyle w:val="af3"/>
                    <w:rPr>
                      <w:szCs w:val="21"/>
                    </w:rPr>
                  </w:pPr>
                  <w:r w:rsidRPr="00456A73">
                    <w:rPr>
                      <w:rFonts w:hint="eastAsia"/>
                      <w:szCs w:val="21"/>
                    </w:rPr>
                    <w:t>实验室</w:t>
                  </w:r>
                </w:p>
              </w:tc>
              <w:tc>
                <w:tcPr>
                  <w:tcW w:w="1004" w:type="pct"/>
                  <w:vAlign w:val="center"/>
                </w:tcPr>
                <w:p w:rsidR="00456A73" w:rsidRPr="00456A73" w:rsidRDefault="00456A73" w:rsidP="00456A73">
                  <w:pPr>
                    <w:pStyle w:val="af3"/>
                    <w:rPr>
                      <w:rFonts w:ascii="宋体" w:cs="宋体"/>
                      <w:szCs w:val="21"/>
                    </w:rPr>
                  </w:pPr>
                  <w:r w:rsidRPr="00456A73">
                    <w:rPr>
                      <w:rFonts w:hint="eastAsia"/>
                      <w:szCs w:val="21"/>
                    </w:rPr>
                    <w:t>0.001</w:t>
                  </w:r>
                </w:p>
              </w:tc>
              <w:tc>
                <w:tcPr>
                  <w:tcW w:w="836" w:type="pct"/>
                  <w:vAlign w:val="center"/>
                </w:tcPr>
                <w:p w:rsidR="00456A73" w:rsidRPr="00456A73" w:rsidRDefault="00456A73" w:rsidP="00456A73">
                  <w:pPr>
                    <w:pStyle w:val="af3"/>
                    <w:rPr>
                      <w:rFonts w:ascii="宋体" w:cs="宋体"/>
                      <w:szCs w:val="21"/>
                    </w:rPr>
                  </w:pPr>
                  <w:r w:rsidRPr="00456A73">
                    <w:rPr>
                      <w:rFonts w:hint="eastAsia"/>
                      <w:szCs w:val="21"/>
                    </w:rPr>
                    <w:t>10</w:t>
                  </w:r>
                </w:p>
              </w:tc>
              <w:tc>
                <w:tcPr>
                  <w:tcW w:w="652"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0.0001</w:t>
                  </w:r>
                </w:p>
              </w:tc>
            </w:tr>
            <w:tr w:rsidR="00456A73" w:rsidRPr="00456A73" w:rsidTr="00456A73">
              <w:trPr>
                <w:trHeight w:val="283"/>
              </w:trPr>
              <w:tc>
                <w:tcPr>
                  <w:tcW w:w="688"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盐酸</w:t>
                  </w:r>
                </w:p>
              </w:tc>
              <w:tc>
                <w:tcPr>
                  <w:tcW w:w="1017" w:type="pct"/>
                  <w:vAlign w:val="center"/>
                </w:tcPr>
                <w:p w:rsidR="00456A73" w:rsidRPr="00456A73" w:rsidRDefault="00456A73" w:rsidP="00456A73">
                  <w:pPr>
                    <w:pStyle w:val="af3"/>
                    <w:rPr>
                      <w:szCs w:val="21"/>
                    </w:rPr>
                  </w:pPr>
                  <w:r w:rsidRPr="00456A73">
                    <w:rPr>
                      <w:rFonts w:hint="eastAsia"/>
                      <w:szCs w:val="21"/>
                    </w:rPr>
                    <w:t>腐蚀性</w:t>
                  </w:r>
                </w:p>
              </w:tc>
              <w:tc>
                <w:tcPr>
                  <w:tcW w:w="803" w:type="pct"/>
                  <w:vAlign w:val="center"/>
                </w:tcPr>
                <w:p w:rsidR="00456A73" w:rsidRPr="00456A73" w:rsidRDefault="00456A73" w:rsidP="00456A73">
                  <w:pPr>
                    <w:pStyle w:val="af3"/>
                    <w:rPr>
                      <w:szCs w:val="21"/>
                    </w:rPr>
                  </w:pPr>
                  <w:r w:rsidRPr="00456A73">
                    <w:rPr>
                      <w:rFonts w:hint="eastAsia"/>
                      <w:szCs w:val="21"/>
                    </w:rPr>
                    <w:t>实验室</w:t>
                  </w:r>
                </w:p>
              </w:tc>
              <w:tc>
                <w:tcPr>
                  <w:tcW w:w="1004" w:type="pct"/>
                  <w:vAlign w:val="center"/>
                </w:tcPr>
                <w:p w:rsidR="00456A73" w:rsidRPr="00456A73" w:rsidRDefault="00456A73" w:rsidP="00456A73">
                  <w:pPr>
                    <w:pStyle w:val="af3"/>
                    <w:rPr>
                      <w:rFonts w:ascii="宋体" w:cs="宋体"/>
                      <w:szCs w:val="21"/>
                    </w:rPr>
                  </w:pPr>
                  <w:r w:rsidRPr="00456A73">
                    <w:rPr>
                      <w:rFonts w:hint="eastAsia"/>
                      <w:szCs w:val="21"/>
                    </w:rPr>
                    <w:t>0.001</w:t>
                  </w:r>
                </w:p>
              </w:tc>
              <w:tc>
                <w:tcPr>
                  <w:tcW w:w="836" w:type="pct"/>
                  <w:vAlign w:val="center"/>
                </w:tcPr>
                <w:p w:rsidR="00456A73" w:rsidRPr="00456A73" w:rsidRDefault="00456A73" w:rsidP="00456A73">
                  <w:pPr>
                    <w:pStyle w:val="af3"/>
                    <w:rPr>
                      <w:rFonts w:ascii="宋体" w:cs="宋体"/>
                      <w:szCs w:val="21"/>
                    </w:rPr>
                  </w:pPr>
                  <w:r w:rsidRPr="00456A73">
                    <w:rPr>
                      <w:rFonts w:hint="eastAsia"/>
                      <w:szCs w:val="21"/>
                    </w:rPr>
                    <w:t>7.5</w:t>
                  </w:r>
                </w:p>
              </w:tc>
              <w:tc>
                <w:tcPr>
                  <w:tcW w:w="652" w:type="pct"/>
                  <w:vAlign w:val="center"/>
                </w:tcPr>
                <w:p w:rsidR="00456A73" w:rsidRPr="00456A73" w:rsidRDefault="00456A73" w:rsidP="00456A73">
                  <w:pPr>
                    <w:pStyle w:val="af3"/>
                    <w:rPr>
                      <w:rFonts w:ascii="宋体" w:cs="宋体"/>
                      <w:color w:val="000000"/>
                      <w:szCs w:val="21"/>
                    </w:rPr>
                  </w:pPr>
                  <w:r w:rsidRPr="00456A73">
                    <w:rPr>
                      <w:rFonts w:hint="eastAsia"/>
                      <w:color w:val="000000"/>
                      <w:szCs w:val="21"/>
                    </w:rPr>
                    <w:t>0.000133</w:t>
                  </w:r>
                </w:p>
              </w:tc>
            </w:tr>
            <w:tr w:rsidR="00612598" w:rsidRPr="00456A73" w:rsidTr="00456A73">
              <w:trPr>
                <w:trHeight w:val="283"/>
              </w:trPr>
              <w:tc>
                <w:tcPr>
                  <w:tcW w:w="688" w:type="pct"/>
                  <w:vAlign w:val="center"/>
                </w:tcPr>
                <w:p w:rsidR="00612598" w:rsidRPr="00456A73" w:rsidRDefault="00612598" w:rsidP="00456A73">
                  <w:pPr>
                    <w:pStyle w:val="af3"/>
                    <w:rPr>
                      <w:szCs w:val="21"/>
                    </w:rPr>
                  </w:pPr>
                  <w:r w:rsidRPr="00456A73">
                    <w:rPr>
                      <w:rFonts w:hint="eastAsia"/>
                      <w:szCs w:val="21"/>
                    </w:rPr>
                    <w:t>危险废物</w:t>
                  </w:r>
                </w:p>
              </w:tc>
              <w:tc>
                <w:tcPr>
                  <w:tcW w:w="1017" w:type="pct"/>
                  <w:vAlign w:val="center"/>
                </w:tcPr>
                <w:p w:rsidR="00612598" w:rsidRPr="00456A73" w:rsidRDefault="00612598" w:rsidP="00456A73">
                  <w:pPr>
                    <w:pStyle w:val="af3"/>
                    <w:rPr>
                      <w:szCs w:val="21"/>
                    </w:rPr>
                  </w:pPr>
                  <w:r w:rsidRPr="00456A73">
                    <w:rPr>
                      <w:rFonts w:hint="eastAsia"/>
                      <w:szCs w:val="21"/>
                    </w:rPr>
                    <w:t>化学性、毒性等</w:t>
                  </w:r>
                </w:p>
              </w:tc>
              <w:tc>
                <w:tcPr>
                  <w:tcW w:w="803" w:type="pct"/>
                  <w:vAlign w:val="center"/>
                </w:tcPr>
                <w:p w:rsidR="00612598" w:rsidRPr="00456A73" w:rsidRDefault="00612598" w:rsidP="00456A73">
                  <w:pPr>
                    <w:pStyle w:val="af3"/>
                    <w:rPr>
                      <w:szCs w:val="21"/>
                    </w:rPr>
                  </w:pPr>
                  <w:r w:rsidRPr="00456A73">
                    <w:rPr>
                      <w:rFonts w:hint="eastAsia"/>
                      <w:szCs w:val="21"/>
                    </w:rPr>
                    <w:t>危废间</w:t>
                  </w:r>
                </w:p>
              </w:tc>
              <w:tc>
                <w:tcPr>
                  <w:tcW w:w="1004" w:type="pct"/>
                  <w:vAlign w:val="center"/>
                </w:tcPr>
                <w:p w:rsidR="00612598" w:rsidRPr="00456A73" w:rsidRDefault="00456A73" w:rsidP="007F34F6">
                  <w:pPr>
                    <w:pStyle w:val="af3"/>
                    <w:rPr>
                      <w:szCs w:val="21"/>
                    </w:rPr>
                  </w:pPr>
                  <w:r>
                    <w:rPr>
                      <w:rFonts w:hint="eastAsia"/>
                      <w:szCs w:val="21"/>
                    </w:rPr>
                    <w:t>0.0</w:t>
                  </w:r>
                  <w:r w:rsidR="007F34F6">
                    <w:rPr>
                      <w:rFonts w:hint="eastAsia"/>
                      <w:szCs w:val="21"/>
                    </w:rPr>
                    <w:t>2</w:t>
                  </w:r>
                  <w:r w:rsidR="00612598" w:rsidRPr="00456A73">
                    <w:rPr>
                      <w:rFonts w:hint="eastAsia"/>
                      <w:szCs w:val="21"/>
                    </w:rPr>
                    <w:t>t</w:t>
                  </w:r>
                </w:p>
              </w:tc>
              <w:tc>
                <w:tcPr>
                  <w:tcW w:w="836" w:type="pct"/>
                  <w:vAlign w:val="center"/>
                </w:tcPr>
                <w:p w:rsidR="00612598" w:rsidRPr="00456A73" w:rsidRDefault="00612598" w:rsidP="00456A73">
                  <w:pPr>
                    <w:pStyle w:val="af3"/>
                    <w:rPr>
                      <w:szCs w:val="21"/>
                    </w:rPr>
                  </w:pPr>
                  <w:r w:rsidRPr="00456A73">
                    <w:rPr>
                      <w:rFonts w:hint="eastAsia"/>
                      <w:szCs w:val="21"/>
                    </w:rPr>
                    <w:t>/</w:t>
                  </w:r>
                </w:p>
              </w:tc>
              <w:tc>
                <w:tcPr>
                  <w:tcW w:w="652" w:type="pct"/>
                  <w:vAlign w:val="center"/>
                </w:tcPr>
                <w:p w:rsidR="00612598" w:rsidRPr="00456A73" w:rsidRDefault="00612598" w:rsidP="00456A73">
                  <w:pPr>
                    <w:pStyle w:val="af3"/>
                    <w:rPr>
                      <w:szCs w:val="21"/>
                    </w:rPr>
                  </w:pPr>
                  <w:r w:rsidRPr="00456A73">
                    <w:rPr>
                      <w:rFonts w:hint="eastAsia"/>
                      <w:szCs w:val="21"/>
                    </w:rPr>
                    <w:t>/</w:t>
                  </w:r>
                </w:p>
              </w:tc>
            </w:tr>
            <w:tr w:rsidR="00F95801" w:rsidRPr="00456A73" w:rsidTr="00456A73">
              <w:trPr>
                <w:trHeight w:val="283"/>
              </w:trPr>
              <w:tc>
                <w:tcPr>
                  <w:tcW w:w="4348" w:type="pct"/>
                  <w:gridSpan w:val="5"/>
                  <w:vAlign w:val="center"/>
                </w:tcPr>
                <w:p w:rsidR="00F95801" w:rsidRPr="00456A73" w:rsidRDefault="00F95801" w:rsidP="00456A73">
                  <w:pPr>
                    <w:pStyle w:val="af3"/>
                    <w:rPr>
                      <w:szCs w:val="21"/>
                    </w:rPr>
                  </w:pPr>
                  <w:r w:rsidRPr="00456A73">
                    <w:rPr>
                      <w:rFonts w:hint="eastAsia"/>
                      <w:szCs w:val="21"/>
                    </w:rPr>
                    <w:t>合计</w:t>
                  </w:r>
                </w:p>
              </w:tc>
              <w:tc>
                <w:tcPr>
                  <w:tcW w:w="652" w:type="pct"/>
                  <w:vAlign w:val="center"/>
                </w:tcPr>
                <w:p w:rsidR="00F95801" w:rsidRPr="00456A73" w:rsidRDefault="00F95801" w:rsidP="00456A73">
                  <w:pPr>
                    <w:pStyle w:val="af3"/>
                    <w:rPr>
                      <w:szCs w:val="21"/>
                    </w:rPr>
                  </w:pPr>
                  <w:r w:rsidRPr="00456A73">
                    <w:rPr>
                      <w:rFonts w:hint="eastAsia"/>
                      <w:szCs w:val="21"/>
                    </w:rPr>
                    <w:t>0.00</w:t>
                  </w:r>
                  <w:r w:rsidR="00456A73">
                    <w:rPr>
                      <w:rFonts w:hint="eastAsia"/>
                      <w:szCs w:val="21"/>
                    </w:rPr>
                    <w:t>055</w:t>
                  </w:r>
                </w:p>
              </w:tc>
            </w:tr>
          </w:tbl>
          <w:p w:rsidR="00612598" w:rsidRPr="00612598" w:rsidRDefault="00612598" w:rsidP="00F95801">
            <w:pPr>
              <w:pStyle w:val="1"/>
              <w:ind w:firstLine="480"/>
            </w:pPr>
            <w:r w:rsidRPr="00612598">
              <w:t>根据《建设项目环境风险评价技术导则》（</w:t>
            </w:r>
            <w:r w:rsidRPr="00612598">
              <w:t>HJ169-2018</w:t>
            </w:r>
            <w:r w:rsidRPr="00612598">
              <w:t>），</w:t>
            </w:r>
            <w:r w:rsidRPr="00612598">
              <w:rPr>
                <w:rFonts w:hint="eastAsia"/>
              </w:rPr>
              <w:t>本</w:t>
            </w:r>
            <w:r w:rsidRPr="00612598">
              <w:t>项目</w:t>
            </w:r>
            <w:r w:rsidR="00F95801">
              <w:rPr>
                <w:rFonts w:hint="eastAsia"/>
              </w:rPr>
              <w:t>Q</w:t>
            </w:r>
            <w:r w:rsidR="00F95801">
              <w:rPr>
                <w:rFonts w:hint="eastAsia"/>
              </w:rPr>
              <w:t>至小于</w:t>
            </w:r>
            <w:r w:rsidR="00F95801">
              <w:rPr>
                <w:rFonts w:hint="eastAsia"/>
              </w:rPr>
              <w:t>1</w:t>
            </w:r>
            <w:r w:rsidR="00F95801">
              <w:rPr>
                <w:rFonts w:hint="eastAsia"/>
              </w:rPr>
              <w:t>，</w:t>
            </w:r>
            <w:r w:rsidRPr="00612598">
              <w:t>环境风险潜势为</w:t>
            </w:r>
            <w:r w:rsidRPr="00612598">
              <w:rPr>
                <w:rFonts w:hint="eastAsia"/>
              </w:rPr>
              <w:t>Ⅰ</w:t>
            </w:r>
            <w:r w:rsidRPr="00612598">
              <w:t>。</w:t>
            </w:r>
          </w:p>
          <w:p w:rsidR="00612598" w:rsidRPr="00F95801" w:rsidRDefault="00F95801" w:rsidP="00F95801">
            <w:pPr>
              <w:pStyle w:val="1"/>
              <w:ind w:firstLine="482"/>
              <w:rPr>
                <w:b/>
              </w:rPr>
            </w:pPr>
            <w:r w:rsidRPr="00F95801">
              <w:rPr>
                <w:rFonts w:hint="eastAsia"/>
                <w:b/>
              </w:rPr>
              <w:t>5</w:t>
            </w:r>
            <w:r w:rsidR="00612598" w:rsidRPr="00F95801">
              <w:rPr>
                <w:rFonts w:hint="eastAsia"/>
                <w:b/>
              </w:rPr>
              <w:t>.2</w:t>
            </w:r>
            <w:r w:rsidR="00612598" w:rsidRPr="00F95801">
              <w:rPr>
                <w:b/>
              </w:rPr>
              <w:t>评价等级</w:t>
            </w:r>
          </w:p>
          <w:p w:rsidR="00612598" w:rsidRPr="00612598" w:rsidRDefault="00612598" w:rsidP="00612598">
            <w:pPr>
              <w:pStyle w:val="1"/>
              <w:ind w:firstLine="480"/>
            </w:pPr>
            <w:r w:rsidRPr="00612598">
              <w:t>根据《建设项目环境风险评价技术导则》（</w:t>
            </w:r>
            <w:r w:rsidRPr="00612598">
              <w:t>HJ169-2018</w:t>
            </w:r>
            <w:r w:rsidRPr="00612598">
              <w:t>）评价工作等级划分表可知，本</w:t>
            </w:r>
            <w:r w:rsidRPr="00612598">
              <w:rPr>
                <w:rFonts w:hint="eastAsia"/>
              </w:rPr>
              <w:t>项目</w:t>
            </w:r>
            <w:r w:rsidRPr="00612598">
              <w:t>潜势为</w:t>
            </w:r>
            <w:r w:rsidRPr="00612598">
              <w:rPr>
                <w:rFonts w:hint="eastAsia"/>
              </w:rPr>
              <w:t>Ⅰ</w:t>
            </w:r>
            <w:r w:rsidRPr="00612598">
              <w:t>时环境风险仅进行简单分析即可。</w:t>
            </w:r>
          </w:p>
          <w:p w:rsidR="00612598" w:rsidRPr="00612598" w:rsidRDefault="00612598" w:rsidP="00612598">
            <w:pPr>
              <w:pStyle w:val="a9"/>
              <w:spacing w:line="360" w:lineRule="auto"/>
              <w:rPr>
                <w:sz w:val="24"/>
              </w:rPr>
            </w:pPr>
            <w:r w:rsidRPr="00612598">
              <w:rPr>
                <w:sz w:val="24"/>
              </w:rPr>
              <w:t>评价工作等级判别见下表。</w:t>
            </w:r>
          </w:p>
          <w:p w:rsidR="00612598" w:rsidRPr="00612598" w:rsidRDefault="00612598" w:rsidP="00F95801">
            <w:pPr>
              <w:pStyle w:val="af4"/>
              <w:spacing w:before="156"/>
            </w:pPr>
            <w:r w:rsidRPr="00612598">
              <w:t>表</w:t>
            </w:r>
            <w:r w:rsidR="004403A6">
              <w:rPr>
                <w:rFonts w:hint="eastAsia"/>
              </w:rPr>
              <w:t>18</w:t>
            </w:r>
            <w:r w:rsidRPr="00612598">
              <w:rPr>
                <w:rFonts w:hint="eastAsia"/>
              </w:rPr>
              <w:t xml:space="preserve">  </w:t>
            </w:r>
            <w:r w:rsidRPr="00612598">
              <w:t>风险评价等级划分</w:t>
            </w:r>
          </w:p>
          <w:tbl>
            <w:tblPr>
              <w:tblW w:w="4900" w:type="pct"/>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04"/>
              <w:gridCol w:w="1451"/>
              <w:gridCol w:w="1449"/>
              <w:gridCol w:w="1482"/>
              <w:gridCol w:w="1614"/>
            </w:tblGrid>
            <w:tr w:rsidR="00612598" w:rsidRPr="00612598" w:rsidTr="00DE474D">
              <w:tc>
                <w:tcPr>
                  <w:tcW w:w="1388" w:type="pct"/>
                </w:tcPr>
                <w:p w:rsidR="00612598" w:rsidRPr="00612598" w:rsidRDefault="00612598" w:rsidP="00F95801">
                  <w:pPr>
                    <w:pStyle w:val="af3"/>
                  </w:pPr>
                  <w:r w:rsidRPr="00612598">
                    <w:t>环境风险潜势</w:t>
                  </w:r>
                </w:p>
              </w:tc>
              <w:tc>
                <w:tcPr>
                  <w:tcW w:w="874" w:type="pct"/>
                </w:tcPr>
                <w:p w:rsidR="00612598" w:rsidRPr="00612598" w:rsidRDefault="00612598" w:rsidP="00F95801">
                  <w:pPr>
                    <w:pStyle w:val="af3"/>
                  </w:pPr>
                  <w:r w:rsidRPr="00612598">
                    <w:rPr>
                      <w:rFonts w:hint="eastAsia"/>
                    </w:rPr>
                    <w:t>Ⅳ</w:t>
                  </w:r>
                  <w:r w:rsidRPr="00612598">
                    <w:t>、</w:t>
                  </w:r>
                  <w:r w:rsidRPr="00612598">
                    <w:rPr>
                      <w:rFonts w:hint="eastAsia"/>
                    </w:rPr>
                    <w:t>Ⅳ</w:t>
                  </w:r>
                  <w:r w:rsidRPr="00612598">
                    <w:rPr>
                      <w:vertAlign w:val="superscript"/>
                    </w:rPr>
                    <w:t>+</w:t>
                  </w:r>
                </w:p>
              </w:tc>
              <w:tc>
                <w:tcPr>
                  <w:tcW w:w="873" w:type="pct"/>
                </w:tcPr>
                <w:p w:rsidR="00612598" w:rsidRPr="00612598" w:rsidRDefault="00612598" w:rsidP="00F95801">
                  <w:pPr>
                    <w:pStyle w:val="af3"/>
                  </w:pPr>
                  <w:r w:rsidRPr="00612598">
                    <w:rPr>
                      <w:rFonts w:hint="eastAsia"/>
                    </w:rPr>
                    <w:t>Ⅲ</w:t>
                  </w:r>
                </w:p>
              </w:tc>
              <w:tc>
                <w:tcPr>
                  <w:tcW w:w="893" w:type="pct"/>
                </w:tcPr>
                <w:p w:rsidR="00612598" w:rsidRPr="00612598" w:rsidRDefault="00612598" w:rsidP="00F95801">
                  <w:pPr>
                    <w:pStyle w:val="af3"/>
                  </w:pPr>
                  <w:r w:rsidRPr="00612598">
                    <w:rPr>
                      <w:rFonts w:hint="eastAsia"/>
                    </w:rPr>
                    <w:t>Ⅱ</w:t>
                  </w:r>
                </w:p>
              </w:tc>
              <w:tc>
                <w:tcPr>
                  <w:tcW w:w="972" w:type="pct"/>
                  <w:shd w:val="clear" w:color="auto" w:fill="A6A6A6"/>
                </w:tcPr>
                <w:p w:rsidR="00612598" w:rsidRPr="00612598" w:rsidRDefault="00612598" w:rsidP="00F95801">
                  <w:pPr>
                    <w:pStyle w:val="af3"/>
                  </w:pPr>
                  <w:r w:rsidRPr="00612598">
                    <w:rPr>
                      <w:rFonts w:hint="eastAsia"/>
                    </w:rPr>
                    <w:t>Ⅰ</w:t>
                  </w:r>
                </w:p>
              </w:tc>
            </w:tr>
            <w:tr w:rsidR="00612598" w:rsidRPr="00612598" w:rsidTr="00DE474D">
              <w:trPr>
                <w:trHeight w:val="60"/>
              </w:trPr>
              <w:tc>
                <w:tcPr>
                  <w:tcW w:w="1388" w:type="pct"/>
                </w:tcPr>
                <w:p w:rsidR="00612598" w:rsidRPr="00612598" w:rsidRDefault="00612598" w:rsidP="00F95801">
                  <w:pPr>
                    <w:pStyle w:val="af3"/>
                  </w:pPr>
                  <w:r w:rsidRPr="00612598">
                    <w:t>评价工作等级</w:t>
                  </w:r>
                </w:p>
              </w:tc>
              <w:tc>
                <w:tcPr>
                  <w:tcW w:w="874" w:type="pct"/>
                </w:tcPr>
                <w:p w:rsidR="00612598" w:rsidRPr="00612598" w:rsidRDefault="00612598" w:rsidP="00F95801">
                  <w:pPr>
                    <w:pStyle w:val="af3"/>
                  </w:pPr>
                  <w:r w:rsidRPr="00612598">
                    <w:t>一</w:t>
                  </w:r>
                </w:p>
              </w:tc>
              <w:tc>
                <w:tcPr>
                  <w:tcW w:w="873" w:type="pct"/>
                </w:tcPr>
                <w:p w:rsidR="00612598" w:rsidRPr="00612598" w:rsidRDefault="00612598" w:rsidP="00F95801">
                  <w:pPr>
                    <w:pStyle w:val="af3"/>
                  </w:pPr>
                  <w:r w:rsidRPr="00612598">
                    <w:t>二</w:t>
                  </w:r>
                </w:p>
              </w:tc>
              <w:tc>
                <w:tcPr>
                  <w:tcW w:w="893" w:type="pct"/>
                </w:tcPr>
                <w:p w:rsidR="00612598" w:rsidRPr="00612598" w:rsidRDefault="00612598" w:rsidP="00F95801">
                  <w:pPr>
                    <w:pStyle w:val="af3"/>
                  </w:pPr>
                  <w:r w:rsidRPr="00612598">
                    <w:t>三</w:t>
                  </w:r>
                </w:p>
              </w:tc>
              <w:tc>
                <w:tcPr>
                  <w:tcW w:w="972" w:type="pct"/>
                  <w:shd w:val="clear" w:color="auto" w:fill="A6A6A6"/>
                </w:tcPr>
                <w:p w:rsidR="00612598" w:rsidRPr="00612598" w:rsidRDefault="00612598" w:rsidP="00F95801">
                  <w:pPr>
                    <w:pStyle w:val="af3"/>
                  </w:pPr>
                  <w:r w:rsidRPr="00612598">
                    <w:t>简单分析</w:t>
                  </w:r>
                </w:p>
              </w:tc>
            </w:tr>
          </w:tbl>
          <w:p w:rsidR="00612598" w:rsidRPr="00BC3C78" w:rsidRDefault="00BC3C78" w:rsidP="00BC3C78">
            <w:pPr>
              <w:pStyle w:val="1"/>
              <w:ind w:firstLine="482"/>
              <w:rPr>
                <w:b/>
              </w:rPr>
            </w:pPr>
            <w:r w:rsidRPr="00BC3C78">
              <w:rPr>
                <w:rFonts w:hint="eastAsia"/>
                <w:b/>
              </w:rPr>
              <w:t>5</w:t>
            </w:r>
            <w:r w:rsidR="00612598" w:rsidRPr="00BC3C78">
              <w:rPr>
                <w:rFonts w:hint="eastAsia"/>
                <w:b/>
              </w:rPr>
              <w:t>.3</w:t>
            </w:r>
            <w:r w:rsidR="00612598" w:rsidRPr="00BC3C78">
              <w:rPr>
                <w:rFonts w:hint="eastAsia"/>
                <w:b/>
              </w:rPr>
              <w:t>敏感目标概况</w:t>
            </w:r>
          </w:p>
          <w:p w:rsidR="00612598" w:rsidRPr="00612598" w:rsidRDefault="00612598" w:rsidP="00BC3C78">
            <w:pPr>
              <w:pStyle w:val="1"/>
              <w:ind w:firstLine="480"/>
            </w:pPr>
            <w:r w:rsidRPr="00612598">
              <w:rPr>
                <w:rFonts w:hint="eastAsia"/>
              </w:rPr>
              <w:t>大气：本项目位于</w:t>
            </w:r>
            <w:r w:rsidR="00CD50CB">
              <w:rPr>
                <w:rFonts w:hint="eastAsia"/>
              </w:rPr>
              <w:t>河北省衡水市裕华西路，昌盛街西侧</w:t>
            </w:r>
            <w:r w:rsidRPr="00612598">
              <w:rPr>
                <w:rFonts w:hint="eastAsia"/>
              </w:rPr>
              <w:t>，其风险敏感目标为项目周围居民住户、师生等人员。</w:t>
            </w:r>
          </w:p>
          <w:p w:rsidR="00612598" w:rsidRPr="00612598" w:rsidRDefault="00612598" w:rsidP="00BC3C78">
            <w:pPr>
              <w:pStyle w:val="1"/>
              <w:ind w:firstLine="480"/>
            </w:pPr>
            <w:r w:rsidRPr="00612598">
              <w:rPr>
                <w:rFonts w:hint="eastAsia"/>
              </w:rPr>
              <w:t>地表水：本项目距离滏阳河</w:t>
            </w:r>
            <w:r w:rsidR="00CD50CB">
              <w:rPr>
                <w:rFonts w:hint="eastAsia"/>
              </w:rPr>
              <w:t>4260</w:t>
            </w:r>
            <w:r w:rsidRPr="00612598">
              <w:rPr>
                <w:rFonts w:hint="eastAsia"/>
              </w:rPr>
              <w:t>m</w:t>
            </w:r>
            <w:r w:rsidRPr="00612598">
              <w:rPr>
                <w:rFonts w:hint="eastAsia"/>
              </w:rPr>
              <w:t>，项目废水经污水处理站处理后排入</w:t>
            </w:r>
            <w:r w:rsidR="00E77FC1">
              <w:rPr>
                <w:rFonts w:hint="eastAsia"/>
                <w:kern w:val="0"/>
              </w:rPr>
              <w:t>衡水市污水处理厂</w:t>
            </w:r>
            <w:r w:rsidRPr="00612598">
              <w:rPr>
                <w:rFonts w:hint="eastAsia"/>
              </w:rPr>
              <w:t>，不与地表水系产生联系，地表水不敏感；</w:t>
            </w:r>
          </w:p>
          <w:p w:rsidR="00612598" w:rsidRPr="00612598" w:rsidRDefault="00612598" w:rsidP="00BC3C78">
            <w:pPr>
              <w:pStyle w:val="1"/>
              <w:ind w:firstLine="480"/>
            </w:pPr>
            <w:r w:rsidRPr="00612598">
              <w:rPr>
                <w:rFonts w:hint="eastAsia"/>
              </w:rPr>
              <w:t>地下水：本项目位于衡水市主城区，周围无集中式饮用水源保护区及准保护区以外的补给径流区，供水有水厂统一供给，无分散式引用水水源地，属不敏感。</w:t>
            </w:r>
          </w:p>
          <w:p w:rsidR="00612598" w:rsidRPr="00BC3C78" w:rsidRDefault="00BC3C78" w:rsidP="00BC3C78">
            <w:pPr>
              <w:pStyle w:val="1"/>
              <w:ind w:firstLine="482"/>
              <w:rPr>
                <w:b/>
              </w:rPr>
            </w:pPr>
            <w:r w:rsidRPr="00BC3C78">
              <w:rPr>
                <w:rFonts w:hint="eastAsia"/>
                <w:b/>
              </w:rPr>
              <w:t>5</w:t>
            </w:r>
            <w:r w:rsidR="00612598" w:rsidRPr="00BC3C78">
              <w:rPr>
                <w:rFonts w:hint="eastAsia"/>
                <w:b/>
              </w:rPr>
              <w:t>.4</w:t>
            </w:r>
            <w:r w:rsidR="00612598" w:rsidRPr="00BC3C78">
              <w:rPr>
                <w:rFonts w:hint="eastAsia"/>
                <w:b/>
              </w:rPr>
              <w:t>环境风险识别</w:t>
            </w:r>
          </w:p>
          <w:p w:rsidR="00612598" w:rsidRPr="00612598" w:rsidRDefault="00612598" w:rsidP="00BC3C78">
            <w:pPr>
              <w:pStyle w:val="1"/>
              <w:ind w:firstLine="480"/>
            </w:pPr>
            <w:r w:rsidRPr="00612598">
              <w:rPr>
                <w:rFonts w:hint="eastAsia"/>
              </w:rPr>
              <w:t>本项目风险物质主要分布在</w:t>
            </w:r>
            <w:r w:rsidR="00BC3C78">
              <w:rPr>
                <w:rFonts w:hint="eastAsia"/>
              </w:rPr>
              <w:t>实验室及</w:t>
            </w:r>
            <w:r w:rsidRPr="00612598">
              <w:rPr>
                <w:rFonts w:hint="eastAsia"/>
              </w:rPr>
              <w:t>危废间</w:t>
            </w:r>
            <w:r w:rsidR="00BC3C78">
              <w:rPr>
                <w:rFonts w:hint="eastAsia"/>
              </w:rPr>
              <w:t>。实验室试剂具有反应性和腐蚀性，</w:t>
            </w:r>
            <w:r w:rsidR="00811BE0">
              <w:rPr>
                <w:rFonts w:hint="eastAsia"/>
              </w:rPr>
              <w:t>氨水及盐酸泄漏挥发可能会污染大气环境；硫酸泄露</w:t>
            </w:r>
            <w:r w:rsidR="00BC3C78">
              <w:rPr>
                <w:rFonts w:hint="eastAsia"/>
              </w:rPr>
              <w:t>可能会引发实验室火灾，污染大气环境；</w:t>
            </w:r>
            <w:r w:rsidR="00811BE0" w:rsidRPr="00612598">
              <w:rPr>
                <w:rFonts w:hint="eastAsia"/>
              </w:rPr>
              <w:t>危险废物</w:t>
            </w:r>
            <w:r w:rsidR="00811BE0" w:rsidRPr="00612598">
              <w:t>可能发生火灾，次生废气</w:t>
            </w:r>
            <w:r w:rsidR="00811BE0">
              <w:rPr>
                <w:rFonts w:hint="eastAsia"/>
              </w:rPr>
              <w:t>污染物</w:t>
            </w:r>
            <w:r w:rsidR="00811BE0" w:rsidRPr="00612598">
              <w:rPr>
                <w:rFonts w:hint="eastAsia"/>
              </w:rPr>
              <w:t>会污染大气环境</w:t>
            </w:r>
            <w:r w:rsidR="00811BE0">
              <w:rPr>
                <w:rFonts w:hint="eastAsia"/>
              </w:rPr>
              <w:t>；</w:t>
            </w:r>
            <w:r w:rsidR="00191598">
              <w:rPr>
                <w:rFonts w:hint="eastAsia"/>
              </w:rPr>
              <w:t>实验室废液</w:t>
            </w:r>
            <w:r w:rsidR="00811BE0">
              <w:rPr>
                <w:rFonts w:hint="eastAsia"/>
              </w:rPr>
              <w:t>泄漏会污染地下</w:t>
            </w:r>
            <w:r w:rsidR="00811BE0" w:rsidRPr="00612598">
              <w:rPr>
                <w:rFonts w:hint="eastAsia"/>
              </w:rPr>
              <w:t>水环境</w:t>
            </w:r>
            <w:r w:rsidR="00811BE0" w:rsidRPr="00612598">
              <w:t>。</w:t>
            </w:r>
          </w:p>
          <w:p w:rsidR="00612598" w:rsidRPr="00BC3C78" w:rsidRDefault="00BC3C78" w:rsidP="00BC3C78">
            <w:pPr>
              <w:pStyle w:val="1"/>
              <w:ind w:firstLine="482"/>
              <w:rPr>
                <w:b/>
              </w:rPr>
            </w:pPr>
            <w:r w:rsidRPr="00BC3C78">
              <w:rPr>
                <w:rFonts w:hint="eastAsia"/>
                <w:b/>
              </w:rPr>
              <w:t>5</w:t>
            </w:r>
            <w:r w:rsidR="00612598" w:rsidRPr="00BC3C78">
              <w:rPr>
                <w:rFonts w:hint="eastAsia"/>
                <w:b/>
              </w:rPr>
              <w:t>.5</w:t>
            </w:r>
            <w:r w:rsidR="00612598" w:rsidRPr="00BC3C78">
              <w:rPr>
                <w:rFonts w:hint="eastAsia"/>
                <w:b/>
              </w:rPr>
              <w:t>风险防范措施及应急要求</w:t>
            </w:r>
          </w:p>
          <w:p w:rsidR="00612598" w:rsidRPr="00612598" w:rsidRDefault="00612598" w:rsidP="00BC3C78">
            <w:pPr>
              <w:pStyle w:val="1"/>
              <w:ind w:firstLine="480"/>
            </w:pPr>
            <w:r w:rsidRPr="00612598">
              <w:rPr>
                <w:rFonts w:hint="eastAsia"/>
              </w:rPr>
              <w:t>详见建设项目环境风险简单分析内容表。</w:t>
            </w:r>
          </w:p>
          <w:p w:rsidR="00612598" w:rsidRDefault="00612598" w:rsidP="00BC3C78">
            <w:pPr>
              <w:pStyle w:val="1"/>
              <w:ind w:firstLine="480"/>
            </w:pPr>
            <w:r w:rsidRPr="00612598">
              <w:t>本工程环境风险简单分析内容见下表。</w:t>
            </w:r>
          </w:p>
          <w:p w:rsidR="00612598" w:rsidRPr="00612598" w:rsidRDefault="00612598" w:rsidP="00BC3C78">
            <w:pPr>
              <w:pStyle w:val="af4"/>
              <w:spacing w:before="156"/>
            </w:pPr>
            <w:r w:rsidRPr="00612598">
              <w:t>表</w:t>
            </w:r>
            <w:r w:rsidR="004403A6">
              <w:rPr>
                <w:rFonts w:hint="eastAsia"/>
              </w:rPr>
              <w:t>19</w:t>
            </w:r>
            <w:r w:rsidR="002E0606">
              <w:rPr>
                <w:rFonts w:hint="eastAsia"/>
              </w:rPr>
              <w:t xml:space="preserve"> </w:t>
            </w:r>
            <w:r w:rsidRPr="00612598">
              <w:rPr>
                <w:rFonts w:hint="eastAsia"/>
              </w:rPr>
              <w:t xml:space="preserve">  </w:t>
            </w:r>
            <w:r w:rsidRPr="00612598">
              <w:t>建设项目环境风险简单分析内容表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697"/>
              <w:gridCol w:w="6782"/>
            </w:tblGrid>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建设项目名称</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CD50CB" w:rsidP="00BC3C78">
                  <w:pPr>
                    <w:pStyle w:val="af3"/>
                  </w:pPr>
                  <w:r>
                    <w:rPr>
                      <w:rFonts w:hint="eastAsia"/>
                    </w:rPr>
                    <w:t>衡水市第十一中学</w:t>
                  </w:r>
                  <w:r w:rsidR="00BC3C78" w:rsidRPr="00BC3C78">
                    <w:rPr>
                      <w:rFonts w:hint="eastAsia"/>
                    </w:rPr>
                    <w:t>建设项目</w:t>
                  </w:r>
                </w:p>
              </w:tc>
            </w:tr>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建设地点</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CD50CB" w:rsidP="00BC3C78">
                  <w:pPr>
                    <w:pStyle w:val="af3"/>
                  </w:pPr>
                  <w:r w:rsidRPr="00CD50CB">
                    <w:rPr>
                      <w:rFonts w:hint="eastAsia"/>
                    </w:rPr>
                    <w:t>河北省衡水市裕华西路，昌盛街西侧</w:t>
                  </w:r>
                </w:p>
              </w:tc>
            </w:tr>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地理坐标</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CD50CB" w:rsidP="00BC3C78">
                  <w:pPr>
                    <w:pStyle w:val="af3"/>
                  </w:pPr>
                  <w:r w:rsidRPr="00CD50CB">
                    <w:rPr>
                      <w:rFonts w:hint="eastAsia"/>
                      <w:bCs/>
                    </w:rPr>
                    <w:t>东经</w:t>
                  </w:r>
                  <w:r w:rsidRPr="00CD50CB">
                    <w:rPr>
                      <w:rFonts w:hint="eastAsia"/>
                      <w:bCs/>
                    </w:rPr>
                    <w:t>115.643495</w:t>
                  </w:r>
                  <w:r w:rsidRPr="00CD50CB">
                    <w:rPr>
                      <w:rFonts w:hint="eastAsia"/>
                      <w:bCs/>
                    </w:rPr>
                    <w:t>°，北纬</w:t>
                  </w:r>
                  <w:r w:rsidRPr="00CD50CB">
                    <w:rPr>
                      <w:rFonts w:hint="eastAsia"/>
                      <w:bCs/>
                    </w:rPr>
                    <w:t>37.764349</w:t>
                  </w:r>
                  <w:r w:rsidRPr="00CD50CB">
                    <w:rPr>
                      <w:rFonts w:hint="eastAsia"/>
                      <w:bCs/>
                    </w:rPr>
                    <w:t>°</w:t>
                  </w:r>
                </w:p>
              </w:tc>
            </w:tr>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主要危险物质及分布</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本项目主要危险物质为</w:t>
                  </w:r>
                  <w:r w:rsidR="00BC3C78">
                    <w:rPr>
                      <w:rFonts w:hint="eastAsia"/>
                    </w:rPr>
                    <w:t>试剂及</w:t>
                  </w:r>
                  <w:r w:rsidRPr="00612598">
                    <w:rPr>
                      <w:rFonts w:hint="eastAsia"/>
                    </w:rPr>
                    <w:t>危险废物</w:t>
                  </w:r>
                  <w:r w:rsidRPr="00612598">
                    <w:t>，主要储存于</w:t>
                  </w:r>
                  <w:r w:rsidR="00BC3C78">
                    <w:rPr>
                      <w:rFonts w:hint="eastAsia"/>
                    </w:rPr>
                    <w:t>实验室、</w:t>
                  </w:r>
                  <w:r w:rsidRPr="00612598">
                    <w:rPr>
                      <w:rFonts w:hint="eastAsia"/>
                    </w:rPr>
                    <w:t>危废间</w:t>
                  </w:r>
                </w:p>
              </w:tc>
            </w:tr>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环境影响途径及危害后果</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7F34F6">
                  <w:pPr>
                    <w:pStyle w:val="af3"/>
                    <w:jc w:val="left"/>
                    <w:rPr>
                      <w:b/>
                    </w:rPr>
                  </w:pPr>
                  <w:r w:rsidRPr="00612598">
                    <w:rPr>
                      <w:b/>
                    </w:rPr>
                    <w:t>泄漏影响途径：</w:t>
                  </w:r>
                </w:p>
                <w:p w:rsidR="00612598" w:rsidRPr="00612598" w:rsidRDefault="00811BE0" w:rsidP="007F34F6">
                  <w:pPr>
                    <w:pStyle w:val="af3"/>
                    <w:jc w:val="left"/>
                  </w:pPr>
                  <w:r>
                    <w:rPr>
                      <w:rFonts w:hint="eastAsia"/>
                    </w:rPr>
                    <w:t>试剂</w:t>
                  </w:r>
                  <w:r w:rsidR="00612598" w:rsidRPr="00612598">
                    <w:rPr>
                      <w:rFonts w:hint="eastAsia"/>
                    </w:rPr>
                    <w:t>泄露</w:t>
                  </w:r>
                  <w:r w:rsidR="00612598" w:rsidRPr="00612598">
                    <w:t>会污染</w:t>
                  </w:r>
                  <w:r>
                    <w:rPr>
                      <w:rFonts w:hint="eastAsia"/>
                    </w:rPr>
                    <w:t>大气</w:t>
                  </w:r>
                  <w:r w:rsidR="00612598" w:rsidRPr="00612598">
                    <w:t>水环境。</w:t>
                  </w:r>
                </w:p>
                <w:p w:rsidR="00612598" w:rsidRPr="00612598" w:rsidRDefault="00612598" w:rsidP="007F34F6">
                  <w:pPr>
                    <w:pStyle w:val="af3"/>
                    <w:jc w:val="left"/>
                    <w:rPr>
                      <w:b/>
                    </w:rPr>
                  </w:pPr>
                  <w:r w:rsidRPr="00612598">
                    <w:rPr>
                      <w:b/>
                    </w:rPr>
                    <w:t>火灾次生</w:t>
                  </w:r>
                  <w:r w:rsidRPr="00612598">
                    <w:rPr>
                      <w:b/>
                    </w:rPr>
                    <w:t>/</w:t>
                  </w:r>
                  <w:r w:rsidRPr="00612598">
                    <w:rPr>
                      <w:b/>
                    </w:rPr>
                    <w:t>伴生影响途径：</w:t>
                  </w:r>
                </w:p>
                <w:p w:rsidR="00612598" w:rsidRPr="00612598" w:rsidRDefault="00612598" w:rsidP="007F34F6">
                  <w:pPr>
                    <w:pStyle w:val="af3"/>
                    <w:jc w:val="left"/>
                  </w:pPr>
                  <w:r w:rsidRPr="00612598">
                    <w:rPr>
                      <w:rFonts w:hint="eastAsia"/>
                    </w:rPr>
                    <w:t>危险废物等</w:t>
                  </w:r>
                  <w:r w:rsidRPr="00612598">
                    <w:t>可能发生火灾，次生废气</w:t>
                  </w:r>
                  <w:r w:rsidR="00811BE0">
                    <w:rPr>
                      <w:rFonts w:hint="eastAsia"/>
                    </w:rPr>
                    <w:t>污染物</w:t>
                  </w:r>
                  <w:r w:rsidRPr="00612598">
                    <w:rPr>
                      <w:rFonts w:hint="eastAsia"/>
                    </w:rPr>
                    <w:t>会污染大气环境</w:t>
                  </w:r>
                  <w:r w:rsidR="00811BE0">
                    <w:rPr>
                      <w:rFonts w:hint="eastAsia"/>
                    </w:rPr>
                    <w:t>；</w:t>
                  </w:r>
                  <w:r w:rsidR="00191598">
                    <w:rPr>
                      <w:rFonts w:hint="eastAsia"/>
                    </w:rPr>
                    <w:t>实验室废液</w:t>
                  </w:r>
                  <w:r w:rsidR="00811BE0">
                    <w:rPr>
                      <w:rFonts w:hint="eastAsia"/>
                    </w:rPr>
                    <w:t>泄漏会污染地下</w:t>
                  </w:r>
                  <w:r w:rsidRPr="00612598">
                    <w:rPr>
                      <w:rFonts w:hint="eastAsia"/>
                    </w:rPr>
                    <w:t>水环境</w:t>
                  </w:r>
                  <w:r w:rsidRPr="00612598">
                    <w:t>。</w:t>
                  </w:r>
                </w:p>
              </w:tc>
            </w:tr>
            <w:tr w:rsidR="00612598" w:rsidRPr="00612598" w:rsidTr="00DE474D">
              <w:tc>
                <w:tcPr>
                  <w:tcW w:w="1001"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pPr>
                  <w:r w:rsidRPr="00612598">
                    <w:t>风险防范措施要求</w:t>
                  </w:r>
                </w:p>
              </w:tc>
              <w:tc>
                <w:tcPr>
                  <w:tcW w:w="3999" w:type="pct"/>
                  <w:tcBorders>
                    <w:top w:val="single" w:sz="2" w:space="0" w:color="auto"/>
                    <w:left w:val="single" w:sz="2" w:space="0" w:color="auto"/>
                    <w:bottom w:val="single" w:sz="2" w:space="0" w:color="auto"/>
                    <w:right w:val="single" w:sz="2" w:space="0" w:color="auto"/>
                  </w:tcBorders>
                  <w:vAlign w:val="center"/>
                </w:tcPr>
                <w:p w:rsidR="00612598" w:rsidRPr="00612598" w:rsidRDefault="00612598" w:rsidP="007F34F6">
                  <w:pPr>
                    <w:pStyle w:val="af3"/>
                    <w:jc w:val="left"/>
                    <w:rPr>
                      <w:b/>
                    </w:rPr>
                  </w:pPr>
                  <w:r w:rsidRPr="00612598">
                    <w:rPr>
                      <w:b/>
                    </w:rPr>
                    <w:t>风险防范措施：</w:t>
                  </w:r>
                </w:p>
                <w:p w:rsidR="00612598" w:rsidRPr="00612598" w:rsidRDefault="00612598" w:rsidP="007F34F6">
                  <w:pPr>
                    <w:pStyle w:val="af3"/>
                    <w:jc w:val="left"/>
                  </w:pPr>
                  <w:r w:rsidRPr="00612598">
                    <w:t>（</w:t>
                  </w:r>
                  <w:r w:rsidRPr="00612598">
                    <w:t>1</w:t>
                  </w:r>
                  <w:r w:rsidRPr="00612598">
                    <w:t>）</w:t>
                  </w:r>
                  <w:r w:rsidRPr="00612598">
                    <w:rPr>
                      <w:rFonts w:hint="eastAsia"/>
                    </w:rPr>
                    <w:t>危废间</w:t>
                  </w:r>
                  <w:r w:rsidRPr="00612598">
                    <w:t>地面进行防渗处理，其渗透系数应小于</w:t>
                  </w:r>
                  <w:r w:rsidRPr="00612598">
                    <w:t>10</w:t>
                  </w:r>
                  <w:r w:rsidRPr="00612598">
                    <w:rPr>
                      <w:vertAlign w:val="superscript"/>
                    </w:rPr>
                    <w:t>-10</w:t>
                  </w:r>
                  <w:r w:rsidRPr="00612598">
                    <w:t>cm/s</w:t>
                  </w:r>
                  <w:r w:rsidRPr="00612598">
                    <w:t>，并设置围堰不低于</w:t>
                  </w:r>
                  <w:r w:rsidRPr="00612598">
                    <w:t>10cm</w:t>
                  </w:r>
                  <w:r w:rsidRPr="00612598">
                    <w:t>，保证</w:t>
                  </w:r>
                  <w:r w:rsidRPr="00612598">
                    <w:rPr>
                      <w:rFonts w:hint="eastAsia"/>
                    </w:rPr>
                    <w:t>危险废物</w:t>
                  </w:r>
                  <w:r w:rsidRPr="00612598">
                    <w:t>泄露后不会外溢</w:t>
                  </w:r>
                  <w:r w:rsidRPr="00612598">
                    <w:rPr>
                      <w:bCs/>
                    </w:rPr>
                    <w:t>危险废物暂存间依据《危险废物贮存污染控制标准》（</w:t>
                  </w:r>
                  <w:r w:rsidRPr="00612598">
                    <w:rPr>
                      <w:bCs/>
                    </w:rPr>
                    <w:t>GB18597-2001</w:t>
                  </w:r>
                  <w:r w:rsidRPr="00612598">
                    <w:rPr>
                      <w:bCs/>
                    </w:rPr>
                    <w:t>）及《危险废物收集、贮存、运输技术规范》（</w:t>
                  </w:r>
                  <w:r w:rsidRPr="00612598">
                    <w:rPr>
                      <w:bCs/>
                    </w:rPr>
                    <w:t>HJ2025-2012</w:t>
                  </w:r>
                  <w:r w:rsidRPr="00612598">
                    <w:rPr>
                      <w:bCs/>
                    </w:rPr>
                    <w:t>）中的规范要求，采取严格防渗措施，防渗层渗透系数小于</w:t>
                  </w:r>
                  <w:r w:rsidRPr="00612598">
                    <w:rPr>
                      <w:bCs/>
                    </w:rPr>
                    <w:t>10</w:t>
                  </w:r>
                  <w:r w:rsidRPr="00612598">
                    <w:rPr>
                      <w:bCs/>
                      <w:vertAlign w:val="superscript"/>
                    </w:rPr>
                    <w:t>-10</w:t>
                  </w:r>
                  <w:r w:rsidRPr="00612598">
                    <w:rPr>
                      <w:bCs/>
                    </w:rPr>
                    <w:t>cm/s</w:t>
                  </w:r>
                  <w:r w:rsidRPr="00612598">
                    <w:rPr>
                      <w:bCs/>
                    </w:rPr>
                    <w:t>。</w:t>
                  </w:r>
                </w:p>
                <w:p w:rsidR="00612598" w:rsidRPr="00612598" w:rsidRDefault="00612598" w:rsidP="007F34F6">
                  <w:pPr>
                    <w:pStyle w:val="af3"/>
                    <w:jc w:val="left"/>
                  </w:pPr>
                  <w:r w:rsidRPr="00612598">
                    <w:t>（</w:t>
                  </w:r>
                  <w:r w:rsidRPr="00612598">
                    <w:rPr>
                      <w:rFonts w:hint="eastAsia"/>
                    </w:rPr>
                    <w:t>2</w:t>
                  </w:r>
                  <w:r w:rsidRPr="00612598">
                    <w:t>）</w:t>
                  </w:r>
                  <w:r w:rsidR="00811BE0">
                    <w:rPr>
                      <w:rFonts w:hint="eastAsia"/>
                    </w:rPr>
                    <w:t>实验室、</w:t>
                  </w:r>
                  <w:r w:rsidRPr="00612598">
                    <w:rPr>
                      <w:rFonts w:hint="eastAsia"/>
                    </w:rPr>
                    <w:t>危废间</w:t>
                  </w:r>
                  <w:r w:rsidRPr="00612598">
                    <w:t>配备灭火器。</w:t>
                  </w:r>
                </w:p>
                <w:p w:rsidR="00612598" w:rsidRPr="00612598" w:rsidRDefault="00612598" w:rsidP="007F34F6">
                  <w:pPr>
                    <w:pStyle w:val="af3"/>
                    <w:jc w:val="left"/>
                  </w:pPr>
                  <w:r w:rsidRPr="00612598">
                    <w:t>（</w:t>
                  </w:r>
                  <w:r w:rsidRPr="00612598">
                    <w:rPr>
                      <w:rFonts w:hint="eastAsia"/>
                    </w:rPr>
                    <w:t>3</w:t>
                  </w:r>
                  <w:r w:rsidRPr="00612598">
                    <w:t>）设专门的</w:t>
                  </w:r>
                  <w:r w:rsidRPr="00612598">
                    <w:rPr>
                      <w:rFonts w:hint="eastAsia"/>
                    </w:rPr>
                    <w:t>管理人员</w:t>
                  </w:r>
                  <w:r w:rsidRPr="00612598">
                    <w:t>，并建立严格的</w:t>
                  </w:r>
                  <w:r w:rsidRPr="00612598">
                    <w:rPr>
                      <w:rFonts w:hint="eastAsia"/>
                    </w:rPr>
                    <w:t>危废暂存、转移</w:t>
                  </w:r>
                  <w:r w:rsidRPr="00612598">
                    <w:t>制度。严格检查、照章办事，及时消除事故隐患。</w:t>
                  </w:r>
                </w:p>
                <w:p w:rsidR="00612598" w:rsidRPr="00612598" w:rsidRDefault="00612598" w:rsidP="007F34F6">
                  <w:pPr>
                    <w:pStyle w:val="af3"/>
                    <w:jc w:val="left"/>
                    <w:rPr>
                      <w:b/>
                    </w:rPr>
                  </w:pPr>
                  <w:r w:rsidRPr="00612598">
                    <w:rPr>
                      <w:b/>
                    </w:rPr>
                    <w:t>（</w:t>
                  </w:r>
                  <w:r w:rsidRPr="00612598">
                    <w:rPr>
                      <w:rFonts w:hint="eastAsia"/>
                      <w:b/>
                    </w:rPr>
                    <w:t>4</w:t>
                  </w:r>
                  <w:r w:rsidRPr="00612598">
                    <w:rPr>
                      <w:b/>
                    </w:rPr>
                    <w:t>）编制突发环境事件应急预案。</w:t>
                  </w:r>
                </w:p>
                <w:p w:rsidR="00612598" w:rsidRPr="00612598" w:rsidRDefault="00612598" w:rsidP="007F34F6">
                  <w:pPr>
                    <w:pStyle w:val="af3"/>
                    <w:jc w:val="left"/>
                    <w:rPr>
                      <w:b/>
                    </w:rPr>
                  </w:pPr>
                  <w:r w:rsidRPr="00612598">
                    <w:rPr>
                      <w:b/>
                    </w:rPr>
                    <w:t>常见事故应急措施：</w:t>
                  </w:r>
                </w:p>
                <w:p w:rsidR="00612598" w:rsidRPr="00612598" w:rsidRDefault="00612598" w:rsidP="007F34F6">
                  <w:pPr>
                    <w:pStyle w:val="af3"/>
                    <w:jc w:val="left"/>
                  </w:pPr>
                  <w:r w:rsidRPr="00612598">
                    <w:rPr>
                      <w:rFonts w:hint="eastAsia"/>
                    </w:rPr>
                    <w:t>本项目危废间</w:t>
                  </w:r>
                  <w:r w:rsidRPr="00612598">
                    <w:t>可能发生泄漏、火灾等事故，简要提出如下应急措施：</w:t>
                  </w:r>
                </w:p>
                <w:p w:rsidR="00612598" w:rsidRPr="00612598" w:rsidRDefault="00612598" w:rsidP="007F34F6">
                  <w:pPr>
                    <w:pStyle w:val="af3"/>
                    <w:jc w:val="left"/>
                  </w:pPr>
                  <w:r w:rsidRPr="00612598">
                    <w:t>（</w:t>
                  </w:r>
                  <w:r w:rsidRPr="00612598">
                    <w:t>1</w:t>
                  </w:r>
                  <w:r w:rsidRPr="00612598">
                    <w:t>）泄露应急措施</w:t>
                  </w:r>
                </w:p>
                <w:p w:rsidR="00612598" w:rsidRPr="00612598" w:rsidRDefault="00811BE0" w:rsidP="007F34F6">
                  <w:pPr>
                    <w:pStyle w:val="af3"/>
                    <w:jc w:val="left"/>
                  </w:pPr>
                  <w:r>
                    <w:rPr>
                      <w:rFonts w:hint="eastAsia"/>
                    </w:rPr>
                    <w:t>少量</w:t>
                  </w:r>
                  <w:r w:rsidR="00612598" w:rsidRPr="00612598">
                    <w:t>泄露时：少量溢出时先进行溢流的围堵，避免污染扩散，用沙土</w:t>
                  </w:r>
                  <w:r w:rsidR="00612598" w:rsidRPr="00612598">
                    <w:rPr>
                      <w:rFonts w:hint="eastAsia"/>
                    </w:rPr>
                    <w:t>吸收泄露的</w:t>
                  </w:r>
                  <w:r w:rsidR="00612598" w:rsidRPr="00612598">
                    <w:t>液体，然后转移至安全地区，送到危废间暂存；</w:t>
                  </w:r>
                </w:p>
                <w:p w:rsidR="00612598" w:rsidRPr="00612598" w:rsidRDefault="00612598" w:rsidP="007F34F6">
                  <w:pPr>
                    <w:pStyle w:val="af3"/>
                    <w:jc w:val="left"/>
                  </w:pPr>
                  <w:r w:rsidRPr="00612598">
                    <w:t>（</w:t>
                  </w:r>
                  <w:r w:rsidRPr="00612598">
                    <w:t>2</w:t>
                  </w:r>
                  <w:r w:rsidRPr="00612598">
                    <w:t>）火灾应急措施</w:t>
                  </w:r>
                </w:p>
                <w:p w:rsidR="00612598" w:rsidRPr="00612598" w:rsidRDefault="002E0606" w:rsidP="007F34F6">
                  <w:pPr>
                    <w:pStyle w:val="af3"/>
                    <w:jc w:val="left"/>
                  </w:pPr>
                  <w:r>
                    <w:rPr>
                      <w:rFonts w:hint="eastAsia"/>
                    </w:rPr>
                    <w:t>危险废物</w:t>
                  </w:r>
                  <w:r w:rsidR="00612598" w:rsidRPr="00612598">
                    <w:rPr>
                      <w:rFonts w:hint="eastAsia"/>
                    </w:rPr>
                    <w:t>可能</w:t>
                  </w:r>
                  <w:r w:rsidR="00612598" w:rsidRPr="00612598">
                    <w:t>引发火灾，火灾过程还可能产生刺激性烟雾、次生废气及事故废水，本项目发生火灾的几率很小，但是一旦发生火灾应采取以下应急措施：</w:t>
                  </w:r>
                </w:p>
                <w:p w:rsidR="00612598" w:rsidRPr="00612598" w:rsidRDefault="00612598" w:rsidP="007F34F6">
                  <w:pPr>
                    <w:pStyle w:val="af3"/>
                    <w:jc w:val="left"/>
                  </w:pPr>
                  <w:r w:rsidRPr="00612598">
                    <w:rPr>
                      <w:rFonts w:hint="eastAsia"/>
                    </w:rPr>
                    <w:t>①</w:t>
                  </w:r>
                  <w:r w:rsidRPr="00612598">
                    <w:t>现场指挥人员及时做好人员疏散工作，指导抢险人员正确配备和使用个人安全防护用品，做好现场排烟工作，维护火场秩序；</w:t>
                  </w:r>
                </w:p>
                <w:p w:rsidR="00612598" w:rsidRPr="00612598" w:rsidRDefault="00612598" w:rsidP="007F34F6">
                  <w:pPr>
                    <w:pStyle w:val="af3"/>
                    <w:jc w:val="left"/>
                  </w:pPr>
                  <w:r w:rsidRPr="00612598">
                    <w:rPr>
                      <w:rFonts w:hint="eastAsia"/>
                    </w:rPr>
                    <w:t>②</w:t>
                  </w:r>
                  <w:r w:rsidRPr="00612598">
                    <w:t>有现场人员受伤立即将其救离灾区，保持其呼吸道畅通，由医务人员进行抢救，可用大量冷清水湿敷，如出现因烟熏导致心跳骤停时，立即行心肺复苏术，并组织车辆及时运送就近医院进行抢救与治疗。</w:t>
                  </w:r>
                </w:p>
              </w:tc>
            </w:tr>
            <w:tr w:rsidR="00612598" w:rsidRPr="00612598" w:rsidTr="00DE474D">
              <w:tc>
                <w:tcPr>
                  <w:tcW w:w="5000" w:type="pct"/>
                  <w:gridSpan w:val="2"/>
                  <w:tcBorders>
                    <w:top w:val="single" w:sz="2" w:space="0" w:color="auto"/>
                    <w:left w:val="single" w:sz="2" w:space="0" w:color="auto"/>
                    <w:bottom w:val="single" w:sz="2" w:space="0" w:color="auto"/>
                    <w:right w:val="single" w:sz="2" w:space="0" w:color="auto"/>
                  </w:tcBorders>
                  <w:vAlign w:val="center"/>
                </w:tcPr>
                <w:p w:rsidR="00612598" w:rsidRPr="00612598" w:rsidRDefault="00612598" w:rsidP="00BC3C78">
                  <w:pPr>
                    <w:pStyle w:val="af3"/>
                    <w:rPr>
                      <w:b/>
                    </w:rPr>
                  </w:pPr>
                  <w:r w:rsidRPr="00612598">
                    <w:rPr>
                      <w:b/>
                    </w:rPr>
                    <w:t>填表说明：</w:t>
                  </w:r>
                </w:p>
                <w:p w:rsidR="00612598" w:rsidRPr="00612598" w:rsidRDefault="00612598" w:rsidP="00BC3C78">
                  <w:pPr>
                    <w:pStyle w:val="af3"/>
                  </w:pPr>
                  <w:r w:rsidRPr="00612598">
                    <w:t>无</w:t>
                  </w:r>
                </w:p>
              </w:tc>
            </w:tr>
          </w:tbl>
          <w:p w:rsidR="00FF7F92" w:rsidRDefault="00FF7F92" w:rsidP="002646AE">
            <w:pPr>
              <w:pStyle w:val="a9"/>
              <w:spacing w:line="480" w:lineRule="exact"/>
              <w:ind w:firstLineChars="200" w:firstLine="482"/>
              <w:rPr>
                <w:rFonts w:ascii="Times New Roman" w:hAnsi="Times New Roman"/>
                <w:b/>
                <w:kern w:val="0"/>
                <w:sz w:val="24"/>
                <w:szCs w:val="20"/>
              </w:rPr>
            </w:pPr>
            <w:r>
              <w:rPr>
                <w:rFonts w:ascii="Times New Roman" w:hAnsi="Times New Roman" w:hint="eastAsia"/>
                <w:b/>
                <w:kern w:val="0"/>
                <w:sz w:val="24"/>
                <w:szCs w:val="20"/>
              </w:rPr>
              <w:t>6</w:t>
            </w:r>
            <w:r>
              <w:rPr>
                <w:rFonts w:ascii="Times New Roman" w:hAnsi="Times New Roman" w:hint="eastAsia"/>
                <w:b/>
                <w:kern w:val="0"/>
                <w:sz w:val="24"/>
                <w:szCs w:val="20"/>
              </w:rPr>
              <w:t>、土壤环境影响分析</w:t>
            </w:r>
          </w:p>
          <w:p w:rsidR="00FF7F92" w:rsidRDefault="00FF7F92" w:rsidP="00FF7F92">
            <w:pPr>
              <w:pStyle w:val="1"/>
              <w:ind w:firstLine="480"/>
              <w:rPr>
                <w:kern w:val="0"/>
              </w:rPr>
            </w:pPr>
            <w:r>
              <w:rPr>
                <w:rFonts w:hint="eastAsia"/>
                <w:kern w:val="0"/>
              </w:rPr>
              <w:t>根据《环境影响评价技术导则</w:t>
            </w:r>
            <w:r>
              <w:rPr>
                <w:rFonts w:hint="eastAsia"/>
                <w:kern w:val="0"/>
              </w:rPr>
              <w:t xml:space="preserve"> </w:t>
            </w:r>
            <w:r>
              <w:rPr>
                <w:rFonts w:hint="eastAsia"/>
                <w:kern w:val="0"/>
              </w:rPr>
              <w:t>土壤环境（试行）》（</w:t>
            </w:r>
            <w:r>
              <w:rPr>
                <w:rFonts w:hint="eastAsia"/>
                <w:kern w:val="0"/>
              </w:rPr>
              <w:t>HJ964-2018</w:t>
            </w:r>
            <w:r>
              <w:rPr>
                <w:rFonts w:hint="eastAsia"/>
                <w:kern w:val="0"/>
              </w:rPr>
              <w:t>），本项目属于“社会事业与服务业”</w:t>
            </w:r>
            <w:r>
              <w:rPr>
                <w:rFonts w:hint="eastAsia"/>
                <w:kern w:val="0"/>
              </w:rPr>
              <w:t>-</w:t>
            </w:r>
            <w:r>
              <w:rPr>
                <w:rFonts w:hint="eastAsia"/>
                <w:kern w:val="0"/>
              </w:rPr>
              <w:t>“其他”，土壤环境影响评价项目类别为Ⅳ类，可不开展土壤环境影响评价工作。</w:t>
            </w:r>
          </w:p>
          <w:p w:rsidR="002646AE" w:rsidRPr="009C1F55" w:rsidRDefault="00FF7F92" w:rsidP="002646AE">
            <w:pPr>
              <w:pStyle w:val="a9"/>
              <w:spacing w:line="480" w:lineRule="exact"/>
              <w:ind w:firstLineChars="200" w:firstLine="482"/>
              <w:rPr>
                <w:rFonts w:ascii="Times New Roman" w:hAnsi="Times New Roman"/>
                <w:b/>
                <w:kern w:val="0"/>
                <w:sz w:val="24"/>
                <w:szCs w:val="20"/>
              </w:rPr>
            </w:pPr>
            <w:r>
              <w:rPr>
                <w:rFonts w:ascii="Times New Roman" w:hAnsi="Times New Roman" w:hint="eastAsia"/>
                <w:b/>
                <w:kern w:val="0"/>
                <w:sz w:val="24"/>
                <w:szCs w:val="20"/>
              </w:rPr>
              <w:t>7</w:t>
            </w:r>
            <w:r w:rsidR="002646AE" w:rsidRPr="009C1F55">
              <w:rPr>
                <w:rFonts w:ascii="Times New Roman" w:hAnsi="Times New Roman"/>
                <w:b/>
                <w:kern w:val="0"/>
                <w:sz w:val="24"/>
                <w:szCs w:val="20"/>
              </w:rPr>
              <w:t>、排污口规范化</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根据原国家环保总局下发《关于开展排放口规范化整治工作的通知》（环发</w:t>
            </w:r>
            <w:r w:rsidRPr="009C1F55">
              <w:rPr>
                <w:rFonts w:ascii="Times New Roman" w:hAnsi="Times New Roman"/>
                <w:kern w:val="0"/>
                <w:sz w:val="24"/>
                <w:szCs w:val="20"/>
              </w:rPr>
              <w:t>[1999]24</w:t>
            </w:r>
            <w:r w:rsidRPr="009C1F55">
              <w:rPr>
                <w:rFonts w:ascii="Times New Roman" w:hAnsi="Times New Roman"/>
                <w:kern w:val="0"/>
                <w:sz w:val="24"/>
                <w:szCs w:val="20"/>
              </w:rPr>
              <w:t>号）的要求，各废气、废水、噪声等排放口需要进行规范化。</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w:t>
            </w:r>
            <w:r w:rsidRPr="009C1F55">
              <w:rPr>
                <w:rFonts w:ascii="Times New Roman" w:hAnsi="Times New Roman"/>
                <w:kern w:val="0"/>
                <w:sz w:val="24"/>
                <w:szCs w:val="20"/>
              </w:rPr>
              <w:t>1</w:t>
            </w:r>
            <w:r w:rsidRPr="009C1F55">
              <w:rPr>
                <w:rFonts w:ascii="Times New Roman" w:hAnsi="Times New Roman"/>
                <w:kern w:val="0"/>
                <w:sz w:val="24"/>
                <w:szCs w:val="20"/>
              </w:rPr>
              <w:t>）污染源排放口要遵循便于采集样品、便于监测计量、便于日常监督管理的原则，严格按排放口规范化整治要求进行。</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w:t>
            </w:r>
            <w:r w:rsidRPr="009C1F55">
              <w:rPr>
                <w:rFonts w:ascii="Times New Roman" w:hAnsi="Times New Roman"/>
                <w:kern w:val="0"/>
                <w:sz w:val="24"/>
                <w:szCs w:val="20"/>
              </w:rPr>
              <w:t>2</w:t>
            </w:r>
            <w:r w:rsidRPr="009C1F55">
              <w:rPr>
                <w:rFonts w:ascii="Times New Roman" w:hAnsi="Times New Roman"/>
                <w:kern w:val="0"/>
                <w:sz w:val="24"/>
                <w:szCs w:val="20"/>
              </w:rPr>
              <w:t>）污染源排放口必须按照国家颁布的有关污染物强制性排放标准的要求，监测点位处设置监测平台，设置排放口标志牌。</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w:t>
            </w:r>
            <w:r w:rsidRPr="009C1F55">
              <w:rPr>
                <w:rFonts w:ascii="Times New Roman" w:hAnsi="Times New Roman"/>
                <w:kern w:val="0"/>
                <w:sz w:val="24"/>
                <w:szCs w:val="20"/>
              </w:rPr>
              <w:t>3</w:t>
            </w:r>
            <w:r w:rsidRPr="009C1F55">
              <w:rPr>
                <w:rFonts w:ascii="Times New Roman" w:hAnsi="Times New Roman"/>
                <w:kern w:val="0"/>
                <w:sz w:val="24"/>
                <w:szCs w:val="20"/>
              </w:rPr>
              <w:t>）建立规范化排污口档案，内容包括排污单位名称，排污口性质及编号，排污口的地理位置（</w:t>
            </w:r>
            <w:r w:rsidRPr="009C1F55">
              <w:rPr>
                <w:rFonts w:ascii="Times New Roman" w:hAnsi="Times New Roman"/>
                <w:kern w:val="0"/>
                <w:sz w:val="24"/>
                <w:szCs w:val="20"/>
              </w:rPr>
              <w:t>GPS</w:t>
            </w:r>
            <w:r w:rsidRPr="009C1F55">
              <w:rPr>
                <w:rFonts w:ascii="Times New Roman" w:hAnsi="Times New Roman"/>
                <w:kern w:val="0"/>
                <w:sz w:val="24"/>
                <w:szCs w:val="20"/>
              </w:rPr>
              <w:t>定位经纬度），排污口所排放的主要污染物种类、数量、浓度及排放去向，立标情况，设施运行及日常现场监督检查记录等有关资料和记录，同时上报开发区分局建档以便统一管理。</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固废：固废及危险废物贮存场所分别设置并按照相关要求采取防晒、防淋、防渗等措施，按环保管理要求设立标志牌等。</w:t>
            </w:r>
          </w:p>
          <w:p w:rsidR="002646AE" w:rsidRPr="009C1F55" w:rsidRDefault="002646AE" w:rsidP="002646AE">
            <w:pPr>
              <w:pStyle w:val="a9"/>
              <w:spacing w:line="480" w:lineRule="exact"/>
              <w:ind w:firstLineChars="200" w:firstLine="480"/>
              <w:rPr>
                <w:rFonts w:ascii="Times New Roman" w:hAnsi="Times New Roman"/>
                <w:kern w:val="0"/>
                <w:sz w:val="24"/>
                <w:szCs w:val="20"/>
              </w:rPr>
            </w:pPr>
            <w:r w:rsidRPr="009C1F55">
              <w:rPr>
                <w:rFonts w:ascii="Times New Roman" w:hAnsi="Times New Roman"/>
                <w:kern w:val="0"/>
                <w:sz w:val="24"/>
                <w:szCs w:val="20"/>
              </w:rPr>
              <w:t>各排放口设置标志牌如下：</w:t>
            </w:r>
          </w:p>
          <w:p w:rsidR="002646AE" w:rsidRPr="009C1F55" w:rsidRDefault="002646AE" w:rsidP="002646AE">
            <w:pPr>
              <w:pStyle w:val="a9"/>
              <w:spacing w:line="360" w:lineRule="auto"/>
              <w:ind w:firstLineChars="200" w:firstLine="482"/>
              <w:jc w:val="center"/>
              <w:rPr>
                <w:rFonts w:ascii="Times New Roman" w:hAnsi="Times New Roman"/>
                <w:b/>
                <w:kern w:val="0"/>
                <w:sz w:val="24"/>
                <w:szCs w:val="20"/>
              </w:rPr>
            </w:pPr>
            <w:r w:rsidRPr="009C1F55">
              <w:rPr>
                <w:rFonts w:ascii="Times New Roman" w:hAnsi="Times New Roman"/>
                <w:b/>
                <w:kern w:val="0"/>
                <w:sz w:val="24"/>
                <w:szCs w:val="20"/>
              </w:rPr>
              <w:t>表</w:t>
            </w:r>
            <w:r w:rsidR="004403A6">
              <w:rPr>
                <w:rFonts w:ascii="Times New Roman" w:hAnsi="Times New Roman" w:hint="eastAsia"/>
                <w:b/>
                <w:kern w:val="0"/>
                <w:sz w:val="24"/>
                <w:szCs w:val="20"/>
              </w:rPr>
              <w:t>20</w:t>
            </w:r>
            <w:r w:rsidR="00484024">
              <w:rPr>
                <w:rFonts w:ascii="Times New Roman" w:hAnsi="Times New Roman" w:hint="eastAsia"/>
                <w:b/>
                <w:kern w:val="0"/>
                <w:sz w:val="24"/>
                <w:szCs w:val="20"/>
              </w:rPr>
              <w:t xml:space="preserve">   </w:t>
            </w:r>
            <w:r w:rsidRPr="009C1F55">
              <w:rPr>
                <w:rFonts w:ascii="Times New Roman" w:hAnsi="Times New Roman"/>
                <w:b/>
                <w:kern w:val="0"/>
                <w:sz w:val="24"/>
                <w:szCs w:val="20"/>
              </w:rPr>
              <w:t>排放口标志牌示例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556"/>
              <w:gridCol w:w="3309"/>
            </w:tblGrid>
            <w:tr w:rsidR="00284AA4" w:rsidTr="00DE474D">
              <w:trPr>
                <w:trHeight w:val="258"/>
                <w:tblHeader/>
              </w:trPr>
              <w:tc>
                <w:tcPr>
                  <w:tcW w:w="1540" w:type="pct"/>
                  <w:vAlign w:val="center"/>
                </w:tcPr>
                <w:p w:rsidR="00284AA4" w:rsidRDefault="00284AA4" w:rsidP="00126477">
                  <w:pPr>
                    <w:pStyle w:val="af3"/>
                    <w:rPr>
                      <w:rFonts w:hAnsi="Times New Roman"/>
                      <w:b/>
                    </w:rPr>
                  </w:pPr>
                  <w:r>
                    <w:rPr>
                      <w:rFonts w:hAnsi="Times New Roman"/>
                      <w:b/>
                    </w:rPr>
                    <w:t>排放口名称</w:t>
                  </w:r>
                </w:p>
              </w:tc>
              <w:tc>
                <w:tcPr>
                  <w:tcW w:w="1508" w:type="pct"/>
                  <w:vAlign w:val="center"/>
                </w:tcPr>
                <w:p w:rsidR="00284AA4" w:rsidRDefault="00284AA4" w:rsidP="00126477">
                  <w:pPr>
                    <w:pStyle w:val="af3"/>
                    <w:rPr>
                      <w:rFonts w:hAnsi="Times New Roman"/>
                      <w:b/>
                    </w:rPr>
                  </w:pPr>
                  <w:r>
                    <w:rPr>
                      <w:rFonts w:hAnsi="Times New Roman"/>
                      <w:b/>
                    </w:rPr>
                    <w:t>编号示例</w:t>
                  </w:r>
                </w:p>
              </w:tc>
              <w:tc>
                <w:tcPr>
                  <w:tcW w:w="1952" w:type="pct"/>
                  <w:vAlign w:val="center"/>
                </w:tcPr>
                <w:p w:rsidR="00284AA4" w:rsidRDefault="00284AA4" w:rsidP="00126477">
                  <w:pPr>
                    <w:pStyle w:val="af3"/>
                    <w:rPr>
                      <w:rFonts w:hAnsi="Times New Roman"/>
                      <w:b/>
                    </w:rPr>
                  </w:pPr>
                  <w:r>
                    <w:rPr>
                      <w:rFonts w:hAnsi="Times New Roman"/>
                      <w:b/>
                    </w:rPr>
                    <w:t>图形标志</w:t>
                  </w:r>
                </w:p>
              </w:tc>
            </w:tr>
            <w:tr w:rsidR="00284AA4" w:rsidTr="00DE474D">
              <w:trPr>
                <w:trHeight w:val="528"/>
              </w:trPr>
              <w:tc>
                <w:tcPr>
                  <w:tcW w:w="1540" w:type="pct"/>
                  <w:vAlign w:val="center"/>
                </w:tcPr>
                <w:p w:rsidR="00284AA4" w:rsidRDefault="00284AA4" w:rsidP="00126477">
                  <w:pPr>
                    <w:pStyle w:val="af3"/>
                    <w:rPr>
                      <w:rFonts w:hAnsi="Times New Roman"/>
                    </w:rPr>
                  </w:pPr>
                  <w:r>
                    <w:rPr>
                      <w:rFonts w:hAnsi="Times New Roman"/>
                    </w:rPr>
                    <w:t>噪声源</w:t>
                  </w:r>
                </w:p>
              </w:tc>
              <w:tc>
                <w:tcPr>
                  <w:tcW w:w="1508" w:type="pct"/>
                  <w:vAlign w:val="center"/>
                </w:tcPr>
                <w:p w:rsidR="00284AA4" w:rsidRDefault="00284AA4" w:rsidP="00126477">
                  <w:pPr>
                    <w:pStyle w:val="af3"/>
                    <w:rPr>
                      <w:rFonts w:hAnsi="Times New Roman"/>
                    </w:rPr>
                  </w:pPr>
                  <w:r>
                    <w:rPr>
                      <w:rFonts w:hAnsi="Times New Roman"/>
                    </w:rPr>
                    <w:t>ZS-01</w:t>
                  </w:r>
                </w:p>
              </w:tc>
              <w:tc>
                <w:tcPr>
                  <w:tcW w:w="1952" w:type="pct"/>
                  <w:vAlign w:val="center"/>
                </w:tcPr>
                <w:p w:rsidR="00284AA4" w:rsidRDefault="00284AA4" w:rsidP="00126477">
                  <w:pPr>
                    <w:pStyle w:val="af3"/>
                    <w:spacing w:line="360" w:lineRule="auto"/>
                    <w:rPr>
                      <w:rFonts w:hAnsi="Times New Roman"/>
                    </w:rPr>
                  </w:pPr>
                  <w:r>
                    <w:rPr>
                      <w:rFonts w:hAnsi="Times New Roman"/>
                      <w:noProof/>
                    </w:rPr>
                    <w:drawing>
                      <wp:inline distT="0" distB="0" distL="0" distR="0">
                        <wp:extent cx="514350" cy="514350"/>
                        <wp:effectExtent l="19050" t="0" r="0" b="0"/>
                        <wp:docPr id="17" name="图片 1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7"/>
                                </pic:cNvPr>
                                <pic:cNvPicPr>
                                  <a:picLocks noChangeAspect="1" noChangeArrowheads="1"/>
                                </pic:cNvPicPr>
                              </pic:nvPicPr>
                              <pic:blipFill>
                                <a:blip r:embed="rId38"/>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r w:rsidR="00284AA4" w:rsidTr="00DE474D">
              <w:trPr>
                <w:trHeight w:val="465"/>
              </w:trPr>
              <w:tc>
                <w:tcPr>
                  <w:tcW w:w="1540" w:type="pct"/>
                  <w:vAlign w:val="center"/>
                </w:tcPr>
                <w:p w:rsidR="00284AA4" w:rsidRDefault="00284AA4" w:rsidP="00126477">
                  <w:pPr>
                    <w:pStyle w:val="af3"/>
                    <w:rPr>
                      <w:rFonts w:hAnsi="Times New Roman"/>
                    </w:rPr>
                  </w:pPr>
                  <w:r>
                    <w:rPr>
                      <w:rFonts w:hAnsi="Times New Roman"/>
                    </w:rPr>
                    <w:t>固废堆放场所</w:t>
                  </w:r>
                </w:p>
              </w:tc>
              <w:tc>
                <w:tcPr>
                  <w:tcW w:w="1508" w:type="pct"/>
                  <w:vAlign w:val="center"/>
                </w:tcPr>
                <w:p w:rsidR="00284AA4" w:rsidRDefault="00284AA4" w:rsidP="00126477">
                  <w:pPr>
                    <w:pStyle w:val="af3"/>
                    <w:rPr>
                      <w:rFonts w:hAnsi="Times New Roman"/>
                    </w:rPr>
                  </w:pPr>
                  <w:r>
                    <w:rPr>
                      <w:rFonts w:hAnsi="Times New Roman"/>
                    </w:rPr>
                    <w:t>GF-01</w:t>
                  </w:r>
                </w:p>
              </w:tc>
              <w:tc>
                <w:tcPr>
                  <w:tcW w:w="1952" w:type="pct"/>
                  <w:vAlign w:val="center"/>
                </w:tcPr>
                <w:p w:rsidR="00284AA4" w:rsidRDefault="00284AA4" w:rsidP="00126477">
                  <w:pPr>
                    <w:pStyle w:val="af3"/>
                    <w:spacing w:line="360" w:lineRule="auto"/>
                    <w:rPr>
                      <w:rFonts w:hAnsi="Times New Roman"/>
                    </w:rPr>
                  </w:pPr>
                  <w:r>
                    <w:rPr>
                      <w:rFonts w:hAnsi="Times New Roman"/>
                      <w:noProof/>
                    </w:rPr>
                    <w:drawing>
                      <wp:inline distT="0" distB="0" distL="0" distR="0">
                        <wp:extent cx="514350" cy="514350"/>
                        <wp:effectExtent l="19050" t="0" r="0" b="0"/>
                        <wp:docPr id="18" name="图片 1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9"/>
                                </pic:cNvPr>
                                <pic:cNvPicPr>
                                  <a:picLocks noChangeAspect="1" noChangeArrowheads="1"/>
                                </pic:cNvPicPr>
                              </pic:nvPicPr>
                              <pic:blipFill>
                                <a:blip r:embed="rId40"/>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bl>
          <w:p w:rsidR="00284AA4" w:rsidRPr="00284AA4" w:rsidRDefault="00284AA4" w:rsidP="00284AA4">
            <w:pPr>
              <w:pStyle w:val="1"/>
              <w:ind w:firstLine="480"/>
            </w:pPr>
            <w:r w:rsidRPr="00284AA4">
              <w:t>（</w:t>
            </w:r>
            <w:r>
              <w:rPr>
                <w:rFonts w:hint="eastAsia"/>
              </w:rPr>
              <w:t>4</w:t>
            </w:r>
            <w:r w:rsidRPr="00284AA4">
              <w:t>）危废间标识要求</w:t>
            </w:r>
          </w:p>
          <w:p w:rsidR="00284AA4" w:rsidRPr="00284AA4" w:rsidRDefault="00284AA4" w:rsidP="00284AA4">
            <w:pPr>
              <w:pStyle w:val="1"/>
              <w:ind w:firstLine="480"/>
            </w:pPr>
            <w:r w:rsidRPr="00284AA4">
              <w:rPr>
                <w:rFonts w:hint="eastAsia"/>
              </w:rPr>
              <w:t>本项目产生</w:t>
            </w:r>
            <w:r>
              <w:rPr>
                <w:rFonts w:hint="eastAsia"/>
              </w:rPr>
              <w:t>危险废物，根据</w:t>
            </w:r>
            <w:r w:rsidRPr="00284AA4">
              <w:t>《危险废物贮存污染控制标准》（</w:t>
            </w:r>
            <w:r w:rsidRPr="00284AA4">
              <w:t>GB18597-2001</w:t>
            </w:r>
            <w:r w:rsidRPr="00284AA4">
              <w:t>）及</w:t>
            </w:r>
            <w:r w:rsidRPr="00284AA4">
              <w:t>2013</w:t>
            </w:r>
            <w:r w:rsidRPr="00284AA4">
              <w:t>年修改单相关规定要求，</w:t>
            </w:r>
            <w:r w:rsidRPr="00284AA4">
              <w:rPr>
                <w:rFonts w:hint="eastAsia"/>
              </w:rPr>
              <w:t>危废间</w:t>
            </w:r>
            <w:r w:rsidRPr="00284AA4">
              <w:t>及储存容器上需要张贴标签，具体要求如下：</w:t>
            </w:r>
          </w:p>
          <w:p w:rsidR="00284AA4" w:rsidRPr="00284AA4" w:rsidRDefault="00284AA4" w:rsidP="00284AA4">
            <w:pPr>
              <w:pStyle w:val="af4"/>
              <w:spacing w:before="156"/>
            </w:pPr>
            <w:r w:rsidRPr="00284AA4">
              <w:t>表</w:t>
            </w:r>
            <w:r w:rsidR="004403A6">
              <w:rPr>
                <w:rFonts w:hint="eastAsia"/>
              </w:rPr>
              <w:t>21</w:t>
            </w:r>
            <w:r w:rsidR="002E0606">
              <w:rPr>
                <w:rFonts w:hint="eastAsia"/>
              </w:rPr>
              <w:t xml:space="preserve"> </w:t>
            </w:r>
            <w:r w:rsidRPr="00284AA4">
              <w:rPr>
                <w:rFonts w:hint="eastAsia"/>
              </w:rPr>
              <w:t xml:space="preserve">  </w:t>
            </w:r>
            <w:r>
              <w:rPr>
                <w:rFonts w:hint="eastAsia"/>
              </w:rPr>
              <w:t>危废间</w:t>
            </w:r>
            <w:r w:rsidRPr="00284AA4">
              <w:t>及储存容器标签示例</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1289"/>
              <w:gridCol w:w="3601"/>
              <w:gridCol w:w="3429"/>
            </w:tblGrid>
            <w:tr w:rsidR="00284AA4" w:rsidRPr="00284AA4" w:rsidTr="00DE474D">
              <w:trPr>
                <w:trHeight w:val="170"/>
                <w:jc w:val="center"/>
              </w:trPr>
              <w:tc>
                <w:tcPr>
                  <w:tcW w:w="1289" w:type="dxa"/>
                  <w:vAlign w:val="center"/>
                </w:tcPr>
                <w:p w:rsidR="00284AA4" w:rsidRPr="00284AA4" w:rsidRDefault="00284AA4" w:rsidP="00284AA4">
                  <w:pPr>
                    <w:pStyle w:val="af3"/>
                  </w:pPr>
                  <w:r w:rsidRPr="00284AA4">
                    <w:t>场合</w:t>
                  </w:r>
                </w:p>
              </w:tc>
              <w:tc>
                <w:tcPr>
                  <w:tcW w:w="3601" w:type="dxa"/>
                  <w:vAlign w:val="center"/>
                </w:tcPr>
                <w:p w:rsidR="00284AA4" w:rsidRPr="00284AA4" w:rsidRDefault="00284AA4" w:rsidP="00284AA4">
                  <w:pPr>
                    <w:pStyle w:val="af3"/>
                    <w:spacing w:line="360" w:lineRule="auto"/>
                  </w:pPr>
                  <w:r w:rsidRPr="00284AA4">
                    <w:t>样式</w:t>
                  </w:r>
                </w:p>
              </w:tc>
              <w:tc>
                <w:tcPr>
                  <w:tcW w:w="3429" w:type="dxa"/>
                  <w:vAlign w:val="center"/>
                </w:tcPr>
                <w:p w:rsidR="00284AA4" w:rsidRPr="00284AA4" w:rsidRDefault="00284AA4" w:rsidP="00284AA4">
                  <w:pPr>
                    <w:pStyle w:val="af3"/>
                  </w:pPr>
                  <w:r w:rsidRPr="00284AA4">
                    <w:t>要求</w:t>
                  </w:r>
                </w:p>
              </w:tc>
            </w:tr>
            <w:tr w:rsidR="00D90160" w:rsidRPr="00284AA4" w:rsidTr="00DE474D">
              <w:trPr>
                <w:trHeight w:val="170"/>
                <w:jc w:val="center"/>
              </w:trPr>
              <w:tc>
                <w:tcPr>
                  <w:tcW w:w="1289" w:type="dxa"/>
                  <w:vMerge w:val="restart"/>
                  <w:vAlign w:val="center"/>
                </w:tcPr>
                <w:p w:rsidR="00D90160" w:rsidRPr="00284AA4" w:rsidRDefault="00D90160" w:rsidP="00284AA4">
                  <w:pPr>
                    <w:pStyle w:val="af3"/>
                  </w:pPr>
                  <w:r w:rsidRPr="00284AA4">
                    <w:t>室外</w:t>
                  </w:r>
                </w:p>
                <w:p w:rsidR="00D90160" w:rsidRPr="00284AA4" w:rsidRDefault="00D90160" w:rsidP="00284AA4">
                  <w:pPr>
                    <w:pStyle w:val="af3"/>
                  </w:pPr>
                  <w:r w:rsidRPr="00284AA4">
                    <w:t>（粘贴于门上或悬挂）</w:t>
                  </w:r>
                </w:p>
              </w:tc>
              <w:tc>
                <w:tcPr>
                  <w:tcW w:w="3601" w:type="dxa"/>
                  <w:vAlign w:val="center"/>
                </w:tcPr>
                <w:p w:rsidR="00D90160" w:rsidRPr="00284AA4" w:rsidRDefault="00D90160" w:rsidP="00284AA4">
                  <w:pPr>
                    <w:pStyle w:val="af3"/>
                    <w:spacing w:line="360" w:lineRule="auto"/>
                  </w:pPr>
                  <w:r w:rsidRPr="00284AA4">
                    <w:rPr>
                      <w:noProof/>
                    </w:rPr>
                    <w:drawing>
                      <wp:inline distT="0" distB="0" distL="0" distR="0">
                        <wp:extent cx="1457325" cy="1285875"/>
                        <wp:effectExtent l="19050" t="0" r="9525" b="0"/>
                        <wp:docPr id="3" name="图片 119" descr="aa18972bd40735fa6e3f284f99510fb30e2408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a18972bd40735fa6e3f284f99510fb30e24087c"/>
                                <pic:cNvPicPr>
                                  <a:picLocks noChangeAspect="1" noChangeArrowheads="1"/>
                                </pic:cNvPicPr>
                              </pic:nvPicPr>
                              <pic:blipFill>
                                <a:blip r:embed="rId41"/>
                                <a:srcRect l="6116" t="15352" r="6709" b="7971"/>
                                <a:stretch>
                                  <a:fillRect/>
                                </a:stretch>
                              </pic:blipFill>
                              <pic:spPr bwMode="auto">
                                <a:xfrm>
                                  <a:off x="0" y="0"/>
                                  <a:ext cx="1457325" cy="1285875"/>
                                </a:xfrm>
                                <a:prstGeom prst="rect">
                                  <a:avLst/>
                                </a:prstGeom>
                                <a:noFill/>
                                <a:ln w="9525">
                                  <a:noFill/>
                                  <a:miter lim="800000"/>
                                  <a:headEnd/>
                                  <a:tailEnd/>
                                </a:ln>
                              </pic:spPr>
                            </pic:pic>
                          </a:graphicData>
                        </a:graphic>
                      </wp:inline>
                    </w:drawing>
                  </w:r>
                </w:p>
              </w:tc>
              <w:tc>
                <w:tcPr>
                  <w:tcW w:w="3429" w:type="dxa"/>
                  <w:vAlign w:val="center"/>
                </w:tcPr>
                <w:p w:rsidR="00D90160" w:rsidRPr="00284AA4" w:rsidRDefault="00D90160" w:rsidP="00284AA4">
                  <w:pPr>
                    <w:pStyle w:val="af3"/>
                  </w:pPr>
                  <w:r w:rsidRPr="00284AA4">
                    <w:t>1</w:t>
                  </w:r>
                  <w:r w:rsidRPr="00284AA4">
                    <w:t>、危险废物标签尺寸颜色：</w:t>
                  </w:r>
                </w:p>
                <w:p w:rsidR="00D90160" w:rsidRPr="00284AA4" w:rsidRDefault="00D90160" w:rsidP="00284AA4">
                  <w:pPr>
                    <w:pStyle w:val="af3"/>
                  </w:pPr>
                  <w:r w:rsidRPr="00284AA4">
                    <w:t>尺寸：</w:t>
                  </w:r>
                  <w:r w:rsidRPr="00284AA4">
                    <w:t>40</w:t>
                  </w:r>
                  <w:r w:rsidRPr="00284AA4">
                    <w:t>×</w:t>
                  </w:r>
                  <w:r w:rsidRPr="00284AA4">
                    <w:t>40cm</w:t>
                  </w:r>
                </w:p>
                <w:p w:rsidR="00D90160" w:rsidRPr="00284AA4" w:rsidRDefault="00D90160" w:rsidP="00284AA4">
                  <w:pPr>
                    <w:pStyle w:val="af3"/>
                  </w:pPr>
                  <w:r w:rsidRPr="00284AA4">
                    <w:t>底色：醒目的橘黄色</w:t>
                  </w:r>
                </w:p>
                <w:p w:rsidR="00D90160" w:rsidRPr="00284AA4" w:rsidRDefault="00D90160" w:rsidP="00284AA4">
                  <w:pPr>
                    <w:pStyle w:val="af3"/>
                  </w:pPr>
                  <w:r w:rsidRPr="00284AA4">
                    <w:t>字体：黑体字</w:t>
                  </w:r>
                </w:p>
                <w:p w:rsidR="00D90160" w:rsidRPr="00284AA4" w:rsidRDefault="00D90160" w:rsidP="00284AA4">
                  <w:pPr>
                    <w:pStyle w:val="af3"/>
                  </w:pPr>
                  <w:r w:rsidRPr="00284AA4">
                    <w:t>字体颜色：黑色</w:t>
                  </w:r>
                </w:p>
                <w:p w:rsidR="00D90160" w:rsidRPr="00284AA4" w:rsidRDefault="00D90160" w:rsidP="00284AA4">
                  <w:pPr>
                    <w:pStyle w:val="af3"/>
                  </w:pPr>
                  <w:r w:rsidRPr="00284AA4">
                    <w:t>2</w:t>
                  </w:r>
                  <w:r w:rsidRPr="00284AA4">
                    <w:t>、危险类别：按危险废物种类选择</w:t>
                  </w:r>
                </w:p>
              </w:tc>
            </w:tr>
            <w:tr w:rsidR="00D90160" w:rsidRPr="00284AA4" w:rsidTr="00DE474D">
              <w:trPr>
                <w:trHeight w:val="170"/>
                <w:jc w:val="center"/>
              </w:trPr>
              <w:tc>
                <w:tcPr>
                  <w:tcW w:w="1289" w:type="dxa"/>
                  <w:vMerge/>
                  <w:vAlign w:val="center"/>
                </w:tcPr>
                <w:p w:rsidR="00D90160" w:rsidRPr="00284AA4" w:rsidRDefault="00D90160" w:rsidP="00284AA4">
                  <w:pPr>
                    <w:pStyle w:val="af3"/>
                  </w:pPr>
                </w:p>
              </w:tc>
              <w:tc>
                <w:tcPr>
                  <w:tcW w:w="3601" w:type="dxa"/>
                  <w:vAlign w:val="center"/>
                </w:tcPr>
                <w:p w:rsidR="00D90160" w:rsidRPr="004F1EAA" w:rsidRDefault="00A91F79" w:rsidP="00CF2982">
                  <w:pPr>
                    <w:pStyle w:val="af3"/>
                    <w:spacing w:line="240" w:lineRule="auto"/>
                    <w:rPr>
                      <w:noProof/>
                    </w:rPr>
                  </w:pPr>
                  <w:r>
                    <w:rPr>
                      <w:noProof/>
                    </w:rPr>
                    <w:pict>
                      <v:shape id="_x0000_i1026" type="#_x0000_t75" style="width:153pt;height:114.75pt;visibility:visible;mso-wrap-style:square">
                        <v:imagedata r:id="rId42" o:title=""/>
                      </v:shape>
                    </w:pict>
                  </w:r>
                </w:p>
              </w:tc>
              <w:tc>
                <w:tcPr>
                  <w:tcW w:w="3429" w:type="dxa"/>
                  <w:vAlign w:val="center"/>
                </w:tcPr>
                <w:p w:rsidR="00D90160" w:rsidRPr="004F1EAA" w:rsidRDefault="00D90160" w:rsidP="00CF2982">
                  <w:pPr>
                    <w:pStyle w:val="af3"/>
                  </w:pPr>
                  <w:r w:rsidRPr="004F1EAA">
                    <w:t>1</w:t>
                  </w:r>
                  <w:r w:rsidRPr="004F1EAA">
                    <w:t>、危险废物标签尺寸颜色：</w:t>
                  </w:r>
                </w:p>
                <w:p w:rsidR="00D90160" w:rsidRPr="004F1EAA" w:rsidRDefault="00D90160" w:rsidP="00CF2982">
                  <w:pPr>
                    <w:pStyle w:val="af3"/>
                  </w:pPr>
                  <w:r w:rsidRPr="004F1EAA">
                    <w:t>尺寸：</w:t>
                  </w:r>
                  <w:r w:rsidRPr="004F1EAA">
                    <w:t>40</w:t>
                  </w:r>
                  <w:r w:rsidRPr="004F1EAA">
                    <w:t>×</w:t>
                  </w:r>
                  <w:r w:rsidRPr="004F1EAA">
                    <w:t>40cm</w:t>
                  </w:r>
                </w:p>
                <w:p w:rsidR="00D90160" w:rsidRPr="004F1EAA" w:rsidRDefault="00D90160" w:rsidP="00CF2982">
                  <w:pPr>
                    <w:pStyle w:val="af3"/>
                  </w:pPr>
                  <w:r w:rsidRPr="004F1EAA">
                    <w:t>底色：醒目的橘黄色</w:t>
                  </w:r>
                </w:p>
                <w:p w:rsidR="00D90160" w:rsidRPr="004F1EAA" w:rsidRDefault="00D90160" w:rsidP="00CF2982">
                  <w:pPr>
                    <w:pStyle w:val="af3"/>
                  </w:pPr>
                  <w:r w:rsidRPr="004F1EAA">
                    <w:t>字体：黑体字</w:t>
                  </w:r>
                </w:p>
                <w:p w:rsidR="00D90160" w:rsidRPr="004F1EAA" w:rsidRDefault="00D90160" w:rsidP="00CF2982">
                  <w:pPr>
                    <w:pStyle w:val="af3"/>
                  </w:pPr>
                  <w:r w:rsidRPr="004F1EAA">
                    <w:t>字体颜色：黑色</w:t>
                  </w:r>
                </w:p>
                <w:p w:rsidR="00D90160" w:rsidRPr="004F1EAA" w:rsidRDefault="00D90160" w:rsidP="00CF2982">
                  <w:pPr>
                    <w:pStyle w:val="af3"/>
                  </w:pPr>
                  <w:r w:rsidRPr="004F1EAA">
                    <w:t>2</w:t>
                  </w:r>
                  <w:r w:rsidRPr="004F1EAA">
                    <w:t>、危险类别：按危险废物种类选择</w:t>
                  </w:r>
                </w:p>
              </w:tc>
            </w:tr>
            <w:tr w:rsidR="00D90160" w:rsidRPr="00284AA4" w:rsidTr="00DE474D">
              <w:trPr>
                <w:trHeight w:val="170"/>
                <w:jc w:val="center"/>
              </w:trPr>
              <w:tc>
                <w:tcPr>
                  <w:tcW w:w="1289" w:type="dxa"/>
                  <w:vAlign w:val="center"/>
                </w:tcPr>
                <w:p w:rsidR="00D90160" w:rsidRPr="00284AA4" w:rsidRDefault="00D90160" w:rsidP="00CF2982">
                  <w:pPr>
                    <w:pStyle w:val="af3"/>
                  </w:pPr>
                  <w:r w:rsidRPr="00284AA4">
                    <w:t>粘贴于危险废物储存容器</w:t>
                  </w:r>
                </w:p>
              </w:tc>
              <w:tc>
                <w:tcPr>
                  <w:tcW w:w="3601" w:type="dxa"/>
                  <w:vAlign w:val="center"/>
                </w:tcPr>
                <w:p w:rsidR="00D90160" w:rsidRPr="00284AA4" w:rsidRDefault="00D90160" w:rsidP="00CF2982">
                  <w:pPr>
                    <w:pStyle w:val="af3"/>
                    <w:spacing w:line="360" w:lineRule="auto"/>
                  </w:pPr>
                  <w:r w:rsidRPr="00284AA4">
                    <w:rPr>
                      <w:noProof/>
                    </w:rPr>
                    <w:drawing>
                      <wp:inline distT="0" distB="0" distL="0" distR="0">
                        <wp:extent cx="1981200" cy="1485900"/>
                        <wp:effectExtent l="19050" t="0" r="0" b="0"/>
                        <wp:docPr id="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tc>
              <w:tc>
                <w:tcPr>
                  <w:tcW w:w="3429" w:type="dxa"/>
                  <w:vAlign w:val="center"/>
                </w:tcPr>
                <w:p w:rsidR="00D90160" w:rsidRPr="00284AA4" w:rsidRDefault="00D90160" w:rsidP="00CF2982">
                  <w:pPr>
                    <w:pStyle w:val="af3"/>
                  </w:pPr>
                  <w:r w:rsidRPr="00284AA4">
                    <w:t>1</w:t>
                  </w:r>
                  <w:r w:rsidRPr="00284AA4">
                    <w:t>、危险废物标签尺寸颜色：</w:t>
                  </w:r>
                </w:p>
                <w:p w:rsidR="00D90160" w:rsidRPr="00284AA4" w:rsidRDefault="00D90160" w:rsidP="00CF2982">
                  <w:pPr>
                    <w:pStyle w:val="af3"/>
                  </w:pPr>
                  <w:r w:rsidRPr="00284AA4">
                    <w:t>尺寸：</w:t>
                  </w:r>
                  <w:r w:rsidRPr="00284AA4">
                    <w:t>20</w:t>
                  </w:r>
                  <w:r w:rsidRPr="00284AA4">
                    <w:t>×</w:t>
                  </w:r>
                  <w:r w:rsidRPr="00284AA4">
                    <w:t>20cm</w:t>
                  </w:r>
                </w:p>
                <w:p w:rsidR="00D90160" w:rsidRPr="00284AA4" w:rsidRDefault="00D90160" w:rsidP="00CF2982">
                  <w:pPr>
                    <w:pStyle w:val="af3"/>
                  </w:pPr>
                  <w:r w:rsidRPr="00284AA4">
                    <w:t>底色：醒目的橘黄色</w:t>
                  </w:r>
                </w:p>
                <w:p w:rsidR="00D90160" w:rsidRPr="00284AA4" w:rsidRDefault="00D90160" w:rsidP="00CF2982">
                  <w:pPr>
                    <w:pStyle w:val="af3"/>
                  </w:pPr>
                  <w:r w:rsidRPr="00284AA4">
                    <w:t>字体：黑体字</w:t>
                  </w:r>
                </w:p>
                <w:p w:rsidR="00D90160" w:rsidRPr="00284AA4" w:rsidRDefault="00D90160" w:rsidP="00CF2982">
                  <w:pPr>
                    <w:pStyle w:val="af3"/>
                  </w:pPr>
                  <w:r w:rsidRPr="00284AA4">
                    <w:t>字体颜色：黑色</w:t>
                  </w:r>
                </w:p>
                <w:p w:rsidR="00D90160" w:rsidRPr="00284AA4" w:rsidRDefault="00D90160" w:rsidP="00CF2982">
                  <w:pPr>
                    <w:pStyle w:val="af3"/>
                  </w:pPr>
                  <w:r w:rsidRPr="00284AA4">
                    <w:t>2</w:t>
                  </w:r>
                  <w:r w:rsidRPr="00284AA4">
                    <w:t>、危险类别：按危险废物种类选择</w:t>
                  </w:r>
                </w:p>
              </w:tc>
            </w:tr>
          </w:tbl>
          <w:p w:rsidR="00284AA4" w:rsidRPr="00284AA4" w:rsidRDefault="00284AA4" w:rsidP="00284AA4">
            <w:pPr>
              <w:pStyle w:val="1"/>
              <w:ind w:firstLine="480"/>
            </w:pPr>
            <w:r w:rsidRPr="00284AA4">
              <w:rPr>
                <w:rFonts w:hint="eastAsia"/>
              </w:rPr>
              <w:t>（</w:t>
            </w:r>
            <w:r>
              <w:rPr>
                <w:rFonts w:hint="eastAsia"/>
              </w:rPr>
              <w:t>5</w:t>
            </w:r>
            <w:r w:rsidRPr="00284AA4">
              <w:rPr>
                <w:rFonts w:hint="eastAsia"/>
              </w:rPr>
              <w:t>）危废间建设及</w:t>
            </w:r>
            <w:r w:rsidRPr="00284AA4">
              <w:rPr>
                <w:bCs/>
              </w:rPr>
              <w:t>医疗废物风险防范</w:t>
            </w:r>
            <w:r w:rsidRPr="00284AA4">
              <w:rPr>
                <w:rFonts w:hint="eastAsia"/>
              </w:rPr>
              <w:t>要求</w:t>
            </w:r>
          </w:p>
          <w:p w:rsidR="00284AA4" w:rsidRPr="00284AA4" w:rsidRDefault="00284AA4" w:rsidP="00284AA4">
            <w:pPr>
              <w:pStyle w:val="1"/>
              <w:ind w:firstLine="480"/>
            </w:pPr>
            <w:r w:rsidRPr="00284AA4">
              <w:rPr>
                <w:rFonts w:hint="eastAsia"/>
              </w:rPr>
              <w:t>a</w:t>
            </w:r>
            <w:r w:rsidRPr="00284AA4">
              <w:rPr>
                <w:rFonts w:hint="eastAsia"/>
              </w:rPr>
              <w:t>、危废间建设需防雨、防风、防晒、防漏，四周按《环境保护图形标志</w:t>
            </w:r>
            <w:r w:rsidRPr="00284AA4">
              <w:rPr>
                <w:rFonts w:hint="eastAsia"/>
              </w:rPr>
              <w:t>-</w:t>
            </w:r>
            <w:r w:rsidRPr="00284AA4">
              <w:rPr>
                <w:rFonts w:hint="eastAsia"/>
              </w:rPr>
              <w:t>固体废物贮存（处置）场》（</w:t>
            </w:r>
            <w:r w:rsidRPr="00284AA4">
              <w:rPr>
                <w:rFonts w:hint="eastAsia"/>
              </w:rPr>
              <w:t>GB15562.2-1995</w:t>
            </w:r>
            <w:r w:rsidRPr="00284AA4">
              <w:rPr>
                <w:rFonts w:hint="eastAsia"/>
              </w:rPr>
              <w:t>）规定设置警示标志，地面与裙脚、围堰采用坚固、防渗的材料建造，地面与裙脚所围建的容积不低于堵截最大容器的最大储量或总储量的五分之一，设有泄漏液体收集装置，地面进行重点防渗处理。危废在危废间分类暂存，定期交资质单位进行无害化处理，不长期存储，危废间容积能够满足扩建后医疗垃圾及危废暂存需要，无需对危废间进行扩建；</w:t>
            </w:r>
          </w:p>
          <w:p w:rsidR="00284AA4" w:rsidRPr="00284AA4" w:rsidRDefault="00284AA4" w:rsidP="00284AA4">
            <w:pPr>
              <w:pStyle w:val="1"/>
              <w:ind w:firstLine="480"/>
            </w:pPr>
            <w:r w:rsidRPr="00284AA4">
              <w:rPr>
                <w:rFonts w:hint="eastAsia"/>
              </w:rPr>
              <w:t>b</w:t>
            </w:r>
            <w:r w:rsidRPr="00284AA4">
              <w:rPr>
                <w:rFonts w:hint="eastAsia"/>
              </w:rPr>
              <w:t>、</w:t>
            </w:r>
            <w:r w:rsidRPr="00284AA4">
              <w:t>危废间为重点防渗区。重点防渗区即危废间依据《危险废物贮存污染控制标准》</w:t>
            </w:r>
            <w:r w:rsidRPr="00284AA4">
              <w:t>(GB18597-2001)</w:t>
            </w:r>
            <w:r w:rsidRPr="00284AA4">
              <w:rPr>
                <w:bCs/>
              </w:rPr>
              <w:t>及其修改单，</w:t>
            </w:r>
            <w:r w:rsidRPr="00284AA4">
              <w:t>《危险废物收集、贮存、运输技术规范》</w:t>
            </w:r>
            <w:r w:rsidRPr="00284AA4">
              <w:t>(HJ2025-2012)</w:t>
            </w:r>
            <w:r w:rsidRPr="00284AA4">
              <w:t>中的规范要求，采取严格防渗措施，防渗水泥硬化地面基础上增涂</w:t>
            </w:r>
            <w:r w:rsidRPr="00284AA4">
              <w:t>2mm</w:t>
            </w:r>
            <w:r w:rsidRPr="00284AA4">
              <w:t>厚环氧树脂防渗层，使防渗层渗透系数</w:t>
            </w:r>
            <w:r w:rsidRPr="00284AA4">
              <w:t>≤10</w:t>
            </w:r>
            <w:r w:rsidRPr="00284AA4">
              <w:rPr>
                <w:vertAlign w:val="superscript"/>
              </w:rPr>
              <w:t>-10</w:t>
            </w:r>
            <w:r w:rsidRPr="00284AA4">
              <w:t>cm/s</w:t>
            </w:r>
            <w:r w:rsidRPr="00284AA4">
              <w:t>。</w:t>
            </w:r>
          </w:p>
          <w:p w:rsidR="00284AA4" w:rsidRPr="00284AA4" w:rsidRDefault="00284AA4" w:rsidP="00284AA4">
            <w:pPr>
              <w:pStyle w:val="1"/>
              <w:ind w:firstLine="480"/>
            </w:pPr>
            <w:r w:rsidRPr="00284AA4">
              <w:rPr>
                <w:rFonts w:hint="eastAsia"/>
              </w:rPr>
              <w:t>c</w:t>
            </w:r>
            <w:r w:rsidRPr="00284AA4">
              <w:rPr>
                <w:rFonts w:hint="eastAsia"/>
              </w:rPr>
              <w:t>、危险废物按照《危险废物贮存污染控制标准》（</w:t>
            </w:r>
            <w:r w:rsidRPr="00284AA4">
              <w:rPr>
                <w:rFonts w:hint="eastAsia"/>
              </w:rPr>
              <w:t>GB18597-2001</w:t>
            </w:r>
            <w:r w:rsidRPr="00284AA4">
              <w:rPr>
                <w:rFonts w:hint="eastAsia"/>
              </w:rPr>
              <w:t>）及</w:t>
            </w:r>
            <w:r w:rsidRPr="00284AA4">
              <w:rPr>
                <w:rFonts w:hint="eastAsia"/>
              </w:rPr>
              <w:t>2013</w:t>
            </w:r>
            <w:r w:rsidRPr="00284AA4">
              <w:rPr>
                <w:rFonts w:hint="eastAsia"/>
              </w:rPr>
              <w:t>年修改单的规定进行：①必须将危险废物装入容器内，禁止将不相容（相互反应）的危险废物在同一容器内混装。②容器应粘贴符合标准中附录</w:t>
            </w:r>
            <w:r w:rsidRPr="00284AA4">
              <w:rPr>
                <w:rFonts w:hint="eastAsia"/>
              </w:rPr>
              <w:t>A</w:t>
            </w:r>
            <w:r w:rsidRPr="00284AA4">
              <w:rPr>
                <w:rFonts w:hint="eastAsia"/>
              </w:rPr>
              <w:t>所示标签。③容器应满足相应强度要求，且完好无损，容器材质和衬里与危险废物相容（不相互反应）。④做好危险废物情况的记录，记录上须注明危险废物的名称、来源、数量、特性、和包装容器的类别、入库日期、存放库位、危废出库日期及接受单位名称，危险废物的记录和货单在危险废物回取后继续保留五年。⑤必须定期对贮存的危险废物包装容器及贮存设施进行检查，发现破损，应及时采取措施清理更换。</w:t>
            </w:r>
          </w:p>
          <w:p w:rsidR="000B6C25" w:rsidRPr="009C1F55" w:rsidRDefault="00FF7F92">
            <w:pPr>
              <w:spacing w:line="360" w:lineRule="auto"/>
              <w:ind w:firstLineChars="200" w:firstLine="482"/>
              <w:rPr>
                <w:b/>
                <w:bCs/>
                <w:sz w:val="24"/>
                <w:szCs w:val="24"/>
              </w:rPr>
            </w:pPr>
            <w:r>
              <w:rPr>
                <w:rFonts w:hint="eastAsia"/>
                <w:b/>
                <w:bCs/>
                <w:sz w:val="24"/>
                <w:szCs w:val="24"/>
              </w:rPr>
              <w:t>8</w:t>
            </w:r>
            <w:r w:rsidR="007C7E2D" w:rsidRPr="009C1F55">
              <w:rPr>
                <w:b/>
                <w:bCs/>
                <w:sz w:val="24"/>
                <w:szCs w:val="24"/>
              </w:rPr>
              <w:t>、环境监测计划</w:t>
            </w:r>
          </w:p>
          <w:p w:rsidR="000B6C25" w:rsidRPr="009C1F55" w:rsidRDefault="007C7E2D">
            <w:pPr>
              <w:spacing w:line="360" w:lineRule="auto"/>
              <w:ind w:firstLineChars="200" w:firstLine="480"/>
              <w:rPr>
                <w:sz w:val="24"/>
              </w:rPr>
            </w:pPr>
            <w:r w:rsidRPr="009C1F55">
              <w:rPr>
                <w:sz w:val="24"/>
              </w:rPr>
              <w:t>根据《排污单位自行监测技术指南总则》（</w:t>
            </w:r>
            <w:r w:rsidRPr="009C1F55">
              <w:rPr>
                <w:sz w:val="24"/>
              </w:rPr>
              <w:t>HJ819-2017  2017-06-01</w:t>
            </w:r>
            <w:r w:rsidRPr="009C1F55">
              <w:rPr>
                <w:sz w:val="24"/>
              </w:rPr>
              <w:t>实施），建设单位属于非重点排污单位，厂区污染源监测点位、监测因子、采样频次等具体见下表：</w:t>
            </w:r>
          </w:p>
          <w:p w:rsidR="000B6C25" w:rsidRPr="009C1F55" w:rsidRDefault="007C7E2D">
            <w:pPr>
              <w:spacing w:line="360" w:lineRule="auto"/>
              <w:ind w:firstLineChars="200" w:firstLine="482"/>
              <w:jc w:val="center"/>
              <w:rPr>
                <w:b/>
                <w:bCs/>
                <w:sz w:val="24"/>
              </w:rPr>
            </w:pPr>
            <w:r w:rsidRPr="009C1F55">
              <w:rPr>
                <w:b/>
                <w:bCs/>
                <w:sz w:val="24"/>
              </w:rPr>
              <w:t>表</w:t>
            </w:r>
            <w:r w:rsidR="004403A6">
              <w:rPr>
                <w:rFonts w:hint="eastAsia"/>
                <w:b/>
                <w:bCs/>
                <w:sz w:val="24"/>
              </w:rPr>
              <w:t>22</w:t>
            </w:r>
            <w:r w:rsidR="009F710C">
              <w:rPr>
                <w:rFonts w:hint="eastAsia"/>
                <w:b/>
                <w:bCs/>
                <w:sz w:val="24"/>
              </w:rPr>
              <w:t xml:space="preserve">   </w:t>
            </w:r>
            <w:r w:rsidRPr="009C1F55">
              <w:rPr>
                <w:b/>
                <w:bCs/>
                <w:sz w:val="24"/>
              </w:rPr>
              <w:t>项目检测因子、点位及频率</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417"/>
              <w:gridCol w:w="1559"/>
              <w:gridCol w:w="1276"/>
              <w:gridCol w:w="3220"/>
            </w:tblGrid>
            <w:tr w:rsidR="000B6C25" w:rsidRPr="009C1F55" w:rsidTr="00DE474D">
              <w:trPr>
                <w:trHeight w:val="20"/>
              </w:trPr>
              <w:tc>
                <w:tcPr>
                  <w:tcW w:w="988" w:type="dxa"/>
                  <w:noWrap/>
                  <w:vAlign w:val="center"/>
                </w:tcPr>
                <w:p w:rsidR="000B6C25" w:rsidRPr="009C1F55" w:rsidRDefault="007C7E2D">
                  <w:pPr>
                    <w:spacing w:line="360" w:lineRule="auto"/>
                    <w:jc w:val="center"/>
                  </w:pPr>
                  <w:r w:rsidRPr="009C1F55">
                    <w:t>类别</w:t>
                  </w:r>
                </w:p>
              </w:tc>
              <w:tc>
                <w:tcPr>
                  <w:tcW w:w="1417" w:type="dxa"/>
                  <w:noWrap/>
                  <w:vAlign w:val="center"/>
                </w:tcPr>
                <w:p w:rsidR="000B6C25" w:rsidRPr="009C1F55" w:rsidRDefault="00BF0FE8">
                  <w:pPr>
                    <w:spacing w:line="360" w:lineRule="auto"/>
                    <w:jc w:val="center"/>
                  </w:pPr>
                  <w:r w:rsidRPr="009C1F55">
                    <w:t>监测点位</w:t>
                  </w:r>
                </w:p>
              </w:tc>
              <w:tc>
                <w:tcPr>
                  <w:tcW w:w="1559" w:type="dxa"/>
                  <w:noWrap/>
                  <w:vAlign w:val="center"/>
                </w:tcPr>
                <w:p w:rsidR="000B6C25" w:rsidRPr="009C1F55" w:rsidRDefault="00BF0FE8" w:rsidP="00BF0FE8">
                  <w:pPr>
                    <w:spacing w:line="360" w:lineRule="auto"/>
                    <w:jc w:val="center"/>
                  </w:pPr>
                  <w:r w:rsidRPr="009C1F55">
                    <w:t>监测因子</w:t>
                  </w:r>
                </w:p>
              </w:tc>
              <w:tc>
                <w:tcPr>
                  <w:tcW w:w="1276" w:type="dxa"/>
                  <w:noWrap/>
                  <w:vAlign w:val="center"/>
                </w:tcPr>
                <w:p w:rsidR="000B6C25" w:rsidRPr="009C1F55" w:rsidRDefault="007C7E2D">
                  <w:pPr>
                    <w:spacing w:line="360" w:lineRule="auto"/>
                    <w:jc w:val="center"/>
                  </w:pPr>
                  <w:r w:rsidRPr="009C1F55">
                    <w:t>监测频率</w:t>
                  </w:r>
                </w:p>
              </w:tc>
              <w:tc>
                <w:tcPr>
                  <w:tcW w:w="3220" w:type="dxa"/>
                  <w:noWrap/>
                  <w:vAlign w:val="center"/>
                </w:tcPr>
                <w:p w:rsidR="000B6C25" w:rsidRPr="009C1F55" w:rsidRDefault="007C7E2D">
                  <w:pPr>
                    <w:spacing w:line="360" w:lineRule="auto"/>
                    <w:jc w:val="center"/>
                  </w:pPr>
                  <w:r w:rsidRPr="009C1F55">
                    <w:t>执行标准</w:t>
                  </w:r>
                </w:p>
              </w:tc>
            </w:tr>
            <w:tr w:rsidR="001F713A" w:rsidRPr="009C1F55" w:rsidTr="00DE474D">
              <w:trPr>
                <w:trHeight w:val="20"/>
              </w:trPr>
              <w:tc>
                <w:tcPr>
                  <w:tcW w:w="988" w:type="dxa"/>
                  <w:noWrap/>
                  <w:vAlign w:val="center"/>
                </w:tcPr>
                <w:p w:rsidR="001F713A" w:rsidRPr="009C1F55" w:rsidRDefault="001F713A">
                  <w:pPr>
                    <w:spacing w:line="360" w:lineRule="auto"/>
                    <w:jc w:val="center"/>
                  </w:pPr>
                  <w:r>
                    <w:rPr>
                      <w:rFonts w:hint="eastAsia"/>
                    </w:rPr>
                    <w:t>废水</w:t>
                  </w:r>
                </w:p>
              </w:tc>
              <w:tc>
                <w:tcPr>
                  <w:tcW w:w="1417" w:type="dxa"/>
                  <w:noWrap/>
                  <w:vAlign w:val="center"/>
                </w:tcPr>
                <w:p w:rsidR="001F713A" w:rsidRPr="009C1F55" w:rsidRDefault="001F713A">
                  <w:pPr>
                    <w:spacing w:line="360" w:lineRule="auto"/>
                    <w:jc w:val="center"/>
                  </w:pPr>
                  <w:r>
                    <w:rPr>
                      <w:rFonts w:hint="eastAsia"/>
                    </w:rPr>
                    <w:t>污水总排口</w:t>
                  </w:r>
                </w:p>
              </w:tc>
              <w:tc>
                <w:tcPr>
                  <w:tcW w:w="1559" w:type="dxa"/>
                  <w:noWrap/>
                  <w:vAlign w:val="center"/>
                </w:tcPr>
                <w:p w:rsidR="001F713A" w:rsidRDefault="001F713A" w:rsidP="001F713A">
                  <w:pPr>
                    <w:jc w:val="center"/>
                  </w:pPr>
                  <w:r>
                    <w:t>COD</w:t>
                  </w:r>
                  <w:r>
                    <w:rPr>
                      <w:rFonts w:hint="eastAsia"/>
                    </w:rPr>
                    <w:t>、</w:t>
                  </w:r>
                  <w:r>
                    <w:t>BOD</w:t>
                  </w:r>
                  <w:r w:rsidRPr="001F713A">
                    <w:rPr>
                      <w:vertAlign w:val="subscript"/>
                    </w:rPr>
                    <w:t>5</w:t>
                  </w:r>
                </w:p>
                <w:p w:rsidR="001F713A" w:rsidRPr="009C1F55" w:rsidRDefault="001F713A" w:rsidP="001F713A">
                  <w:pPr>
                    <w:jc w:val="center"/>
                  </w:pPr>
                  <w:r>
                    <w:t>SS</w:t>
                  </w:r>
                  <w:r>
                    <w:rPr>
                      <w:rFonts w:hint="eastAsia"/>
                    </w:rPr>
                    <w:t>、氨氮、</w:t>
                  </w:r>
                  <w:r>
                    <w:t>pH</w:t>
                  </w:r>
                </w:p>
              </w:tc>
              <w:tc>
                <w:tcPr>
                  <w:tcW w:w="1276" w:type="dxa"/>
                  <w:noWrap/>
                  <w:vAlign w:val="center"/>
                </w:tcPr>
                <w:p w:rsidR="001F713A" w:rsidRPr="009C1F55" w:rsidRDefault="001F713A">
                  <w:pPr>
                    <w:spacing w:line="360" w:lineRule="auto"/>
                    <w:jc w:val="center"/>
                  </w:pPr>
                  <w:r w:rsidRPr="009C1F55">
                    <w:t>1</w:t>
                  </w:r>
                  <w:r w:rsidRPr="009C1F55">
                    <w:t>次</w:t>
                  </w:r>
                  <w:r w:rsidRPr="009C1F55">
                    <w:t>/1</w:t>
                  </w:r>
                  <w:r>
                    <w:rPr>
                      <w:rFonts w:hint="eastAsia"/>
                    </w:rPr>
                    <w:t>年</w:t>
                  </w:r>
                </w:p>
              </w:tc>
              <w:tc>
                <w:tcPr>
                  <w:tcW w:w="3220" w:type="dxa"/>
                  <w:noWrap/>
                  <w:vAlign w:val="center"/>
                </w:tcPr>
                <w:p w:rsidR="001F713A" w:rsidRPr="009C1F55" w:rsidRDefault="001F713A" w:rsidP="001F713A">
                  <w:pPr>
                    <w:pStyle w:val="af3"/>
                  </w:pPr>
                  <w:r w:rsidRPr="001F713A">
                    <w:rPr>
                      <w:rFonts w:hint="eastAsia"/>
                    </w:rPr>
                    <w:t>《污水综合排放标准》（</w:t>
                  </w:r>
                  <w:r w:rsidRPr="001F713A">
                    <w:rPr>
                      <w:rFonts w:hint="eastAsia"/>
                    </w:rPr>
                    <w:t>GB8978-1996</w:t>
                  </w:r>
                  <w:r w:rsidRPr="001F713A">
                    <w:rPr>
                      <w:rFonts w:hint="eastAsia"/>
                    </w:rPr>
                    <w:t>）表</w:t>
                  </w:r>
                  <w:r w:rsidRPr="001F713A">
                    <w:rPr>
                      <w:rFonts w:hint="eastAsia"/>
                    </w:rPr>
                    <w:t>4</w:t>
                  </w:r>
                  <w:r w:rsidRPr="001F713A">
                    <w:rPr>
                      <w:rFonts w:hint="eastAsia"/>
                    </w:rPr>
                    <w:t>中三级标准同时需满足衡水市污水处理厂收水水质要求</w:t>
                  </w:r>
                </w:p>
              </w:tc>
            </w:tr>
            <w:tr w:rsidR="00284AA4" w:rsidRPr="009C1F55" w:rsidTr="00DE474D">
              <w:trPr>
                <w:trHeight w:val="20"/>
              </w:trPr>
              <w:tc>
                <w:tcPr>
                  <w:tcW w:w="988" w:type="dxa"/>
                  <w:noWrap/>
                  <w:vAlign w:val="center"/>
                </w:tcPr>
                <w:p w:rsidR="00284AA4" w:rsidRPr="009C1F55" w:rsidRDefault="00284AA4" w:rsidP="002646AE">
                  <w:pPr>
                    <w:autoSpaceDE w:val="0"/>
                    <w:autoSpaceDN w:val="0"/>
                    <w:adjustRightInd w:val="0"/>
                    <w:jc w:val="center"/>
                  </w:pPr>
                  <w:r w:rsidRPr="009C1F55">
                    <w:t>噪声</w:t>
                  </w:r>
                </w:p>
              </w:tc>
              <w:tc>
                <w:tcPr>
                  <w:tcW w:w="1417" w:type="dxa"/>
                  <w:noWrap/>
                  <w:vAlign w:val="center"/>
                </w:tcPr>
                <w:p w:rsidR="00284AA4" w:rsidRPr="009C1F55" w:rsidRDefault="00284AA4">
                  <w:pPr>
                    <w:autoSpaceDE w:val="0"/>
                    <w:autoSpaceDN w:val="0"/>
                    <w:adjustRightInd w:val="0"/>
                    <w:jc w:val="center"/>
                  </w:pPr>
                  <w:r w:rsidRPr="009C1F55">
                    <w:t>等效连续</w:t>
                  </w:r>
                  <w:r w:rsidRPr="009C1F55">
                    <w:t>A</w:t>
                  </w:r>
                  <w:r w:rsidRPr="009C1F55">
                    <w:t>声级</w:t>
                  </w:r>
                </w:p>
              </w:tc>
              <w:tc>
                <w:tcPr>
                  <w:tcW w:w="1559" w:type="dxa"/>
                  <w:noWrap/>
                  <w:vAlign w:val="center"/>
                </w:tcPr>
                <w:p w:rsidR="00284AA4" w:rsidRPr="009C1F55" w:rsidRDefault="00284AA4" w:rsidP="006B3E93">
                  <w:pPr>
                    <w:jc w:val="center"/>
                  </w:pPr>
                  <w:r>
                    <w:rPr>
                      <w:rFonts w:hint="eastAsia"/>
                    </w:rPr>
                    <w:t>边</w:t>
                  </w:r>
                  <w:r w:rsidRPr="009C1F55">
                    <w:t>界设</w:t>
                  </w:r>
                  <w:r w:rsidRPr="009C1F55">
                    <w:t>4</w:t>
                  </w:r>
                  <w:r w:rsidRPr="009C1F55">
                    <w:t>个噪声监测点</w:t>
                  </w:r>
                </w:p>
              </w:tc>
              <w:tc>
                <w:tcPr>
                  <w:tcW w:w="1276" w:type="dxa"/>
                  <w:noWrap/>
                  <w:vAlign w:val="center"/>
                </w:tcPr>
                <w:p w:rsidR="00284AA4" w:rsidRPr="009C1F55" w:rsidRDefault="00284AA4">
                  <w:pPr>
                    <w:jc w:val="center"/>
                  </w:pPr>
                  <w:r w:rsidRPr="009C1F55">
                    <w:t>1</w:t>
                  </w:r>
                  <w:r w:rsidRPr="009C1F55">
                    <w:t>次</w:t>
                  </w:r>
                  <w:r w:rsidRPr="009C1F55">
                    <w:t>/1</w:t>
                  </w:r>
                  <w:r w:rsidRPr="009C1F55">
                    <w:t>季度</w:t>
                  </w:r>
                </w:p>
              </w:tc>
              <w:tc>
                <w:tcPr>
                  <w:tcW w:w="3220" w:type="dxa"/>
                  <w:noWrap/>
                  <w:vAlign w:val="center"/>
                </w:tcPr>
                <w:p w:rsidR="00284AA4" w:rsidRPr="009C1F55" w:rsidRDefault="00284AA4" w:rsidP="00F24698">
                  <w:pPr>
                    <w:pStyle w:val="af3"/>
                  </w:pPr>
                  <w:r w:rsidRPr="009C1F55">
                    <w:t>《工业企业厂界环境噪声排放标准》（</w:t>
                  </w:r>
                  <w:r w:rsidRPr="009C1F55">
                    <w:t>GB12348-2008</w:t>
                  </w:r>
                  <w:r w:rsidRPr="009C1F55">
                    <w:t>）中</w:t>
                  </w:r>
                  <w:r w:rsidR="00F24698">
                    <w:rPr>
                      <w:rFonts w:hint="eastAsia"/>
                    </w:rPr>
                    <w:t>2</w:t>
                  </w:r>
                  <w:r w:rsidRPr="009C1F55">
                    <w:t>类区标准</w:t>
                  </w:r>
                </w:p>
              </w:tc>
            </w:tr>
          </w:tbl>
          <w:p w:rsidR="00FA44CB" w:rsidRPr="00FA44CB" w:rsidRDefault="00FA44CB" w:rsidP="00FA44CB">
            <w:pPr>
              <w:spacing w:line="360" w:lineRule="auto"/>
              <w:ind w:firstLineChars="200" w:firstLine="480"/>
              <w:jc w:val="center"/>
              <w:rPr>
                <w:bCs/>
                <w:sz w:val="24"/>
              </w:rPr>
            </w:pPr>
            <w:r w:rsidRPr="00FA44CB">
              <w:rPr>
                <w:rFonts w:hint="eastAsia"/>
                <w:bCs/>
                <w:sz w:val="24"/>
              </w:rPr>
              <w:t>以下空白）</w:t>
            </w:r>
          </w:p>
          <w:p w:rsidR="00FA44CB" w:rsidRPr="00FC34A8" w:rsidRDefault="00FA44CB" w:rsidP="00FA44CB">
            <w:pPr>
              <w:pStyle w:val="Default"/>
              <w:rPr>
                <w:sz w:val="28"/>
                <w:szCs w:val="28"/>
              </w:rPr>
            </w:pPr>
          </w:p>
          <w:p w:rsidR="00FA44CB" w:rsidRPr="00FC34A8" w:rsidRDefault="00FA44CB" w:rsidP="0050343A">
            <w:pPr>
              <w:pStyle w:val="Default"/>
              <w:rPr>
                <w:rFonts w:ascii="Times New Roman" w:hAnsi="Times New Roman"/>
                <w:color w:val="auto"/>
                <w:sz w:val="28"/>
                <w:szCs w:val="28"/>
              </w:rPr>
            </w:pPr>
          </w:p>
          <w:p w:rsidR="00484024" w:rsidRPr="00FC34A8" w:rsidRDefault="00484024" w:rsidP="0050343A">
            <w:pPr>
              <w:pStyle w:val="Default"/>
              <w:rPr>
                <w:rFonts w:ascii="Times New Roman" w:hAnsi="Times New Roman"/>
                <w:color w:val="auto"/>
                <w:sz w:val="28"/>
                <w:szCs w:val="28"/>
              </w:rPr>
            </w:pPr>
          </w:p>
          <w:p w:rsidR="00484024" w:rsidRPr="00FC34A8" w:rsidRDefault="00484024" w:rsidP="0050343A">
            <w:pPr>
              <w:pStyle w:val="Default"/>
              <w:rPr>
                <w:rFonts w:ascii="Times New Roman" w:hAnsi="Times New Roman"/>
                <w:color w:val="auto"/>
                <w:sz w:val="28"/>
                <w:szCs w:val="28"/>
              </w:rPr>
            </w:pPr>
          </w:p>
          <w:p w:rsidR="00484024" w:rsidRPr="00FC34A8" w:rsidRDefault="00484024" w:rsidP="0050343A">
            <w:pPr>
              <w:pStyle w:val="Default"/>
              <w:rPr>
                <w:rFonts w:ascii="Times New Roman" w:hAnsi="Times New Roman"/>
                <w:color w:val="auto"/>
                <w:sz w:val="28"/>
                <w:szCs w:val="28"/>
              </w:rPr>
            </w:pPr>
          </w:p>
          <w:p w:rsidR="00484024" w:rsidRPr="00FC34A8" w:rsidRDefault="00484024" w:rsidP="0050343A">
            <w:pPr>
              <w:pStyle w:val="Default"/>
              <w:rPr>
                <w:rFonts w:ascii="Times New Roman" w:hAnsi="Times New Roman"/>
                <w:color w:val="auto"/>
                <w:sz w:val="28"/>
                <w:szCs w:val="28"/>
              </w:rPr>
            </w:pPr>
          </w:p>
          <w:p w:rsidR="00CD50CB" w:rsidRDefault="00CD50CB"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Default="00A23417" w:rsidP="0050343A">
            <w:pPr>
              <w:pStyle w:val="Default"/>
              <w:rPr>
                <w:rFonts w:ascii="Times New Roman" w:hAnsi="Times New Roman"/>
                <w:color w:val="auto"/>
              </w:rPr>
            </w:pPr>
          </w:p>
          <w:p w:rsidR="00A23417" w:rsidRPr="009C1F55" w:rsidRDefault="00A23417" w:rsidP="0050343A">
            <w:pPr>
              <w:pStyle w:val="Default"/>
              <w:rPr>
                <w:rFonts w:ascii="Times New Roman" w:hAnsi="Times New Roman"/>
                <w:color w:val="auto"/>
              </w:rPr>
            </w:pPr>
          </w:p>
        </w:tc>
      </w:tr>
    </w:tbl>
    <w:p w:rsidR="000B6C25" w:rsidRPr="009C1F55" w:rsidRDefault="007C7E2D">
      <w:pPr>
        <w:outlineLvl w:val="0"/>
        <w:rPr>
          <w:b/>
          <w:sz w:val="28"/>
        </w:rPr>
      </w:pPr>
      <w:r w:rsidRPr="009C1F55">
        <w:br w:type="page"/>
      </w:r>
      <w:r w:rsidRPr="009C1F55">
        <w:rPr>
          <w:b/>
          <w:sz w:val="28"/>
        </w:rPr>
        <w:t>建设项目拟采取的防治措施及预期治理效果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417"/>
        <w:gridCol w:w="2552"/>
        <w:gridCol w:w="2460"/>
      </w:tblGrid>
      <w:tr w:rsidR="000C66DE" w:rsidRPr="00CD50CB" w:rsidTr="000C66DE">
        <w:trPr>
          <w:trHeight w:val="513"/>
        </w:trPr>
        <w:tc>
          <w:tcPr>
            <w:tcW w:w="959" w:type="dxa"/>
            <w:tcBorders>
              <w:tl2br w:val="single" w:sz="4" w:space="0" w:color="auto"/>
            </w:tcBorders>
            <w:vAlign w:val="center"/>
          </w:tcPr>
          <w:p w:rsidR="000C66DE" w:rsidRPr="00CD50CB" w:rsidRDefault="000C66DE" w:rsidP="00D90160">
            <w:pPr>
              <w:spacing w:line="360" w:lineRule="exact"/>
              <w:ind w:firstLineChars="98" w:firstLine="236"/>
              <w:outlineLvl w:val="0"/>
              <w:rPr>
                <w:b/>
                <w:sz w:val="24"/>
                <w:szCs w:val="24"/>
              </w:rPr>
            </w:pPr>
            <w:r w:rsidRPr="00CD50CB">
              <w:rPr>
                <w:b/>
                <w:sz w:val="24"/>
                <w:szCs w:val="24"/>
              </w:rPr>
              <w:t>内容类型</w:t>
            </w:r>
          </w:p>
        </w:tc>
        <w:tc>
          <w:tcPr>
            <w:tcW w:w="1134" w:type="dxa"/>
            <w:vAlign w:val="center"/>
          </w:tcPr>
          <w:p w:rsidR="000C66DE" w:rsidRPr="00CD50CB" w:rsidRDefault="000C66DE" w:rsidP="00D90160">
            <w:pPr>
              <w:spacing w:line="360" w:lineRule="exact"/>
              <w:outlineLvl w:val="0"/>
              <w:rPr>
                <w:b/>
                <w:sz w:val="24"/>
                <w:szCs w:val="24"/>
              </w:rPr>
            </w:pPr>
            <w:r w:rsidRPr="00CD50CB">
              <w:rPr>
                <w:b/>
                <w:sz w:val="24"/>
                <w:szCs w:val="24"/>
              </w:rPr>
              <w:t>排放源</w:t>
            </w:r>
          </w:p>
          <w:p w:rsidR="000C66DE" w:rsidRPr="00CD50CB" w:rsidRDefault="000C66DE" w:rsidP="00D90160">
            <w:pPr>
              <w:spacing w:line="360" w:lineRule="exact"/>
              <w:outlineLvl w:val="0"/>
              <w:rPr>
                <w:b/>
                <w:sz w:val="24"/>
                <w:szCs w:val="24"/>
              </w:rPr>
            </w:pPr>
            <w:r w:rsidRPr="00CD50CB">
              <w:rPr>
                <w:b/>
                <w:sz w:val="24"/>
                <w:szCs w:val="24"/>
              </w:rPr>
              <w:t>（编号）</w:t>
            </w:r>
          </w:p>
        </w:tc>
        <w:tc>
          <w:tcPr>
            <w:tcW w:w="1417" w:type="dxa"/>
            <w:vAlign w:val="center"/>
          </w:tcPr>
          <w:p w:rsidR="000C66DE" w:rsidRPr="00CD50CB" w:rsidRDefault="000C66DE" w:rsidP="00D90160">
            <w:pPr>
              <w:spacing w:line="360" w:lineRule="exact"/>
              <w:outlineLvl w:val="0"/>
              <w:rPr>
                <w:b/>
                <w:sz w:val="24"/>
                <w:szCs w:val="24"/>
              </w:rPr>
            </w:pPr>
            <w:r w:rsidRPr="00CD50CB">
              <w:rPr>
                <w:b/>
                <w:sz w:val="24"/>
                <w:szCs w:val="24"/>
              </w:rPr>
              <w:t>污染物名称</w:t>
            </w:r>
          </w:p>
        </w:tc>
        <w:tc>
          <w:tcPr>
            <w:tcW w:w="2552" w:type="dxa"/>
            <w:vAlign w:val="center"/>
          </w:tcPr>
          <w:p w:rsidR="000C66DE" w:rsidRPr="00CD50CB" w:rsidRDefault="000C66DE" w:rsidP="00D90160">
            <w:pPr>
              <w:spacing w:line="360" w:lineRule="exact"/>
              <w:outlineLvl w:val="0"/>
              <w:rPr>
                <w:b/>
                <w:sz w:val="24"/>
                <w:szCs w:val="24"/>
              </w:rPr>
            </w:pPr>
            <w:r w:rsidRPr="00CD50CB">
              <w:rPr>
                <w:b/>
                <w:sz w:val="24"/>
                <w:szCs w:val="24"/>
              </w:rPr>
              <w:t>防治措施</w:t>
            </w:r>
          </w:p>
        </w:tc>
        <w:tc>
          <w:tcPr>
            <w:tcW w:w="2460" w:type="dxa"/>
            <w:vAlign w:val="center"/>
          </w:tcPr>
          <w:p w:rsidR="000C66DE" w:rsidRPr="00CD50CB" w:rsidRDefault="000C66DE" w:rsidP="00D90160">
            <w:pPr>
              <w:spacing w:line="360" w:lineRule="exact"/>
              <w:outlineLvl w:val="0"/>
              <w:rPr>
                <w:b/>
                <w:sz w:val="24"/>
                <w:szCs w:val="24"/>
              </w:rPr>
            </w:pPr>
            <w:r w:rsidRPr="00CD50CB">
              <w:rPr>
                <w:b/>
                <w:sz w:val="24"/>
                <w:szCs w:val="24"/>
              </w:rPr>
              <w:t>预期治理效果</w:t>
            </w:r>
          </w:p>
        </w:tc>
      </w:tr>
      <w:tr w:rsidR="006713ED" w:rsidRPr="00CD50CB" w:rsidTr="000C66DE">
        <w:trPr>
          <w:cantSplit/>
          <w:trHeight w:val="859"/>
        </w:trPr>
        <w:tc>
          <w:tcPr>
            <w:tcW w:w="959" w:type="dxa"/>
            <w:vMerge w:val="restart"/>
            <w:vAlign w:val="center"/>
          </w:tcPr>
          <w:p w:rsidR="006713ED" w:rsidRPr="00CD50CB" w:rsidRDefault="006713ED" w:rsidP="00D90160">
            <w:pPr>
              <w:spacing w:line="360" w:lineRule="exact"/>
              <w:jc w:val="center"/>
              <w:outlineLvl w:val="0"/>
              <w:rPr>
                <w:b/>
                <w:sz w:val="24"/>
                <w:szCs w:val="24"/>
              </w:rPr>
            </w:pPr>
            <w:r w:rsidRPr="00CD50CB">
              <w:rPr>
                <w:b/>
                <w:sz w:val="24"/>
                <w:szCs w:val="24"/>
              </w:rPr>
              <w:t>大</w:t>
            </w:r>
          </w:p>
          <w:p w:rsidR="006713ED" w:rsidRPr="00CD50CB" w:rsidRDefault="006713ED" w:rsidP="00D90160">
            <w:pPr>
              <w:spacing w:line="360" w:lineRule="exact"/>
              <w:jc w:val="center"/>
              <w:outlineLvl w:val="0"/>
              <w:rPr>
                <w:b/>
                <w:sz w:val="24"/>
                <w:szCs w:val="24"/>
              </w:rPr>
            </w:pPr>
            <w:r w:rsidRPr="00CD50CB">
              <w:rPr>
                <w:b/>
                <w:sz w:val="24"/>
                <w:szCs w:val="24"/>
              </w:rPr>
              <w:t>气</w:t>
            </w:r>
          </w:p>
          <w:p w:rsidR="006713ED" w:rsidRPr="00CD50CB" w:rsidRDefault="006713ED" w:rsidP="00D90160">
            <w:pPr>
              <w:spacing w:line="360" w:lineRule="exact"/>
              <w:jc w:val="center"/>
              <w:outlineLvl w:val="0"/>
              <w:rPr>
                <w:b/>
                <w:sz w:val="24"/>
                <w:szCs w:val="24"/>
              </w:rPr>
            </w:pPr>
            <w:r w:rsidRPr="00CD50CB">
              <w:rPr>
                <w:b/>
                <w:sz w:val="24"/>
                <w:szCs w:val="24"/>
              </w:rPr>
              <w:t>污</w:t>
            </w:r>
          </w:p>
          <w:p w:rsidR="006713ED" w:rsidRPr="00CD50CB" w:rsidRDefault="006713ED" w:rsidP="00D90160">
            <w:pPr>
              <w:spacing w:line="360" w:lineRule="exact"/>
              <w:jc w:val="center"/>
              <w:outlineLvl w:val="0"/>
              <w:rPr>
                <w:b/>
                <w:sz w:val="24"/>
                <w:szCs w:val="24"/>
              </w:rPr>
            </w:pPr>
            <w:r w:rsidRPr="00CD50CB">
              <w:rPr>
                <w:b/>
                <w:sz w:val="24"/>
                <w:szCs w:val="24"/>
              </w:rPr>
              <w:t>染</w:t>
            </w:r>
          </w:p>
          <w:p w:rsidR="006713ED" w:rsidRPr="00CD50CB" w:rsidRDefault="006713ED" w:rsidP="00D90160">
            <w:pPr>
              <w:spacing w:line="360" w:lineRule="exact"/>
              <w:jc w:val="center"/>
              <w:outlineLvl w:val="0"/>
              <w:rPr>
                <w:b/>
                <w:sz w:val="24"/>
                <w:szCs w:val="24"/>
              </w:rPr>
            </w:pPr>
            <w:r w:rsidRPr="00CD50CB">
              <w:rPr>
                <w:b/>
                <w:sz w:val="24"/>
                <w:szCs w:val="24"/>
              </w:rPr>
              <w:t>物</w:t>
            </w:r>
          </w:p>
        </w:tc>
        <w:tc>
          <w:tcPr>
            <w:tcW w:w="1134" w:type="dxa"/>
            <w:tcBorders>
              <w:bottom w:val="single" w:sz="4" w:space="0" w:color="auto"/>
            </w:tcBorders>
            <w:vAlign w:val="center"/>
          </w:tcPr>
          <w:p w:rsidR="006713ED" w:rsidRDefault="006713ED" w:rsidP="00D90160">
            <w:pPr>
              <w:spacing w:line="360" w:lineRule="exact"/>
              <w:ind w:left="240" w:hangingChars="100" w:hanging="240"/>
              <w:jc w:val="center"/>
              <w:rPr>
                <w:sz w:val="24"/>
                <w:szCs w:val="24"/>
              </w:rPr>
            </w:pPr>
            <w:r>
              <w:rPr>
                <w:rFonts w:hint="eastAsia"/>
                <w:sz w:val="24"/>
                <w:szCs w:val="24"/>
              </w:rPr>
              <w:t>施工期</w:t>
            </w:r>
          </w:p>
          <w:p w:rsidR="006713ED" w:rsidRDefault="006713ED" w:rsidP="00D90160">
            <w:pPr>
              <w:spacing w:line="360" w:lineRule="exact"/>
              <w:ind w:left="240" w:hangingChars="100" w:hanging="240"/>
              <w:jc w:val="center"/>
              <w:rPr>
                <w:sz w:val="24"/>
                <w:szCs w:val="24"/>
              </w:rPr>
            </w:pPr>
            <w:r>
              <w:rPr>
                <w:rFonts w:hint="eastAsia"/>
                <w:sz w:val="24"/>
                <w:szCs w:val="24"/>
              </w:rPr>
              <w:t>扬尘</w:t>
            </w:r>
          </w:p>
        </w:tc>
        <w:tc>
          <w:tcPr>
            <w:tcW w:w="1417"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粉尘</w:t>
            </w:r>
          </w:p>
        </w:tc>
        <w:tc>
          <w:tcPr>
            <w:tcW w:w="2552"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加强施工管理、定期洒水；裸露土地用抑尘网布覆盖、固化或绿化等措施降尘，严禁裸露</w:t>
            </w:r>
          </w:p>
        </w:tc>
        <w:tc>
          <w:tcPr>
            <w:tcW w:w="2460" w:type="dxa"/>
            <w:vAlign w:val="center"/>
          </w:tcPr>
          <w:p w:rsidR="006713ED" w:rsidRDefault="006713ED" w:rsidP="00D90160">
            <w:pPr>
              <w:spacing w:line="360" w:lineRule="exact"/>
              <w:jc w:val="center"/>
              <w:rPr>
                <w:sz w:val="24"/>
                <w:szCs w:val="24"/>
              </w:rPr>
            </w:pPr>
            <w:r>
              <w:rPr>
                <w:rFonts w:hint="eastAsia"/>
                <w:sz w:val="24"/>
                <w:szCs w:val="24"/>
              </w:rPr>
              <w:t>达标排放</w:t>
            </w:r>
          </w:p>
        </w:tc>
      </w:tr>
      <w:tr w:rsidR="006713ED" w:rsidRPr="00CD50CB" w:rsidTr="000C66DE">
        <w:trPr>
          <w:cantSplit/>
          <w:trHeight w:val="859"/>
        </w:trPr>
        <w:tc>
          <w:tcPr>
            <w:tcW w:w="959" w:type="dxa"/>
            <w:vMerge/>
            <w:vAlign w:val="center"/>
          </w:tcPr>
          <w:p w:rsidR="006713ED" w:rsidRPr="00CD50CB" w:rsidRDefault="006713ED" w:rsidP="00D90160">
            <w:pPr>
              <w:spacing w:line="360" w:lineRule="exact"/>
              <w:jc w:val="center"/>
              <w:outlineLvl w:val="0"/>
              <w:rPr>
                <w:b/>
                <w:sz w:val="24"/>
                <w:szCs w:val="24"/>
              </w:rPr>
            </w:pPr>
          </w:p>
        </w:tc>
        <w:tc>
          <w:tcPr>
            <w:tcW w:w="1134"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室内装修</w:t>
            </w:r>
          </w:p>
        </w:tc>
        <w:tc>
          <w:tcPr>
            <w:tcW w:w="1417"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甲醛、二甲苯</w:t>
            </w:r>
          </w:p>
        </w:tc>
        <w:tc>
          <w:tcPr>
            <w:tcW w:w="2552"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采用绿色环保装修材料</w:t>
            </w:r>
          </w:p>
        </w:tc>
        <w:tc>
          <w:tcPr>
            <w:tcW w:w="2460" w:type="dxa"/>
            <w:vAlign w:val="center"/>
          </w:tcPr>
          <w:p w:rsidR="006713ED" w:rsidRDefault="006713ED" w:rsidP="00D90160">
            <w:pPr>
              <w:spacing w:line="360" w:lineRule="exact"/>
              <w:jc w:val="center"/>
              <w:rPr>
                <w:sz w:val="24"/>
                <w:szCs w:val="24"/>
              </w:rPr>
            </w:pPr>
            <w:r>
              <w:rPr>
                <w:rFonts w:hint="eastAsia"/>
                <w:sz w:val="24"/>
                <w:szCs w:val="24"/>
              </w:rPr>
              <w:t>满足室内质量标准要求</w:t>
            </w:r>
          </w:p>
        </w:tc>
      </w:tr>
      <w:tr w:rsidR="006713ED" w:rsidRPr="00CD50CB" w:rsidTr="000C66DE">
        <w:trPr>
          <w:cantSplit/>
          <w:trHeight w:val="859"/>
        </w:trPr>
        <w:tc>
          <w:tcPr>
            <w:tcW w:w="959" w:type="dxa"/>
            <w:vMerge/>
            <w:vAlign w:val="center"/>
          </w:tcPr>
          <w:p w:rsidR="006713ED" w:rsidRPr="00CD50CB" w:rsidRDefault="006713ED" w:rsidP="00D90160">
            <w:pPr>
              <w:spacing w:line="360" w:lineRule="exact"/>
              <w:jc w:val="center"/>
              <w:outlineLvl w:val="0"/>
              <w:rPr>
                <w:b/>
                <w:sz w:val="24"/>
                <w:szCs w:val="24"/>
              </w:rPr>
            </w:pPr>
          </w:p>
        </w:tc>
        <w:tc>
          <w:tcPr>
            <w:tcW w:w="1134" w:type="dxa"/>
            <w:tcBorders>
              <w:bottom w:val="single" w:sz="4" w:space="0" w:color="auto"/>
            </w:tcBorders>
            <w:vAlign w:val="center"/>
          </w:tcPr>
          <w:p w:rsidR="006713ED" w:rsidRPr="00CD50CB" w:rsidRDefault="006713ED" w:rsidP="00D90160">
            <w:pPr>
              <w:spacing w:line="360" w:lineRule="exact"/>
              <w:outlineLvl w:val="0"/>
              <w:rPr>
                <w:sz w:val="24"/>
                <w:szCs w:val="24"/>
              </w:rPr>
            </w:pPr>
            <w:r>
              <w:rPr>
                <w:rFonts w:hint="eastAsia"/>
                <w:sz w:val="24"/>
                <w:szCs w:val="24"/>
              </w:rPr>
              <w:t>实验室废气</w:t>
            </w:r>
          </w:p>
        </w:tc>
        <w:tc>
          <w:tcPr>
            <w:tcW w:w="1417" w:type="dxa"/>
            <w:tcBorders>
              <w:bottom w:val="single" w:sz="4" w:space="0" w:color="auto"/>
            </w:tcBorders>
            <w:vAlign w:val="center"/>
          </w:tcPr>
          <w:p w:rsidR="006713ED" w:rsidRDefault="006713ED" w:rsidP="00D90160">
            <w:pPr>
              <w:spacing w:line="360" w:lineRule="exact"/>
              <w:jc w:val="center"/>
              <w:rPr>
                <w:sz w:val="24"/>
                <w:szCs w:val="24"/>
              </w:rPr>
            </w:pPr>
            <w:r>
              <w:rPr>
                <w:rFonts w:hint="eastAsia"/>
                <w:sz w:val="24"/>
                <w:szCs w:val="24"/>
              </w:rPr>
              <w:t>硝酸、硫酸、氨气等</w:t>
            </w:r>
          </w:p>
        </w:tc>
        <w:tc>
          <w:tcPr>
            <w:tcW w:w="2552" w:type="dxa"/>
            <w:tcBorders>
              <w:bottom w:val="single" w:sz="4" w:space="0" w:color="auto"/>
            </w:tcBorders>
            <w:vAlign w:val="center"/>
          </w:tcPr>
          <w:p w:rsidR="006713ED" w:rsidRDefault="006713ED" w:rsidP="00D90160">
            <w:pPr>
              <w:pStyle w:val="20"/>
              <w:spacing w:line="360" w:lineRule="exact"/>
              <w:jc w:val="center"/>
              <w:rPr>
                <w:sz w:val="24"/>
                <w:szCs w:val="24"/>
              </w:rPr>
            </w:pPr>
            <w:r>
              <w:rPr>
                <w:rFonts w:hint="eastAsia"/>
                <w:sz w:val="24"/>
                <w:szCs w:val="24"/>
              </w:rPr>
              <w:t>设置通风橱，经引风机引风至经活性炭吸附处理后屋顶排放</w:t>
            </w:r>
          </w:p>
        </w:tc>
        <w:tc>
          <w:tcPr>
            <w:tcW w:w="2460" w:type="dxa"/>
            <w:vAlign w:val="center"/>
          </w:tcPr>
          <w:p w:rsidR="006713ED" w:rsidRDefault="006713ED" w:rsidP="00D90160">
            <w:pPr>
              <w:spacing w:line="360" w:lineRule="exact"/>
              <w:jc w:val="center"/>
              <w:rPr>
                <w:sz w:val="24"/>
                <w:szCs w:val="24"/>
              </w:rPr>
            </w:pPr>
            <w:r>
              <w:rPr>
                <w:rFonts w:hint="eastAsia"/>
                <w:sz w:val="24"/>
                <w:szCs w:val="24"/>
              </w:rPr>
              <w:t>达标排放</w:t>
            </w:r>
          </w:p>
        </w:tc>
      </w:tr>
      <w:tr w:rsidR="000C66DE" w:rsidRPr="00CD50CB" w:rsidTr="000C66DE">
        <w:trPr>
          <w:trHeight w:val="699"/>
        </w:trPr>
        <w:tc>
          <w:tcPr>
            <w:tcW w:w="959" w:type="dxa"/>
            <w:vAlign w:val="center"/>
          </w:tcPr>
          <w:p w:rsidR="000C66DE" w:rsidRPr="00CD50CB" w:rsidRDefault="000C66DE" w:rsidP="00D90160">
            <w:pPr>
              <w:spacing w:line="360" w:lineRule="exact"/>
              <w:jc w:val="center"/>
              <w:outlineLvl w:val="0"/>
              <w:rPr>
                <w:b/>
                <w:sz w:val="24"/>
                <w:szCs w:val="24"/>
              </w:rPr>
            </w:pPr>
            <w:r w:rsidRPr="00CD50CB">
              <w:rPr>
                <w:b/>
                <w:sz w:val="24"/>
                <w:szCs w:val="24"/>
              </w:rPr>
              <w:t>水</w:t>
            </w:r>
          </w:p>
          <w:p w:rsidR="000C66DE" w:rsidRPr="00CD50CB" w:rsidRDefault="000C66DE" w:rsidP="00D90160">
            <w:pPr>
              <w:spacing w:line="360" w:lineRule="exact"/>
              <w:jc w:val="center"/>
              <w:outlineLvl w:val="0"/>
              <w:rPr>
                <w:b/>
                <w:sz w:val="24"/>
                <w:szCs w:val="24"/>
              </w:rPr>
            </w:pPr>
            <w:r w:rsidRPr="00CD50CB">
              <w:rPr>
                <w:b/>
                <w:sz w:val="24"/>
                <w:szCs w:val="24"/>
              </w:rPr>
              <w:t>污</w:t>
            </w:r>
          </w:p>
          <w:p w:rsidR="000C66DE" w:rsidRPr="00CD50CB" w:rsidRDefault="000C66DE" w:rsidP="00D90160">
            <w:pPr>
              <w:spacing w:line="360" w:lineRule="exact"/>
              <w:jc w:val="center"/>
              <w:outlineLvl w:val="0"/>
              <w:rPr>
                <w:b/>
                <w:sz w:val="24"/>
                <w:szCs w:val="24"/>
              </w:rPr>
            </w:pPr>
            <w:r w:rsidRPr="00CD50CB">
              <w:rPr>
                <w:b/>
                <w:sz w:val="24"/>
                <w:szCs w:val="24"/>
              </w:rPr>
              <w:t>染</w:t>
            </w:r>
          </w:p>
          <w:p w:rsidR="000C66DE" w:rsidRPr="00CD50CB" w:rsidRDefault="000C66DE" w:rsidP="00D90160">
            <w:pPr>
              <w:spacing w:line="360" w:lineRule="exact"/>
              <w:jc w:val="center"/>
              <w:outlineLvl w:val="0"/>
              <w:rPr>
                <w:b/>
                <w:sz w:val="24"/>
                <w:szCs w:val="24"/>
              </w:rPr>
            </w:pPr>
            <w:r w:rsidRPr="00CD50CB">
              <w:rPr>
                <w:b/>
                <w:sz w:val="24"/>
                <w:szCs w:val="24"/>
              </w:rPr>
              <w:t>物</w:t>
            </w:r>
          </w:p>
        </w:tc>
        <w:tc>
          <w:tcPr>
            <w:tcW w:w="1134" w:type="dxa"/>
            <w:vAlign w:val="center"/>
          </w:tcPr>
          <w:p w:rsidR="000C66DE" w:rsidRPr="00CD50CB" w:rsidRDefault="000C66DE" w:rsidP="00D90160">
            <w:pPr>
              <w:spacing w:line="360" w:lineRule="exact"/>
              <w:outlineLvl w:val="0"/>
              <w:rPr>
                <w:sz w:val="24"/>
                <w:szCs w:val="24"/>
              </w:rPr>
            </w:pPr>
            <w:r w:rsidRPr="00CD50CB">
              <w:rPr>
                <w:sz w:val="24"/>
                <w:szCs w:val="24"/>
              </w:rPr>
              <w:t>生活污水</w:t>
            </w:r>
          </w:p>
        </w:tc>
        <w:tc>
          <w:tcPr>
            <w:tcW w:w="1417" w:type="dxa"/>
            <w:vAlign w:val="center"/>
          </w:tcPr>
          <w:p w:rsidR="000C66DE" w:rsidRPr="00CD50CB" w:rsidRDefault="000C66DE" w:rsidP="00D90160">
            <w:pPr>
              <w:spacing w:line="360" w:lineRule="exact"/>
              <w:outlineLvl w:val="0"/>
              <w:rPr>
                <w:sz w:val="24"/>
                <w:szCs w:val="24"/>
              </w:rPr>
            </w:pPr>
            <w:r w:rsidRPr="00CD50CB">
              <w:rPr>
                <w:sz w:val="24"/>
                <w:szCs w:val="24"/>
              </w:rPr>
              <w:t>COD</w:t>
            </w:r>
          </w:p>
          <w:p w:rsidR="000C66DE" w:rsidRPr="00CD50CB" w:rsidRDefault="000C66DE" w:rsidP="00D90160">
            <w:pPr>
              <w:spacing w:line="360" w:lineRule="exact"/>
              <w:outlineLvl w:val="0"/>
              <w:rPr>
                <w:sz w:val="24"/>
                <w:szCs w:val="24"/>
              </w:rPr>
            </w:pPr>
            <w:r w:rsidRPr="00CD50CB">
              <w:rPr>
                <w:sz w:val="24"/>
                <w:szCs w:val="24"/>
              </w:rPr>
              <w:t>BOD</w:t>
            </w:r>
            <w:r w:rsidRPr="00CD50CB">
              <w:rPr>
                <w:sz w:val="24"/>
                <w:szCs w:val="24"/>
                <w:vertAlign w:val="subscript"/>
              </w:rPr>
              <w:t>5</w:t>
            </w:r>
          </w:p>
          <w:p w:rsidR="000C66DE" w:rsidRPr="00CD50CB" w:rsidRDefault="000C66DE" w:rsidP="00D90160">
            <w:pPr>
              <w:spacing w:line="360" w:lineRule="exact"/>
              <w:outlineLvl w:val="0"/>
              <w:rPr>
                <w:sz w:val="24"/>
                <w:szCs w:val="24"/>
              </w:rPr>
            </w:pPr>
            <w:r w:rsidRPr="00CD50CB">
              <w:rPr>
                <w:sz w:val="24"/>
                <w:szCs w:val="24"/>
              </w:rPr>
              <w:t>SS</w:t>
            </w:r>
          </w:p>
          <w:p w:rsidR="000C66DE" w:rsidRPr="00CD50CB" w:rsidRDefault="000C66DE" w:rsidP="00D90160">
            <w:pPr>
              <w:spacing w:line="360" w:lineRule="exact"/>
              <w:outlineLvl w:val="0"/>
              <w:rPr>
                <w:sz w:val="24"/>
                <w:szCs w:val="24"/>
              </w:rPr>
            </w:pPr>
            <w:r w:rsidRPr="00CD50CB">
              <w:rPr>
                <w:sz w:val="24"/>
                <w:szCs w:val="24"/>
              </w:rPr>
              <w:t>氨氮</w:t>
            </w:r>
          </w:p>
          <w:p w:rsidR="000C66DE" w:rsidRPr="00CD50CB" w:rsidRDefault="00D90160" w:rsidP="00D90160">
            <w:pPr>
              <w:spacing w:line="360" w:lineRule="exact"/>
              <w:outlineLvl w:val="0"/>
              <w:rPr>
                <w:sz w:val="24"/>
                <w:szCs w:val="24"/>
              </w:rPr>
            </w:pPr>
            <w:r>
              <w:rPr>
                <w:rFonts w:hint="eastAsia"/>
                <w:sz w:val="24"/>
                <w:szCs w:val="24"/>
              </w:rPr>
              <w:t>p</w:t>
            </w:r>
            <w:r w:rsidR="000C66DE" w:rsidRPr="00CD50CB">
              <w:rPr>
                <w:sz w:val="24"/>
                <w:szCs w:val="24"/>
              </w:rPr>
              <w:t>H</w:t>
            </w:r>
          </w:p>
        </w:tc>
        <w:tc>
          <w:tcPr>
            <w:tcW w:w="2552" w:type="dxa"/>
            <w:vAlign w:val="center"/>
          </w:tcPr>
          <w:p w:rsidR="000C66DE" w:rsidRPr="00CD50CB" w:rsidRDefault="000C66DE" w:rsidP="00D90160">
            <w:pPr>
              <w:spacing w:line="360" w:lineRule="exact"/>
              <w:outlineLvl w:val="0"/>
              <w:rPr>
                <w:sz w:val="24"/>
                <w:szCs w:val="24"/>
              </w:rPr>
            </w:pPr>
            <w:r w:rsidRPr="00CD50CB">
              <w:rPr>
                <w:rFonts w:hint="eastAsia"/>
                <w:sz w:val="24"/>
                <w:szCs w:val="24"/>
              </w:rPr>
              <w:t>实验废水先进行中和处理再与其他废水一同进入化粪池进行处理，一部分经市政污水管网排到</w:t>
            </w:r>
            <w:r w:rsidR="00E77FC1" w:rsidRPr="00CD50CB">
              <w:rPr>
                <w:rFonts w:hint="eastAsia"/>
                <w:sz w:val="24"/>
                <w:szCs w:val="24"/>
              </w:rPr>
              <w:t>衡水市污水处理厂</w:t>
            </w:r>
            <w:r w:rsidRPr="00CD50CB">
              <w:rPr>
                <w:rFonts w:hint="eastAsia"/>
                <w:sz w:val="24"/>
                <w:szCs w:val="24"/>
              </w:rPr>
              <w:t>。</w:t>
            </w:r>
          </w:p>
        </w:tc>
        <w:tc>
          <w:tcPr>
            <w:tcW w:w="2460" w:type="dxa"/>
            <w:vAlign w:val="center"/>
          </w:tcPr>
          <w:p w:rsidR="000C66DE" w:rsidRPr="00CD50CB" w:rsidRDefault="000C66DE" w:rsidP="00D90160">
            <w:pPr>
              <w:spacing w:line="360" w:lineRule="exact"/>
              <w:outlineLvl w:val="0"/>
              <w:rPr>
                <w:sz w:val="24"/>
                <w:szCs w:val="24"/>
              </w:rPr>
            </w:pPr>
            <w:r w:rsidRPr="00CD50CB">
              <w:rPr>
                <w:sz w:val="24"/>
                <w:szCs w:val="24"/>
              </w:rPr>
              <w:t>执行《污水综合排放标准》（</w:t>
            </w:r>
            <w:r w:rsidRPr="00CD50CB">
              <w:rPr>
                <w:sz w:val="24"/>
                <w:szCs w:val="24"/>
              </w:rPr>
              <w:t>GB8978-1996</w:t>
            </w:r>
            <w:r w:rsidRPr="00CD50CB">
              <w:rPr>
                <w:sz w:val="24"/>
                <w:szCs w:val="24"/>
              </w:rPr>
              <w:t>）表</w:t>
            </w:r>
            <w:r w:rsidRPr="00CD50CB">
              <w:rPr>
                <w:sz w:val="24"/>
                <w:szCs w:val="24"/>
              </w:rPr>
              <w:t>4</w:t>
            </w:r>
            <w:r w:rsidRPr="00CD50CB">
              <w:rPr>
                <w:sz w:val="24"/>
                <w:szCs w:val="24"/>
              </w:rPr>
              <w:t>中三级标准同时需满足</w:t>
            </w:r>
            <w:r w:rsidR="00E77FC1" w:rsidRPr="00CD50CB">
              <w:rPr>
                <w:rFonts w:hint="eastAsia"/>
                <w:sz w:val="24"/>
                <w:szCs w:val="24"/>
              </w:rPr>
              <w:t>衡水市污水处理厂</w:t>
            </w:r>
            <w:r w:rsidRPr="00CD50CB">
              <w:rPr>
                <w:sz w:val="24"/>
                <w:szCs w:val="24"/>
              </w:rPr>
              <w:t>收水水质要求</w:t>
            </w:r>
          </w:p>
        </w:tc>
      </w:tr>
      <w:tr w:rsidR="003A338A" w:rsidRPr="00CD50CB" w:rsidTr="000C66DE">
        <w:trPr>
          <w:cantSplit/>
          <w:trHeight w:val="660"/>
        </w:trPr>
        <w:tc>
          <w:tcPr>
            <w:tcW w:w="959" w:type="dxa"/>
            <w:vMerge w:val="restart"/>
            <w:vAlign w:val="center"/>
          </w:tcPr>
          <w:p w:rsidR="003A338A" w:rsidRPr="00CD50CB" w:rsidRDefault="003A338A" w:rsidP="00D90160">
            <w:pPr>
              <w:spacing w:line="360" w:lineRule="exact"/>
              <w:jc w:val="center"/>
              <w:outlineLvl w:val="0"/>
              <w:rPr>
                <w:b/>
                <w:sz w:val="24"/>
                <w:szCs w:val="24"/>
              </w:rPr>
            </w:pPr>
            <w:r w:rsidRPr="00CD50CB">
              <w:rPr>
                <w:b/>
                <w:sz w:val="24"/>
                <w:szCs w:val="24"/>
              </w:rPr>
              <w:t>固</w:t>
            </w:r>
          </w:p>
          <w:p w:rsidR="003A338A" w:rsidRPr="00CD50CB" w:rsidRDefault="003A338A" w:rsidP="00D90160">
            <w:pPr>
              <w:spacing w:line="360" w:lineRule="exact"/>
              <w:jc w:val="center"/>
              <w:outlineLvl w:val="0"/>
              <w:rPr>
                <w:b/>
                <w:sz w:val="24"/>
                <w:szCs w:val="24"/>
              </w:rPr>
            </w:pPr>
            <w:r w:rsidRPr="00CD50CB">
              <w:rPr>
                <w:b/>
                <w:sz w:val="24"/>
                <w:szCs w:val="24"/>
              </w:rPr>
              <w:t>体</w:t>
            </w:r>
          </w:p>
          <w:p w:rsidR="003A338A" w:rsidRPr="00CD50CB" w:rsidRDefault="003A338A" w:rsidP="00D90160">
            <w:pPr>
              <w:spacing w:line="360" w:lineRule="exact"/>
              <w:jc w:val="center"/>
              <w:outlineLvl w:val="0"/>
              <w:rPr>
                <w:b/>
                <w:sz w:val="24"/>
                <w:szCs w:val="24"/>
              </w:rPr>
            </w:pPr>
            <w:r w:rsidRPr="00CD50CB">
              <w:rPr>
                <w:b/>
                <w:sz w:val="24"/>
                <w:szCs w:val="24"/>
              </w:rPr>
              <w:t>废</w:t>
            </w:r>
          </w:p>
          <w:p w:rsidR="003A338A" w:rsidRPr="00CD50CB" w:rsidRDefault="003A338A" w:rsidP="00D90160">
            <w:pPr>
              <w:spacing w:line="360" w:lineRule="exact"/>
              <w:jc w:val="center"/>
              <w:outlineLvl w:val="0"/>
              <w:rPr>
                <w:b/>
                <w:sz w:val="24"/>
                <w:szCs w:val="24"/>
              </w:rPr>
            </w:pPr>
            <w:r w:rsidRPr="00CD50CB">
              <w:rPr>
                <w:b/>
                <w:sz w:val="24"/>
                <w:szCs w:val="24"/>
              </w:rPr>
              <w:t>物</w:t>
            </w:r>
          </w:p>
        </w:tc>
        <w:tc>
          <w:tcPr>
            <w:tcW w:w="1134" w:type="dxa"/>
            <w:vMerge w:val="restart"/>
            <w:vAlign w:val="center"/>
          </w:tcPr>
          <w:p w:rsidR="003A338A" w:rsidRPr="00CD50CB" w:rsidRDefault="003A338A" w:rsidP="00D90160">
            <w:pPr>
              <w:spacing w:line="360" w:lineRule="exact"/>
              <w:outlineLvl w:val="0"/>
              <w:rPr>
                <w:sz w:val="24"/>
                <w:szCs w:val="24"/>
              </w:rPr>
            </w:pPr>
            <w:r w:rsidRPr="00CD50CB">
              <w:rPr>
                <w:sz w:val="24"/>
                <w:szCs w:val="24"/>
              </w:rPr>
              <w:t>营运期</w:t>
            </w:r>
          </w:p>
        </w:tc>
        <w:tc>
          <w:tcPr>
            <w:tcW w:w="1417" w:type="dxa"/>
            <w:tcBorders>
              <w:bottom w:val="single" w:sz="4" w:space="0" w:color="auto"/>
            </w:tcBorders>
            <w:vAlign w:val="center"/>
          </w:tcPr>
          <w:p w:rsidR="003A338A" w:rsidRPr="00CD50CB" w:rsidRDefault="003A338A" w:rsidP="00D90160">
            <w:pPr>
              <w:spacing w:line="360" w:lineRule="exact"/>
              <w:outlineLvl w:val="0"/>
              <w:rPr>
                <w:sz w:val="24"/>
                <w:szCs w:val="24"/>
              </w:rPr>
            </w:pPr>
            <w:r w:rsidRPr="00CD50CB">
              <w:rPr>
                <w:rFonts w:hint="eastAsia"/>
                <w:sz w:val="24"/>
                <w:szCs w:val="24"/>
              </w:rPr>
              <w:t>危险废物</w:t>
            </w:r>
            <w:r w:rsidRPr="00CD50CB">
              <w:rPr>
                <w:rFonts w:hint="eastAsia"/>
                <w:sz w:val="24"/>
                <w:szCs w:val="24"/>
              </w:rPr>
              <w:t>-</w:t>
            </w:r>
            <w:r w:rsidRPr="00CD50CB">
              <w:rPr>
                <w:rFonts w:hint="eastAsia"/>
                <w:sz w:val="24"/>
                <w:szCs w:val="24"/>
              </w:rPr>
              <w:t>实验室废液（</w:t>
            </w:r>
            <w:r w:rsidRPr="00CD50CB">
              <w:rPr>
                <w:rFonts w:hint="eastAsia"/>
                <w:sz w:val="24"/>
                <w:szCs w:val="24"/>
              </w:rPr>
              <w:t>HW49</w:t>
            </w:r>
            <w:r w:rsidRPr="00CD50CB">
              <w:rPr>
                <w:rFonts w:hint="eastAsia"/>
                <w:sz w:val="24"/>
                <w:szCs w:val="24"/>
              </w:rPr>
              <w:t>）</w:t>
            </w:r>
          </w:p>
        </w:tc>
        <w:tc>
          <w:tcPr>
            <w:tcW w:w="2552" w:type="dxa"/>
            <w:vMerge w:val="restart"/>
            <w:vAlign w:val="center"/>
          </w:tcPr>
          <w:p w:rsidR="003A338A" w:rsidRPr="00CD50CB" w:rsidRDefault="003A338A" w:rsidP="00D90160">
            <w:pPr>
              <w:spacing w:line="360" w:lineRule="exact"/>
              <w:outlineLvl w:val="0"/>
              <w:rPr>
                <w:sz w:val="24"/>
                <w:szCs w:val="24"/>
              </w:rPr>
            </w:pPr>
            <w:r w:rsidRPr="00CD50CB">
              <w:rPr>
                <w:rFonts w:hint="eastAsia"/>
                <w:sz w:val="24"/>
                <w:szCs w:val="24"/>
              </w:rPr>
              <w:t>暂存在危废间，定期交有资质单位处置</w:t>
            </w:r>
          </w:p>
        </w:tc>
        <w:tc>
          <w:tcPr>
            <w:tcW w:w="2460" w:type="dxa"/>
            <w:vMerge w:val="restart"/>
            <w:vAlign w:val="center"/>
          </w:tcPr>
          <w:p w:rsidR="003A338A" w:rsidRPr="00CD50CB" w:rsidRDefault="003A338A" w:rsidP="00D90160">
            <w:pPr>
              <w:spacing w:line="360" w:lineRule="exact"/>
              <w:outlineLvl w:val="0"/>
              <w:rPr>
                <w:sz w:val="24"/>
                <w:szCs w:val="24"/>
              </w:rPr>
            </w:pPr>
            <w:r w:rsidRPr="00CD50CB">
              <w:rPr>
                <w:sz w:val="24"/>
                <w:szCs w:val="24"/>
              </w:rPr>
              <w:t>不外排</w:t>
            </w:r>
          </w:p>
        </w:tc>
      </w:tr>
      <w:tr w:rsidR="003A338A" w:rsidRPr="00CD50CB" w:rsidTr="000C66DE">
        <w:trPr>
          <w:cantSplit/>
          <w:trHeight w:val="660"/>
        </w:trPr>
        <w:tc>
          <w:tcPr>
            <w:tcW w:w="959" w:type="dxa"/>
            <w:vMerge/>
            <w:vAlign w:val="center"/>
          </w:tcPr>
          <w:p w:rsidR="003A338A" w:rsidRPr="00CD50CB" w:rsidRDefault="003A338A" w:rsidP="00D90160">
            <w:pPr>
              <w:spacing w:line="360" w:lineRule="exact"/>
              <w:jc w:val="center"/>
              <w:outlineLvl w:val="0"/>
              <w:rPr>
                <w:b/>
                <w:sz w:val="24"/>
                <w:szCs w:val="24"/>
              </w:rPr>
            </w:pPr>
          </w:p>
        </w:tc>
        <w:tc>
          <w:tcPr>
            <w:tcW w:w="1134" w:type="dxa"/>
            <w:vMerge/>
            <w:vAlign w:val="center"/>
          </w:tcPr>
          <w:p w:rsidR="003A338A" w:rsidRPr="00CD50CB" w:rsidRDefault="003A338A" w:rsidP="00D90160">
            <w:pPr>
              <w:spacing w:line="360" w:lineRule="exact"/>
              <w:outlineLvl w:val="0"/>
              <w:rPr>
                <w:sz w:val="24"/>
                <w:szCs w:val="24"/>
              </w:rPr>
            </w:pPr>
          </w:p>
        </w:tc>
        <w:tc>
          <w:tcPr>
            <w:tcW w:w="1417" w:type="dxa"/>
            <w:tcBorders>
              <w:bottom w:val="single" w:sz="4" w:space="0" w:color="auto"/>
            </w:tcBorders>
            <w:vAlign w:val="center"/>
          </w:tcPr>
          <w:p w:rsidR="003A338A" w:rsidRPr="00CD50CB" w:rsidRDefault="003A338A" w:rsidP="00D90160">
            <w:pPr>
              <w:spacing w:line="360" w:lineRule="exact"/>
              <w:outlineLvl w:val="0"/>
              <w:rPr>
                <w:sz w:val="24"/>
                <w:szCs w:val="24"/>
              </w:rPr>
            </w:pPr>
            <w:r>
              <w:rPr>
                <w:rFonts w:hint="eastAsia"/>
                <w:sz w:val="24"/>
                <w:szCs w:val="24"/>
              </w:rPr>
              <w:t>废活性炭（</w:t>
            </w:r>
            <w:r>
              <w:rPr>
                <w:rFonts w:hint="eastAsia"/>
                <w:sz w:val="24"/>
                <w:szCs w:val="24"/>
              </w:rPr>
              <w:t>HW49</w:t>
            </w:r>
            <w:r>
              <w:rPr>
                <w:rFonts w:hint="eastAsia"/>
                <w:sz w:val="24"/>
                <w:szCs w:val="24"/>
              </w:rPr>
              <w:t>）</w:t>
            </w:r>
          </w:p>
        </w:tc>
        <w:tc>
          <w:tcPr>
            <w:tcW w:w="2552" w:type="dxa"/>
            <w:vMerge/>
            <w:vAlign w:val="center"/>
          </w:tcPr>
          <w:p w:rsidR="003A338A" w:rsidRPr="00CD50CB" w:rsidRDefault="003A338A" w:rsidP="00D90160">
            <w:pPr>
              <w:spacing w:line="360" w:lineRule="exact"/>
              <w:outlineLvl w:val="0"/>
              <w:rPr>
                <w:sz w:val="24"/>
                <w:szCs w:val="24"/>
              </w:rPr>
            </w:pPr>
          </w:p>
        </w:tc>
        <w:tc>
          <w:tcPr>
            <w:tcW w:w="2460" w:type="dxa"/>
            <w:vMerge/>
            <w:vAlign w:val="center"/>
          </w:tcPr>
          <w:p w:rsidR="003A338A" w:rsidRPr="00CD50CB" w:rsidRDefault="003A338A" w:rsidP="00D90160">
            <w:pPr>
              <w:spacing w:line="360" w:lineRule="exact"/>
              <w:outlineLvl w:val="0"/>
              <w:rPr>
                <w:sz w:val="24"/>
                <w:szCs w:val="24"/>
              </w:rPr>
            </w:pPr>
          </w:p>
        </w:tc>
      </w:tr>
      <w:tr w:rsidR="000C66DE" w:rsidRPr="00CD50CB" w:rsidTr="000C66DE">
        <w:trPr>
          <w:cantSplit/>
          <w:trHeight w:val="656"/>
        </w:trPr>
        <w:tc>
          <w:tcPr>
            <w:tcW w:w="959" w:type="dxa"/>
            <w:vMerge/>
            <w:vAlign w:val="center"/>
          </w:tcPr>
          <w:p w:rsidR="000C66DE" w:rsidRPr="00CD50CB" w:rsidRDefault="000C66DE" w:rsidP="00D90160">
            <w:pPr>
              <w:spacing w:line="360" w:lineRule="exact"/>
              <w:jc w:val="center"/>
              <w:outlineLvl w:val="0"/>
              <w:rPr>
                <w:b/>
                <w:sz w:val="24"/>
                <w:szCs w:val="24"/>
              </w:rPr>
            </w:pPr>
          </w:p>
        </w:tc>
        <w:tc>
          <w:tcPr>
            <w:tcW w:w="1134" w:type="dxa"/>
            <w:vMerge/>
            <w:vAlign w:val="center"/>
          </w:tcPr>
          <w:p w:rsidR="000C66DE" w:rsidRPr="00CD50CB" w:rsidRDefault="000C66DE" w:rsidP="00D90160">
            <w:pPr>
              <w:spacing w:line="360" w:lineRule="exact"/>
              <w:outlineLvl w:val="0"/>
              <w:rPr>
                <w:sz w:val="24"/>
                <w:szCs w:val="24"/>
              </w:rPr>
            </w:pPr>
          </w:p>
        </w:tc>
        <w:tc>
          <w:tcPr>
            <w:tcW w:w="1417" w:type="dxa"/>
            <w:vAlign w:val="center"/>
          </w:tcPr>
          <w:p w:rsidR="000C66DE" w:rsidRPr="00CD50CB" w:rsidRDefault="000C66DE" w:rsidP="00D90160">
            <w:pPr>
              <w:spacing w:line="360" w:lineRule="exact"/>
              <w:outlineLvl w:val="0"/>
              <w:rPr>
                <w:sz w:val="24"/>
                <w:szCs w:val="24"/>
              </w:rPr>
            </w:pPr>
            <w:r w:rsidRPr="00CD50CB">
              <w:rPr>
                <w:sz w:val="24"/>
                <w:szCs w:val="24"/>
              </w:rPr>
              <w:t>生活垃圾</w:t>
            </w:r>
          </w:p>
        </w:tc>
        <w:tc>
          <w:tcPr>
            <w:tcW w:w="2552" w:type="dxa"/>
            <w:vAlign w:val="center"/>
          </w:tcPr>
          <w:p w:rsidR="000C66DE" w:rsidRPr="00CD50CB" w:rsidRDefault="000C66DE" w:rsidP="00D90160">
            <w:pPr>
              <w:spacing w:line="360" w:lineRule="exact"/>
              <w:outlineLvl w:val="0"/>
              <w:rPr>
                <w:sz w:val="24"/>
                <w:szCs w:val="24"/>
              </w:rPr>
            </w:pPr>
            <w:r w:rsidRPr="00CD50CB">
              <w:rPr>
                <w:sz w:val="24"/>
                <w:szCs w:val="24"/>
              </w:rPr>
              <w:t>环卫部门统一处理</w:t>
            </w:r>
          </w:p>
        </w:tc>
        <w:tc>
          <w:tcPr>
            <w:tcW w:w="2460" w:type="dxa"/>
            <w:vMerge/>
            <w:vAlign w:val="center"/>
          </w:tcPr>
          <w:p w:rsidR="000C66DE" w:rsidRPr="00CD50CB" w:rsidRDefault="000C66DE" w:rsidP="00D90160">
            <w:pPr>
              <w:spacing w:line="360" w:lineRule="exact"/>
              <w:outlineLvl w:val="0"/>
              <w:rPr>
                <w:sz w:val="24"/>
                <w:szCs w:val="24"/>
              </w:rPr>
            </w:pPr>
          </w:p>
        </w:tc>
      </w:tr>
      <w:tr w:rsidR="000C66DE" w:rsidRPr="00CD50CB" w:rsidTr="000C66DE">
        <w:trPr>
          <w:cantSplit/>
        </w:trPr>
        <w:tc>
          <w:tcPr>
            <w:tcW w:w="959" w:type="dxa"/>
            <w:vAlign w:val="center"/>
          </w:tcPr>
          <w:p w:rsidR="000C66DE" w:rsidRPr="00CD50CB" w:rsidRDefault="000C66DE" w:rsidP="00D90160">
            <w:pPr>
              <w:spacing w:line="360" w:lineRule="exact"/>
              <w:jc w:val="center"/>
              <w:outlineLvl w:val="0"/>
              <w:rPr>
                <w:b/>
                <w:sz w:val="24"/>
                <w:szCs w:val="24"/>
              </w:rPr>
            </w:pPr>
            <w:r w:rsidRPr="00CD50CB">
              <w:rPr>
                <w:b/>
                <w:sz w:val="24"/>
                <w:szCs w:val="24"/>
              </w:rPr>
              <w:t>噪</w:t>
            </w:r>
          </w:p>
          <w:p w:rsidR="000C66DE" w:rsidRPr="00CD50CB" w:rsidRDefault="000C66DE" w:rsidP="00D90160">
            <w:pPr>
              <w:spacing w:line="360" w:lineRule="exact"/>
              <w:jc w:val="center"/>
              <w:outlineLvl w:val="0"/>
              <w:rPr>
                <w:b/>
                <w:sz w:val="24"/>
                <w:szCs w:val="24"/>
              </w:rPr>
            </w:pPr>
          </w:p>
          <w:p w:rsidR="000C66DE" w:rsidRPr="00CD50CB" w:rsidRDefault="000C66DE" w:rsidP="00D90160">
            <w:pPr>
              <w:spacing w:line="360" w:lineRule="exact"/>
              <w:jc w:val="center"/>
              <w:outlineLvl w:val="0"/>
              <w:rPr>
                <w:b/>
                <w:sz w:val="24"/>
                <w:szCs w:val="24"/>
              </w:rPr>
            </w:pPr>
            <w:r w:rsidRPr="00CD50CB">
              <w:rPr>
                <w:b/>
                <w:sz w:val="24"/>
                <w:szCs w:val="24"/>
              </w:rPr>
              <w:t>声</w:t>
            </w:r>
          </w:p>
        </w:tc>
        <w:tc>
          <w:tcPr>
            <w:tcW w:w="7563" w:type="dxa"/>
            <w:gridSpan w:val="4"/>
            <w:vAlign w:val="center"/>
          </w:tcPr>
          <w:p w:rsidR="000C66DE" w:rsidRPr="00CD50CB" w:rsidRDefault="000C66DE" w:rsidP="00D90160">
            <w:pPr>
              <w:spacing w:line="360" w:lineRule="exact"/>
              <w:outlineLvl w:val="0"/>
              <w:rPr>
                <w:sz w:val="24"/>
                <w:szCs w:val="24"/>
              </w:rPr>
            </w:pPr>
            <w:r w:rsidRPr="00CD50CB">
              <w:rPr>
                <w:sz w:val="24"/>
                <w:szCs w:val="24"/>
              </w:rPr>
              <w:t>运营期噪声：区域内配套设施中的各种泵类、电机</w:t>
            </w:r>
            <w:r w:rsidRPr="00CD50CB">
              <w:rPr>
                <w:rFonts w:hint="eastAsia"/>
                <w:sz w:val="24"/>
                <w:szCs w:val="24"/>
              </w:rPr>
              <w:t>、风机</w:t>
            </w:r>
            <w:r w:rsidRPr="00CD50CB">
              <w:rPr>
                <w:sz w:val="24"/>
                <w:szCs w:val="24"/>
              </w:rPr>
              <w:t>等设备噪声，通过设置在地下式隔声构筑物内，同时设置减振装置、软连接，加强校园人员管理，中央空调冷却塔选用超低噪声型塔，并置于楼顶独立设置的平台上等各项措施，能够有效控制噪声对外环境影响。</w:t>
            </w:r>
          </w:p>
        </w:tc>
      </w:tr>
      <w:tr w:rsidR="000C66DE" w:rsidRPr="00CD50CB" w:rsidTr="000C66DE">
        <w:trPr>
          <w:cantSplit/>
          <w:trHeight w:val="340"/>
        </w:trPr>
        <w:tc>
          <w:tcPr>
            <w:tcW w:w="959" w:type="dxa"/>
            <w:vAlign w:val="center"/>
          </w:tcPr>
          <w:p w:rsidR="000C66DE" w:rsidRPr="00CD50CB" w:rsidRDefault="000C66DE" w:rsidP="00D90160">
            <w:pPr>
              <w:spacing w:line="360" w:lineRule="exact"/>
              <w:outlineLvl w:val="0"/>
              <w:rPr>
                <w:b/>
                <w:sz w:val="24"/>
                <w:szCs w:val="24"/>
              </w:rPr>
            </w:pPr>
            <w:r w:rsidRPr="00CD50CB">
              <w:rPr>
                <w:b/>
                <w:sz w:val="24"/>
                <w:szCs w:val="24"/>
              </w:rPr>
              <w:t>其他</w:t>
            </w:r>
          </w:p>
        </w:tc>
        <w:tc>
          <w:tcPr>
            <w:tcW w:w="7563" w:type="dxa"/>
            <w:gridSpan w:val="4"/>
            <w:vAlign w:val="center"/>
          </w:tcPr>
          <w:p w:rsidR="000C66DE" w:rsidRPr="00CD50CB" w:rsidRDefault="000C66DE" w:rsidP="00D90160">
            <w:pPr>
              <w:spacing w:line="360" w:lineRule="exact"/>
              <w:outlineLvl w:val="0"/>
              <w:rPr>
                <w:sz w:val="24"/>
                <w:szCs w:val="24"/>
              </w:rPr>
            </w:pPr>
            <w:r w:rsidRPr="00CD50CB">
              <w:rPr>
                <w:sz w:val="24"/>
                <w:szCs w:val="24"/>
              </w:rPr>
              <w:t>无</w:t>
            </w:r>
          </w:p>
        </w:tc>
      </w:tr>
      <w:tr w:rsidR="000C66DE" w:rsidRPr="00CD50CB" w:rsidTr="00D76CA0">
        <w:tc>
          <w:tcPr>
            <w:tcW w:w="8522" w:type="dxa"/>
            <w:gridSpan w:val="5"/>
            <w:vAlign w:val="center"/>
          </w:tcPr>
          <w:p w:rsidR="000C66DE" w:rsidRPr="00CD50CB" w:rsidRDefault="000C66DE" w:rsidP="00D90160">
            <w:pPr>
              <w:spacing w:line="360" w:lineRule="exact"/>
              <w:outlineLvl w:val="0"/>
              <w:rPr>
                <w:b/>
                <w:sz w:val="24"/>
                <w:szCs w:val="24"/>
              </w:rPr>
            </w:pPr>
            <w:r w:rsidRPr="00CD50CB">
              <w:rPr>
                <w:b/>
                <w:sz w:val="24"/>
                <w:szCs w:val="24"/>
              </w:rPr>
              <w:t>生态保护措施及预期效果</w:t>
            </w:r>
          </w:p>
          <w:p w:rsidR="000C66DE" w:rsidRPr="00CD50CB" w:rsidRDefault="000C66DE" w:rsidP="00D90160">
            <w:pPr>
              <w:pStyle w:val="1"/>
              <w:ind w:firstLine="480"/>
            </w:pPr>
            <w:r w:rsidRPr="00CD50CB">
              <w:t>项目的生态保护措施主要包括以下几点：</w:t>
            </w:r>
          </w:p>
          <w:p w:rsidR="000C66DE" w:rsidRPr="00CD50CB" w:rsidRDefault="000C66DE" w:rsidP="00D90160">
            <w:pPr>
              <w:pStyle w:val="1"/>
              <w:ind w:firstLine="482"/>
              <w:rPr>
                <w:b/>
              </w:rPr>
            </w:pPr>
            <w:r w:rsidRPr="00CD50CB">
              <w:rPr>
                <w:rFonts w:hint="eastAsia"/>
                <w:b/>
              </w:rPr>
              <w:t>一、做好管理工作</w:t>
            </w:r>
          </w:p>
          <w:p w:rsidR="000C66DE" w:rsidRPr="00CD50CB" w:rsidRDefault="000C66DE" w:rsidP="00D90160">
            <w:pPr>
              <w:pStyle w:val="1"/>
              <w:ind w:firstLine="480"/>
            </w:pPr>
            <w:r w:rsidRPr="00D90160">
              <w:rPr>
                <w:rFonts w:hint="eastAsia"/>
                <w:kern w:val="0"/>
              </w:rPr>
              <w:t>严禁</w:t>
            </w:r>
            <w:r w:rsidRPr="00CD50CB">
              <w:rPr>
                <w:rFonts w:hint="eastAsia"/>
              </w:rPr>
              <w:t>一切污染和破坏自然、生态环境的活动。生活垃圾及其它废物定点堆放，统一清理，不得随意丢弃。</w:t>
            </w:r>
          </w:p>
          <w:p w:rsidR="000C66DE" w:rsidRPr="00CD50CB" w:rsidRDefault="000C66DE" w:rsidP="00D90160">
            <w:pPr>
              <w:pStyle w:val="1"/>
              <w:ind w:firstLine="482"/>
              <w:rPr>
                <w:b/>
              </w:rPr>
            </w:pPr>
            <w:r w:rsidRPr="00CD50CB">
              <w:rPr>
                <w:rFonts w:hint="eastAsia"/>
                <w:b/>
              </w:rPr>
              <w:t>二</w:t>
            </w:r>
            <w:r w:rsidRPr="00CD50CB">
              <w:rPr>
                <w:b/>
              </w:rPr>
              <w:t>、做好绿化工作</w:t>
            </w:r>
          </w:p>
          <w:p w:rsidR="000C66DE" w:rsidRPr="00CD50CB" w:rsidRDefault="000C66DE" w:rsidP="00D90160">
            <w:pPr>
              <w:pStyle w:val="1"/>
              <w:ind w:firstLine="480"/>
            </w:pPr>
            <w:r w:rsidRPr="00CD50CB">
              <w:t>绿化不但可以为学生创造一个良好的生活环境，益于学生的身心健康；还可以达到保证地下水的涵养、固碳释氧、降低噪声和扬尘的环境目的，从而使生态环境得到恢复和改善。具体措施如下：</w:t>
            </w:r>
          </w:p>
          <w:p w:rsidR="000C66DE" w:rsidRPr="00CD50CB" w:rsidRDefault="000C66DE" w:rsidP="00D90160">
            <w:pPr>
              <w:pStyle w:val="1"/>
              <w:ind w:firstLine="480"/>
            </w:pPr>
            <w:r w:rsidRPr="00CD50CB">
              <w:t>1</w:t>
            </w:r>
            <w:r w:rsidRPr="00CD50CB">
              <w:t>、强化绿化工作，提高植被的覆盖率</w:t>
            </w:r>
          </w:p>
          <w:p w:rsidR="000C66DE" w:rsidRPr="00CD50CB" w:rsidRDefault="000C66DE" w:rsidP="00D90160">
            <w:pPr>
              <w:pStyle w:val="1"/>
              <w:ind w:firstLine="480"/>
            </w:pPr>
            <w:r w:rsidRPr="00CD50CB">
              <w:t>2</w:t>
            </w:r>
            <w:r w:rsidRPr="00CD50CB">
              <w:t>、优化绿化方案</w:t>
            </w:r>
          </w:p>
          <w:p w:rsidR="000C66DE" w:rsidRPr="00CD50CB" w:rsidRDefault="000C66DE" w:rsidP="00D90160">
            <w:pPr>
              <w:pStyle w:val="1"/>
              <w:ind w:firstLine="480"/>
            </w:pPr>
            <w:r w:rsidRPr="00CD50CB">
              <w:t>绿化要求一定的乔、灌、草的比例。在叠置率</w:t>
            </w:r>
            <w:r w:rsidRPr="00CD50CB">
              <w:t>120%</w:t>
            </w:r>
            <w:r w:rsidRPr="00CD50CB">
              <w:t>的情况下，根据建场区的实际情况，推荐采用乔、灌、草的比例为</w:t>
            </w:r>
            <w:r w:rsidRPr="00CD50CB">
              <w:t>70</w:t>
            </w:r>
            <w:r w:rsidRPr="00CD50CB">
              <w:t>：</w:t>
            </w:r>
            <w:r w:rsidRPr="00CD50CB">
              <w:t>20</w:t>
            </w:r>
            <w:r w:rsidRPr="00CD50CB">
              <w:t>：</w:t>
            </w:r>
            <w:r w:rsidRPr="00CD50CB">
              <w:t>30</w:t>
            </w:r>
            <w:r w:rsidRPr="00CD50CB">
              <w:t>。</w:t>
            </w:r>
          </w:p>
          <w:p w:rsidR="000C66DE" w:rsidRPr="00CD50CB" w:rsidRDefault="000C66DE" w:rsidP="00D90160">
            <w:pPr>
              <w:pStyle w:val="1"/>
              <w:ind w:firstLine="480"/>
            </w:pPr>
            <w:r w:rsidRPr="00CD50CB">
              <w:t>3</w:t>
            </w:r>
            <w:r w:rsidRPr="00CD50CB">
              <w:t>、绿化布局</w:t>
            </w:r>
          </w:p>
          <w:p w:rsidR="000C66DE" w:rsidRPr="00CD50CB" w:rsidRDefault="000C66DE" w:rsidP="00D90160">
            <w:pPr>
              <w:pStyle w:val="1"/>
              <w:ind w:firstLine="480"/>
            </w:pPr>
            <w:r w:rsidRPr="00CD50CB">
              <w:t>合理布局绿地，才能充分发挥其功能。拟建场区绿化的主要功能有：保证地下水的涵养、固碳释氧、创造优美的环境。</w:t>
            </w:r>
          </w:p>
          <w:p w:rsidR="000C66DE" w:rsidRPr="00CD50CB" w:rsidRDefault="000C66DE" w:rsidP="00D90160">
            <w:pPr>
              <w:pStyle w:val="1"/>
              <w:ind w:firstLine="480"/>
            </w:pPr>
            <w:r w:rsidRPr="00CD50CB">
              <w:rPr>
                <w:rFonts w:ascii="宋体" w:hAnsi="宋体" w:cs="宋体" w:hint="eastAsia"/>
              </w:rPr>
              <w:t>①</w:t>
            </w:r>
            <w:r w:rsidRPr="00CD50CB">
              <w:t>道路绿化：在校园区主干道两侧，临路种植两排高大的乔木，树下植草或种小灌木。既可以起到一定的减弱外环境噪声和净化空气的作用，又可在降水后，使部分道路雨水径流渗入地下。</w:t>
            </w:r>
            <w:r w:rsidRPr="00CD50CB">
              <w:rPr>
                <w:rFonts w:ascii="宋体" w:hAnsi="宋体" w:cs="宋体" w:hint="eastAsia"/>
              </w:rPr>
              <w:t>②</w:t>
            </w:r>
            <w:r w:rsidRPr="00CD50CB">
              <w:t>校园内建花坛、小品，建设公园式中学。</w:t>
            </w:r>
          </w:p>
          <w:p w:rsidR="000C66DE" w:rsidRPr="00CD50CB" w:rsidRDefault="000C66DE" w:rsidP="00D90160">
            <w:pPr>
              <w:pStyle w:val="1"/>
              <w:ind w:firstLine="480"/>
            </w:pPr>
            <w:r w:rsidRPr="00CD50CB">
              <w:t>同时，通过绿化建设和雨水回收回灌补充地下水等生态强化措施，将有利于加本区域的地下水补给、改善区域的生态环境功能。另外，随着人工植被的增加物种多样性趋于增加，生态系统服务功能也丰富了。</w:t>
            </w:r>
          </w:p>
          <w:p w:rsidR="00CD50CB" w:rsidRPr="00CD50CB" w:rsidRDefault="00CD50CB" w:rsidP="00D90160">
            <w:pPr>
              <w:pStyle w:val="1"/>
              <w:ind w:firstLine="482"/>
              <w:rPr>
                <w:b/>
              </w:rPr>
            </w:pPr>
            <w:r w:rsidRPr="00CD50CB">
              <w:rPr>
                <w:rFonts w:hint="eastAsia"/>
                <w:b/>
              </w:rPr>
              <w:t>三、管理</w:t>
            </w:r>
          </w:p>
          <w:p w:rsidR="000C66DE" w:rsidRPr="00CD50CB" w:rsidRDefault="00B20510" w:rsidP="00D90160">
            <w:pPr>
              <w:pStyle w:val="1"/>
              <w:ind w:firstLine="480"/>
            </w:pPr>
            <w:r w:rsidRPr="00CD50CB">
              <w:rPr>
                <w:rFonts w:hint="eastAsia"/>
              </w:rPr>
              <w:t>学校</w:t>
            </w:r>
            <w:r w:rsidR="000C66DE" w:rsidRPr="00CD50CB">
              <w:t>配备必要的人员，负责绿化和环境管理工作。通过采取以上措施后，拟建工程对周围的生态影响可得到有效控制和恢复对环境影响较小。</w:t>
            </w:r>
          </w:p>
          <w:p w:rsidR="000C66DE" w:rsidRPr="00CD50CB" w:rsidRDefault="000C66DE" w:rsidP="00D90160">
            <w:pPr>
              <w:spacing w:line="360" w:lineRule="exact"/>
              <w:ind w:firstLineChars="200" w:firstLine="480"/>
              <w:jc w:val="center"/>
              <w:outlineLvl w:val="0"/>
              <w:rPr>
                <w:sz w:val="24"/>
                <w:szCs w:val="24"/>
              </w:rPr>
            </w:pPr>
            <w:r w:rsidRPr="00CD50CB">
              <w:rPr>
                <w:sz w:val="24"/>
                <w:szCs w:val="24"/>
              </w:rPr>
              <w:t>（以下空白）</w:t>
            </w: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0C66DE" w:rsidRPr="004403A6" w:rsidRDefault="000C66DE" w:rsidP="00D90160">
            <w:pPr>
              <w:spacing w:line="360" w:lineRule="exact"/>
              <w:ind w:firstLineChars="200" w:firstLine="480"/>
              <w:outlineLvl w:val="0"/>
              <w:rPr>
                <w:sz w:val="24"/>
                <w:szCs w:val="24"/>
              </w:rPr>
            </w:pPr>
          </w:p>
          <w:p w:rsidR="00B20510" w:rsidRPr="004403A6" w:rsidRDefault="00B20510" w:rsidP="00D90160">
            <w:pPr>
              <w:pStyle w:val="Default"/>
              <w:spacing w:line="360" w:lineRule="exact"/>
              <w:rPr>
                <w:szCs w:val="24"/>
              </w:rPr>
            </w:pPr>
          </w:p>
          <w:p w:rsidR="004403A6" w:rsidRPr="00CD50CB" w:rsidRDefault="004403A6" w:rsidP="00D90160">
            <w:pPr>
              <w:pStyle w:val="Default"/>
              <w:spacing w:line="360" w:lineRule="exact"/>
              <w:rPr>
                <w:szCs w:val="24"/>
              </w:rPr>
            </w:pPr>
          </w:p>
        </w:tc>
      </w:tr>
    </w:tbl>
    <w:p w:rsidR="000B6C25" w:rsidRPr="009C1F55" w:rsidRDefault="007C7E2D">
      <w:pPr>
        <w:outlineLvl w:val="0"/>
        <w:rPr>
          <w:b/>
          <w:sz w:val="28"/>
          <w:szCs w:val="28"/>
        </w:rPr>
      </w:pPr>
      <w:r w:rsidRPr="009C1F55">
        <w:br w:type="page"/>
      </w:r>
      <w:r w:rsidRPr="009C1F55">
        <w:rPr>
          <w:b/>
          <w:sz w:val="28"/>
          <w:szCs w:val="28"/>
        </w:rPr>
        <w:t>结论与建议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B6C25" w:rsidRPr="009C1F55">
        <w:tc>
          <w:tcPr>
            <w:tcW w:w="8522" w:type="dxa"/>
            <w:tcBorders>
              <w:top w:val="single" w:sz="4" w:space="0" w:color="auto"/>
              <w:left w:val="single" w:sz="4" w:space="0" w:color="auto"/>
              <w:bottom w:val="single" w:sz="4" w:space="0" w:color="auto"/>
              <w:right w:val="single" w:sz="4" w:space="0" w:color="auto"/>
            </w:tcBorders>
          </w:tcPr>
          <w:p w:rsidR="000B6C25" w:rsidRPr="009C1F55" w:rsidRDefault="007C7E2D">
            <w:pPr>
              <w:pStyle w:val="a8"/>
              <w:spacing w:line="360" w:lineRule="auto"/>
              <w:ind w:firstLineChars="200" w:firstLine="482"/>
              <w:rPr>
                <w:b/>
                <w:sz w:val="24"/>
                <w:szCs w:val="24"/>
              </w:rPr>
            </w:pPr>
            <w:r w:rsidRPr="009C1F55">
              <w:rPr>
                <w:b/>
                <w:sz w:val="24"/>
                <w:szCs w:val="24"/>
              </w:rPr>
              <w:t xml:space="preserve">1 </w:t>
            </w:r>
            <w:r w:rsidRPr="009C1F55">
              <w:rPr>
                <w:b/>
                <w:sz w:val="24"/>
                <w:szCs w:val="24"/>
              </w:rPr>
              <w:t>结论</w:t>
            </w:r>
          </w:p>
          <w:p w:rsidR="000B6C25" w:rsidRPr="009C1F55" w:rsidRDefault="007C7E2D">
            <w:pPr>
              <w:pStyle w:val="a8"/>
              <w:spacing w:line="360" w:lineRule="auto"/>
              <w:ind w:firstLineChars="200" w:firstLine="482"/>
              <w:rPr>
                <w:b/>
                <w:sz w:val="24"/>
                <w:szCs w:val="24"/>
              </w:rPr>
            </w:pPr>
            <w:r w:rsidRPr="009C1F55">
              <w:rPr>
                <w:b/>
                <w:sz w:val="24"/>
                <w:szCs w:val="24"/>
              </w:rPr>
              <w:t xml:space="preserve">1.1 </w:t>
            </w:r>
            <w:r w:rsidRPr="009C1F55">
              <w:rPr>
                <w:b/>
                <w:sz w:val="24"/>
                <w:szCs w:val="24"/>
              </w:rPr>
              <w:t>项目概况</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1</w:t>
            </w:r>
            <w:r w:rsidRPr="006D4DA5">
              <w:rPr>
                <w:kern w:val="0"/>
                <w:sz w:val="24"/>
                <w:szCs w:val="24"/>
              </w:rPr>
              <w:t>）项目名称：</w:t>
            </w:r>
            <w:r w:rsidRPr="006D4DA5">
              <w:rPr>
                <w:rFonts w:hint="eastAsia"/>
                <w:kern w:val="0"/>
                <w:sz w:val="24"/>
                <w:szCs w:val="24"/>
              </w:rPr>
              <w:t>衡水市第十一中学建设项目</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2</w:t>
            </w:r>
            <w:r w:rsidRPr="006D4DA5">
              <w:rPr>
                <w:kern w:val="0"/>
                <w:sz w:val="24"/>
                <w:szCs w:val="24"/>
              </w:rPr>
              <w:t>）建设单位：</w:t>
            </w:r>
            <w:r w:rsidRPr="006D4DA5">
              <w:rPr>
                <w:rFonts w:hint="eastAsia"/>
                <w:kern w:val="0"/>
                <w:sz w:val="24"/>
                <w:szCs w:val="24"/>
              </w:rPr>
              <w:t>衡水市第十一中学</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3</w:t>
            </w:r>
            <w:r w:rsidRPr="006D4DA5">
              <w:rPr>
                <w:kern w:val="0"/>
                <w:sz w:val="24"/>
                <w:szCs w:val="24"/>
              </w:rPr>
              <w:t>）建设性质：</w:t>
            </w:r>
            <w:r w:rsidRPr="006D4DA5">
              <w:rPr>
                <w:rFonts w:hint="eastAsia"/>
                <w:kern w:val="0"/>
                <w:sz w:val="24"/>
                <w:szCs w:val="24"/>
              </w:rPr>
              <w:t>新建</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4</w:t>
            </w:r>
            <w:r w:rsidRPr="006D4DA5">
              <w:rPr>
                <w:kern w:val="0"/>
                <w:sz w:val="24"/>
                <w:szCs w:val="24"/>
              </w:rPr>
              <w:t>）建设地点：</w:t>
            </w:r>
            <w:r w:rsidR="0005357F" w:rsidRPr="0005357F">
              <w:rPr>
                <w:rFonts w:hint="eastAsia"/>
                <w:kern w:val="0"/>
                <w:sz w:val="24"/>
                <w:szCs w:val="24"/>
              </w:rPr>
              <w:t>项目位于河北省衡水市裕华西路，昌盛街西侧，地理位置中心坐标为东经</w:t>
            </w:r>
            <w:r w:rsidR="0005357F" w:rsidRPr="0005357F">
              <w:rPr>
                <w:rFonts w:hint="eastAsia"/>
                <w:kern w:val="0"/>
                <w:sz w:val="24"/>
                <w:szCs w:val="24"/>
              </w:rPr>
              <w:t>115.645970</w:t>
            </w:r>
            <w:r w:rsidR="0005357F" w:rsidRPr="0005357F">
              <w:rPr>
                <w:rFonts w:hint="eastAsia"/>
                <w:kern w:val="0"/>
                <w:sz w:val="24"/>
                <w:szCs w:val="24"/>
              </w:rPr>
              <w:t>°，北纬</w:t>
            </w:r>
            <w:r w:rsidR="0005357F" w:rsidRPr="0005357F">
              <w:rPr>
                <w:rFonts w:hint="eastAsia"/>
                <w:kern w:val="0"/>
                <w:sz w:val="24"/>
                <w:szCs w:val="24"/>
              </w:rPr>
              <w:t>37.764422</w:t>
            </w:r>
            <w:r w:rsidR="0005357F" w:rsidRPr="0005357F">
              <w:rPr>
                <w:rFonts w:hint="eastAsia"/>
                <w:kern w:val="0"/>
                <w:sz w:val="24"/>
                <w:szCs w:val="24"/>
              </w:rPr>
              <w:t>°。选址四邻现状概况为：东侧为空地，南侧隔裕华西路为空地，西侧临拟建裕华府，北侧隔路为在建宏宇尚园，西北角临在建的碧桂园悦北城。</w:t>
            </w:r>
            <w:r w:rsidR="008A6EA4" w:rsidRPr="009C1F55">
              <w:rPr>
                <w:kern w:val="0"/>
                <w:sz w:val="24"/>
                <w:szCs w:val="24"/>
              </w:rPr>
              <w:t>项目地理位置见附图</w:t>
            </w:r>
            <w:r w:rsidR="008A6EA4" w:rsidRPr="009C1F55">
              <w:rPr>
                <w:kern w:val="0"/>
                <w:sz w:val="24"/>
                <w:szCs w:val="24"/>
              </w:rPr>
              <w:t>1</w:t>
            </w:r>
            <w:r w:rsidR="008A6EA4" w:rsidRPr="009C1F55">
              <w:rPr>
                <w:kern w:val="0"/>
                <w:sz w:val="24"/>
                <w:szCs w:val="24"/>
              </w:rPr>
              <w:t>，周边关系见附图</w:t>
            </w:r>
            <w:r w:rsidR="008A6EA4" w:rsidRPr="009C1F55">
              <w:rPr>
                <w:kern w:val="0"/>
                <w:sz w:val="24"/>
                <w:szCs w:val="24"/>
              </w:rPr>
              <w:t>2</w:t>
            </w:r>
            <w:r w:rsidR="008A6EA4" w:rsidRPr="009C1F55">
              <w:rPr>
                <w:kern w:val="0"/>
                <w:sz w:val="24"/>
                <w:szCs w:val="24"/>
              </w:rPr>
              <w:t>。</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5</w:t>
            </w:r>
            <w:r w:rsidRPr="006D4DA5">
              <w:rPr>
                <w:kern w:val="0"/>
                <w:sz w:val="24"/>
                <w:szCs w:val="24"/>
              </w:rPr>
              <w:t>）项目投资：项目总投资为</w:t>
            </w:r>
            <w:r w:rsidRPr="006D4DA5">
              <w:rPr>
                <w:rFonts w:hint="eastAsia"/>
                <w:kern w:val="0"/>
                <w:sz w:val="24"/>
                <w:szCs w:val="24"/>
              </w:rPr>
              <w:t>3500</w:t>
            </w:r>
            <w:r w:rsidRPr="006D4DA5">
              <w:rPr>
                <w:kern w:val="0"/>
                <w:sz w:val="24"/>
                <w:szCs w:val="24"/>
              </w:rPr>
              <w:t>万元，资金来源由市财政解决，其中环保投资为</w:t>
            </w:r>
            <w:r w:rsidR="00226822">
              <w:rPr>
                <w:rFonts w:hint="eastAsia"/>
                <w:kern w:val="0"/>
                <w:sz w:val="24"/>
                <w:szCs w:val="24"/>
              </w:rPr>
              <w:t>70</w:t>
            </w:r>
            <w:r w:rsidRPr="006D4DA5">
              <w:rPr>
                <w:kern w:val="0"/>
                <w:sz w:val="24"/>
                <w:szCs w:val="24"/>
              </w:rPr>
              <w:t>万元，环保投资占总投资比例的</w:t>
            </w:r>
            <w:r w:rsidR="00226822">
              <w:rPr>
                <w:rFonts w:hint="eastAsia"/>
                <w:kern w:val="0"/>
                <w:sz w:val="24"/>
                <w:szCs w:val="24"/>
              </w:rPr>
              <w:t>2</w:t>
            </w:r>
            <w:r w:rsidRPr="006D4DA5">
              <w:rPr>
                <w:kern w:val="0"/>
                <w:sz w:val="24"/>
                <w:szCs w:val="24"/>
              </w:rPr>
              <w:t>%</w:t>
            </w:r>
            <w:r w:rsidRPr="006D4DA5">
              <w:rPr>
                <w:kern w:val="0"/>
                <w:sz w:val="24"/>
                <w:szCs w:val="24"/>
              </w:rPr>
              <w:t>。</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rFonts w:hint="eastAsia"/>
                <w:kern w:val="0"/>
                <w:sz w:val="24"/>
                <w:szCs w:val="24"/>
              </w:rPr>
              <w:t>6</w:t>
            </w:r>
            <w:r w:rsidRPr="006D4DA5">
              <w:rPr>
                <w:kern w:val="0"/>
                <w:sz w:val="24"/>
                <w:szCs w:val="24"/>
              </w:rPr>
              <w:t>）建设规模：建成后可满足</w:t>
            </w:r>
            <w:r w:rsidRPr="006D4DA5">
              <w:rPr>
                <w:rFonts w:hint="eastAsia"/>
                <w:kern w:val="0"/>
                <w:sz w:val="24"/>
                <w:szCs w:val="24"/>
              </w:rPr>
              <w:t>1800</w:t>
            </w:r>
            <w:r w:rsidRPr="006D4DA5">
              <w:rPr>
                <w:kern w:val="0"/>
                <w:sz w:val="24"/>
                <w:szCs w:val="24"/>
              </w:rPr>
              <w:t>名学生的使用规模</w:t>
            </w:r>
            <w:r w:rsidRPr="006D4DA5">
              <w:rPr>
                <w:rFonts w:hint="eastAsia"/>
                <w:kern w:val="0"/>
                <w:sz w:val="24"/>
                <w:szCs w:val="24"/>
              </w:rPr>
              <w:t>，</w:t>
            </w:r>
            <w:r w:rsidRPr="006D4DA5">
              <w:rPr>
                <w:kern w:val="0"/>
                <w:sz w:val="24"/>
                <w:szCs w:val="24"/>
              </w:rPr>
              <w:t>教职工约</w:t>
            </w:r>
            <w:r w:rsidRPr="006D4DA5">
              <w:rPr>
                <w:rFonts w:hint="eastAsia"/>
                <w:kern w:val="0"/>
                <w:sz w:val="24"/>
                <w:szCs w:val="24"/>
              </w:rPr>
              <w:t>12</w:t>
            </w:r>
            <w:r w:rsidRPr="006D4DA5">
              <w:rPr>
                <w:kern w:val="0"/>
                <w:sz w:val="24"/>
                <w:szCs w:val="24"/>
              </w:rPr>
              <w:t>0</w:t>
            </w:r>
            <w:r w:rsidRPr="006D4DA5">
              <w:rPr>
                <w:kern w:val="0"/>
                <w:sz w:val="24"/>
                <w:szCs w:val="24"/>
              </w:rPr>
              <w:t>人。</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rFonts w:hint="eastAsia"/>
                <w:kern w:val="0"/>
                <w:sz w:val="24"/>
                <w:szCs w:val="24"/>
              </w:rPr>
              <w:t>7</w:t>
            </w:r>
            <w:r w:rsidRPr="006D4DA5">
              <w:rPr>
                <w:kern w:val="0"/>
                <w:sz w:val="24"/>
                <w:szCs w:val="24"/>
              </w:rPr>
              <w:t>）</w:t>
            </w:r>
            <w:r w:rsidRPr="006D4DA5">
              <w:rPr>
                <w:rFonts w:hint="eastAsia"/>
                <w:kern w:val="0"/>
                <w:sz w:val="24"/>
                <w:szCs w:val="24"/>
              </w:rPr>
              <w:t>规划用地面积</w:t>
            </w:r>
            <w:r w:rsidRPr="006D4DA5">
              <w:rPr>
                <w:rFonts w:hint="eastAsia"/>
                <w:kern w:val="0"/>
                <w:sz w:val="24"/>
                <w:szCs w:val="24"/>
              </w:rPr>
              <w:t>25559.69</w:t>
            </w:r>
            <w:r w:rsidRPr="006D4DA5">
              <w:rPr>
                <w:rFonts w:hint="eastAsia"/>
                <w:kern w:val="0"/>
                <w:sz w:val="24"/>
                <w:szCs w:val="24"/>
              </w:rPr>
              <w:t>平方米，总建筑面积</w:t>
            </w:r>
            <w:r w:rsidRPr="006D4DA5">
              <w:rPr>
                <w:rFonts w:hint="eastAsia"/>
                <w:kern w:val="0"/>
                <w:sz w:val="24"/>
                <w:szCs w:val="24"/>
              </w:rPr>
              <w:t>15000</w:t>
            </w:r>
            <w:r w:rsidRPr="006D4DA5">
              <w:rPr>
                <w:rFonts w:hint="eastAsia"/>
                <w:kern w:val="0"/>
                <w:sz w:val="24"/>
                <w:szCs w:val="24"/>
              </w:rPr>
              <w:t>平方米，容积率</w:t>
            </w:r>
            <w:r w:rsidRPr="006D4DA5">
              <w:rPr>
                <w:rFonts w:hint="eastAsia"/>
                <w:kern w:val="0"/>
                <w:sz w:val="24"/>
                <w:szCs w:val="24"/>
              </w:rPr>
              <w:t>0.57</w:t>
            </w:r>
            <w:r w:rsidRPr="006D4DA5">
              <w:rPr>
                <w:rFonts w:hint="eastAsia"/>
                <w:kern w:val="0"/>
                <w:sz w:val="24"/>
                <w:szCs w:val="24"/>
              </w:rPr>
              <w:t>，拟建设</w:t>
            </w:r>
            <w:r w:rsidRPr="006D4DA5">
              <w:rPr>
                <w:rFonts w:hint="eastAsia"/>
                <w:kern w:val="0"/>
                <w:sz w:val="24"/>
                <w:szCs w:val="24"/>
              </w:rPr>
              <w:t>1</w:t>
            </w:r>
            <w:r w:rsidRPr="006D4DA5">
              <w:rPr>
                <w:rFonts w:hint="eastAsia"/>
                <w:kern w:val="0"/>
                <w:sz w:val="24"/>
                <w:szCs w:val="24"/>
              </w:rPr>
              <w:t>栋</w:t>
            </w:r>
            <w:r w:rsidRPr="006D4DA5">
              <w:rPr>
                <w:rFonts w:hint="eastAsia"/>
                <w:kern w:val="0"/>
                <w:sz w:val="24"/>
                <w:szCs w:val="24"/>
              </w:rPr>
              <w:t>5F</w:t>
            </w:r>
            <w:r w:rsidRPr="006D4DA5">
              <w:rPr>
                <w:rFonts w:hint="eastAsia"/>
                <w:kern w:val="0"/>
                <w:sz w:val="24"/>
                <w:szCs w:val="24"/>
              </w:rPr>
              <w:t>框架结构教学综合楼及</w:t>
            </w:r>
            <w:r w:rsidRPr="006D4DA5">
              <w:rPr>
                <w:rFonts w:hint="eastAsia"/>
                <w:kern w:val="0"/>
                <w:sz w:val="24"/>
                <w:szCs w:val="24"/>
              </w:rPr>
              <w:t>1</w:t>
            </w:r>
            <w:r w:rsidRPr="006D4DA5">
              <w:rPr>
                <w:rFonts w:hint="eastAsia"/>
                <w:kern w:val="0"/>
                <w:sz w:val="24"/>
                <w:szCs w:val="24"/>
              </w:rPr>
              <w:t>栋</w:t>
            </w:r>
            <w:r w:rsidRPr="006D4DA5">
              <w:rPr>
                <w:rFonts w:hint="eastAsia"/>
                <w:kern w:val="0"/>
                <w:sz w:val="24"/>
                <w:szCs w:val="24"/>
              </w:rPr>
              <w:t>2F</w:t>
            </w:r>
            <w:r w:rsidRPr="006D4DA5">
              <w:rPr>
                <w:rFonts w:hint="eastAsia"/>
                <w:kern w:val="0"/>
                <w:sz w:val="24"/>
                <w:szCs w:val="24"/>
              </w:rPr>
              <w:t>框架结构功能楼。规划设计为十二规制公办初中，包括</w:t>
            </w:r>
            <w:r w:rsidRPr="006D4DA5">
              <w:rPr>
                <w:rFonts w:hint="eastAsia"/>
                <w:kern w:val="0"/>
                <w:sz w:val="24"/>
                <w:szCs w:val="24"/>
              </w:rPr>
              <w:t>36</w:t>
            </w:r>
            <w:r w:rsidRPr="006D4DA5">
              <w:rPr>
                <w:rFonts w:hint="eastAsia"/>
                <w:kern w:val="0"/>
                <w:sz w:val="24"/>
                <w:szCs w:val="24"/>
              </w:rPr>
              <w:t>个普通教室，可容纳中学生</w:t>
            </w:r>
            <w:r w:rsidRPr="006D4DA5">
              <w:rPr>
                <w:rFonts w:hint="eastAsia"/>
                <w:kern w:val="0"/>
                <w:sz w:val="24"/>
                <w:szCs w:val="24"/>
              </w:rPr>
              <w:t>1800</w:t>
            </w:r>
            <w:r w:rsidRPr="006D4DA5">
              <w:rPr>
                <w:rFonts w:hint="eastAsia"/>
                <w:kern w:val="0"/>
                <w:sz w:val="24"/>
                <w:szCs w:val="24"/>
              </w:rPr>
              <w:t>人。配套建设塑胶操场、化粪池、消防水池、消防泵房、门房、给排水及电力设施等。</w:t>
            </w:r>
          </w:p>
          <w:p w:rsidR="006D4DA5" w:rsidRPr="006D4DA5" w:rsidRDefault="006D4DA5" w:rsidP="006D4DA5">
            <w:pPr>
              <w:spacing w:line="360" w:lineRule="auto"/>
              <w:ind w:firstLineChars="200" w:firstLine="482"/>
              <w:rPr>
                <w:b/>
                <w:kern w:val="0"/>
                <w:sz w:val="24"/>
                <w:szCs w:val="24"/>
              </w:rPr>
            </w:pPr>
            <w:r w:rsidRPr="006D4DA5">
              <w:rPr>
                <w:b/>
                <w:kern w:val="0"/>
                <w:sz w:val="24"/>
                <w:szCs w:val="24"/>
              </w:rPr>
              <w:t xml:space="preserve">1.2 </w:t>
            </w:r>
            <w:r w:rsidRPr="006D4DA5">
              <w:rPr>
                <w:b/>
                <w:kern w:val="0"/>
                <w:sz w:val="24"/>
                <w:szCs w:val="24"/>
              </w:rPr>
              <w:t>项目衔接</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1</w:t>
            </w:r>
            <w:r w:rsidRPr="006D4DA5">
              <w:rPr>
                <w:kern w:val="0"/>
                <w:sz w:val="24"/>
                <w:szCs w:val="24"/>
              </w:rPr>
              <w:t>）供水：项目用水由</w:t>
            </w:r>
            <w:r w:rsidRPr="006D4DA5">
              <w:rPr>
                <w:rFonts w:hint="eastAsia"/>
                <w:kern w:val="0"/>
                <w:sz w:val="24"/>
                <w:szCs w:val="24"/>
              </w:rPr>
              <w:t>衡水市</w:t>
            </w:r>
            <w:r w:rsidRPr="006D4DA5">
              <w:rPr>
                <w:kern w:val="0"/>
                <w:sz w:val="24"/>
                <w:szCs w:val="24"/>
              </w:rPr>
              <w:t>供水管网接入，</w:t>
            </w:r>
            <w:r w:rsidRPr="006D4DA5">
              <w:rPr>
                <w:rFonts w:hint="eastAsia"/>
                <w:kern w:val="0"/>
                <w:sz w:val="24"/>
                <w:szCs w:val="24"/>
              </w:rPr>
              <w:t>用水环节主要为师生生活及实验用水。</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2</w:t>
            </w:r>
            <w:r w:rsidRPr="006D4DA5">
              <w:rPr>
                <w:kern w:val="0"/>
                <w:sz w:val="24"/>
                <w:szCs w:val="24"/>
              </w:rPr>
              <w:t>）排水：目</w:t>
            </w:r>
            <w:r w:rsidRPr="006D4DA5">
              <w:rPr>
                <w:rFonts w:hint="eastAsia"/>
                <w:kern w:val="0"/>
                <w:sz w:val="24"/>
                <w:szCs w:val="24"/>
              </w:rPr>
              <w:t>产生</w:t>
            </w:r>
            <w:r w:rsidRPr="006D4DA5">
              <w:rPr>
                <w:kern w:val="0"/>
                <w:sz w:val="24"/>
                <w:szCs w:val="24"/>
              </w:rPr>
              <w:t>的废水主要是学生教学楼</w:t>
            </w:r>
            <w:r w:rsidRPr="006D4DA5">
              <w:rPr>
                <w:rFonts w:hint="eastAsia"/>
                <w:kern w:val="0"/>
                <w:sz w:val="24"/>
                <w:szCs w:val="24"/>
              </w:rPr>
              <w:t>及实验废水</w:t>
            </w:r>
            <w:r w:rsidRPr="006D4DA5">
              <w:rPr>
                <w:kern w:val="0"/>
                <w:sz w:val="24"/>
                <w:szCs w:val="24"/>
              </w:rPr>
              <w:t>。生活污水的主要污染因子为</w:t>
            </w:r>
            <w:r w:rsidRPr="006D4DA5">
              <w:rPr>
                <w:kern w:val="0"/>
                <w:sz w:val="24"/>
                <w:szCs w:val="24"/>
              </w:rPr>
              <w:t>BOD</w:t>
            </w:r>
            <w:r w:rsidRPr="006D4DA5">
              <w:rPr>
                <w:kern w:val="0"/>
                <w:sz w:val="24"/>
                <w:szCs w:val="24"/>
                <w:vertAlign w:val="subscript"/>
              </w:rPr>
              <w:t>5</w:t>
            </w:r>
            <w:r w:rsidRPr="006D4DA5">
              <w:rPr>
                <w:kern w:val="0"/>
                <w:sz w:val="24"/>
                <w:szCs w:val="24"/>
              </w:rPr>
              <w:t>、</w:t>
            </w:r>
            <w:r w:rsidRPr="006D4DA5">
              <w:rPr>
                <w:kern w:val="0"/>
                <w:sz w:val="24"/>
                <w:szCs w:val="24"/>
              </w:rPr>
              <w:t>COD</w:t>
            </w:r>
            <w:r w:rsidRPr="006D4DA5">
              <w:rPr>
                <w:kern w:val="0"/>
                <w:sz w:val="24"/>
                <w:szCs w:val="24"/>
              </w:rPr>
              <w:t>、</w:t>
            </w:r>
            <w:r w:rsidRPr="006D4DA5">
              <w:rPr>
                <w:kern w:val="0"/>
                <w:sz w:val="24"/>
                <w:szCs w:val="24"/>
              </w:rPr>
              <w:t>SS</w:t>
            </w:r>
            <w:r w:rsidRPr="006D4DA5">
              <w:rPr>
                <w:kern w:val="0"/>
                <w:sz w:val="24"/>
                <w:szCs w:val="24"/>
              </w:rPr>
              <w:t>等</w:t>
            </w:r>
            <w:r w:rsidRPr="006D4DA5">
              <w:rPr>
                <w:rFonts w:hint="eastAsia"/>
                <w:kern w:val="0"/>
                <w:sz w:val="24"/>
                <w:szCs w:val="24"/>
              </w:rPr>
              <w:t>，实验废水先进行中和预处理</w:t>
            </w:r>
            <w:r w:rsidRPr="006D4DA5">
              <w:rPr>
                <w:kern w:val="0"/>
                <w:sz w:val="24"/>
                <w:szCs w:val="24"/>
              </w:rPr>
              <w:t>再与</w:t>
            </w:r>
            <w:r w:rsidRPr="006D4DA5">
              <w:rPr>
                <w:rFonts w:hint="eastAsia"/>
                <w:kern w:val="0"/>
                <w:sz w:val="24"/>
                <w:szCs w:val="24"/>
              </w:rPr>
              <w:t>其他</w:t>
            </w:r>
            <w:r w:rsidRPr="006D4DA5">
              <w:rPr>
                <w:kern w:val="0"/>
                <w:sz w:val="24"/>
                <w:szCs w:val="24"/>
              </w:rPr>
              <w:t>废水一同进入化粪池</w:t>
            </w:r>
            <w:r w:rsidRPr="006D4DA5">
              <w:rPr>
                <w:rFonts w:hint="eastAsia"/>
                <w:kern w:val="0"/>
                <w:sz w:val="24"/>
                <w:szCs w:val="24"/>
              </w:rPr>
              <w:t>处理后，经市政污水管网排到衡水市污水处理厂进行深度处理。</w:t>
            </w:r>
          </w:p>
          <w:p w:rsidR="006D4DA5" w:rsidRPr="006D4DA5" w:rsidRDefault="006D4DA5" w:rsidP="006D4DA5">
            <w:pPr>
              <w:spacing w:line="360" w:lineRule="auto"/>
              <w:ind w:firstLineChars="200" w:firstLine="480"/>
              <w:rPr>
                <w:kern w:val="0"/>
                <w:sz w:val="24"/>
                <w:szCs w:val="24"/>
              </w:rPr>
            </w:pPr>
            <w:r w:rsidRPr="006D4DA5">
              <w:rPr>
                <w:kern w:val="0"/>
                <w:sz w:val="24"/>
                <w:szCs w:val="24"/>
              </w:rPr>
              <w:t>（</w:t>
            </w:r>
            <w:r w:rsidRPr="006D4DA5">
              <w:rPr>
                <w:kern w:val="0"/>
                <w:sz w:val="24"/>
                <w:szCs w:val="24"/>
              </w:rPr>
              <w:t>3</w:t>
            </w:r>
            <w:r w:rsidRPr="006D4DA5">
              <w:rPr>
                <w:kern w:val="0"/>
                <w:sz w:val="24"/>
                <w:szCs w:val="24"/>
              </w:rPr>
              <w:t>）供电：</w:t>
            </w:r>
            <w:r w:rsidR="007C7E2D" w:rsidRPr="006D4DA5">
              <w:rPr>
                <w:kern w:val="0"/>
                <w:sz w:val="24"/>
                <w:szCs w:val="24"/>
              </w:rPr>
              <w:t>项目</w:t>
            </w:r>
            <w:r w:rsidR="003D1E2B" w:rsidRPr="006D4DA5">
              <w:rPr>
                <w:rFonts w:hint="eastAsia"/>
                <w:kern w:val="0"/>
                <w:sz w:val="24"/>
                <w:szCs w:val="24"/>
              </w:rPr>
              <w:t>供电</w:t>
            </w:r>
            <w:r w:rsidR="007C7E2D" w:rsidRPr="006D4DA5">
              <w:rPr>
                <w:kern w:val="0"/>
                <w:sz w:val="24"/>
                <w:szCs w:val="24"/>
              </w:rPr>
              <w:t>由衡水市市政供电电网提供，</w:t>
            </w:r>
            <w:r w:rsidR="003D1E2B" w:rsidRPr="006D4DA5">
              <w:rPr>
                <w:rFonts w:hint="eastAsia"/>
                <w:kern w:val="0"/>
                <w:sz w:val="24"/>
                <w:szCs w:val="24"/>
              </w:rPr>
              <w:t>拟于校内</w:t>
            </w:r>
            <w:r w:rsidRPr="006D4DA5">
              <w:rPr>
                <w:rFonts w:hint="eastAsia"/>
                <w:kern w:val="0"/>
                <w:sz w:val="24"/>
                <w:szCs w:val="24"/>
              </w:rPr>
              <w:t>增设</w:t>
            </w:r>
            <w:r w:rsidRPr="006D4DA5">
              <w:rPr>
                <w:rFonts w:hint="eastAsia"/>
                <w:kern w:val="0"/>
                <w:sz w:val="24"/>
                <w:szCs w:val="24"/>
              </w:rPr>
              <w:t>2</w:t>
            </w:r>
            <w:r w:rsidRPr="006D4DA5">
              <w:rPr>
                <w:rFonts w:hint="eastAsia"/>
                <w:kern w:val="0"/>
                <w:sz w:val="24"/>
                <w:szCs w:val="24"/>
              </w:rPr>
              <w:t>台</w:t>
            </w:r>
            <w:r w:rsidRPr="006D4DA5">
              <w:rPr>
                <w:rFonts w:hint="eastAsia"/>
                <w:kern w:val="0"/>
                <w:sz w:val="24"/>
                <w:szCs w:val="24"/>
              </w:rPr>
              <w:t>500KVA</w:t>
            </w:r>
            <w:r w:rsidRPr="006D4DA5">
              <w:rPr>
                <w:rFonts w:hint="eastAsia"/>
                <w:kern w:val="0"/>
                <w:sz w:val="24"/>
                <w:szCs w:val="24"/>
              </w:rPr>
              <w:t>变压器；</w:t>
            </w:r>
            <w:r w:rsidR="007C7E2D" w:rsidRPr="006D4DA5">
              <w:rPr>
                <w:kern w:val="0"/>
                <w:sz w:val="24"/>
                <w:szCs w:val="24"/>
              </w:rPr>
              <w:t>本项目位于衡水市城市规划区内，供电有保障。</w:t>
            </w:r>
            <w:r w:rsidR="003D1E2B" w:rsidRPr="006D4DA5">
              <w:rPr>
                <w:kern w:val="0"/>
                <w:sz w:val="24"/>
                <w:szCs w:val="24"/>
              </w:rPr>
              <w:t>年用电量约为</w:t>
            </w:r>
            <w:r w:rsidRPr="006D4DA5">
              <w:rPr>
                <w:rFonts w:hint="eastAsia"/>
                <w:kern w:val="0"/>
                <w:sz w:val="24"/>
                <w:szCs w:val="24"/>
              </w:rPr>
              <w:t>16</w:t>
            </w:r>
            <w:r w:rsidR="003D1E2B" w:rsidRPr="006D4DA5">
              <w:rPr>
                <w:kern w:val="0"/>
                <w:sz w:val="24"/>
                <w:szCs w:val="24"/>
              </w:rPr>
              <w:t>万</w:t>
            </w:r>
            <w:r w:rsidR="003D1E2B" w:rsidRPr="006D4DA5">
              <w:rPr>
                <w:kern w:val="0"/>
                <w:sz w:val="24"/>
                <w:szCs w:val="24"/>
              </w:rPr>
              <w:t>kWh</w:t>
            </w:r>
            <w:r w:rsidRPr="006D4DA5">
              <w:rPr>
                <w:rFonts w:hint="eastAsia"/>
                <w:kern w:val="0"/>
                <w:sz w:val="24"/>
                <w:szCs w:val="24"/>
              </w:rPr>
              <w:t>，不设备用发电机。</w:t>
            </w:r>
          </w:p>
          <w:p w:rsidR="006D4DA5" w:rsidRPr="006D4DA5" w:rsidRDefault="006D4DA5" w:rsidP="006D4DA5">
            <w:pPr>
              <w:spacing w:line="360" w:lineRule="auto"/>
              <w:ind w:firstLineChars="200" w:firstLine="480"/>
              <w:rPr>
                <w:bCs/>
                <w:kern w:val="0"/>
                <w:sz w:val="24"/>
                <w:szCs w:val="24"/>
              </w:rPr>
            </w:pPr>
            <w:r w:rsidRPr="006D4DA5">
              <w:rPr>
                <w:kern w:val="0"/>
                <w:sz w:val="24"/>
                <w:szCs w:val="24"/>
              </w:rPr>
              <w:t>（</w:t>
            </w:r>
            <w:r w:rsidRPr="006D4DA5">
              <w:rPr>
                <w:kern w:val="0"/>
                <w:sz w:val="24"/>
                <w:szCs w:val="24"/>
              </w:rPr>
              <w:t>4</w:t>
            </w:r>
            <w:r w:rsidRPr="006D4DA5">
              <w:rPr>
                <w:kern w:val="0"/>
                <w:sz w:val="24"/>
                <w:szCs w:val="24"/>
              </w:rPr>
              <w:t>）供热：</w:t>
            </w:r>
            <w:r w:rsidRPr="006D4DA5">
              <w:rPr>
                <w:bCs/>
                <w:kern w:val="0"/>
                <w:sz w:val="24"/>
                <w:szCs w:val="24"/>
              </w:rPr>
              <w:t>项目建成后冬季取暖采用</w:t>
            </w:r>
            <w:r w:rsidRPr="006D4DA5">
              <w:rPr>
                <w:rFonts w:hint="eastAsia"/>
                <w:bCs/>
                <w:kern w:val="0"/>
                <w:sz w:val="24"/>
                <w:szCs w:val="24"/>
              </w:rPr>
              <w:t>城区集中供热设施，不设置燃煤、燃气锅炉等供热设施。</w:t>
            </w:r>
          </w:p>
          <w:p w:rsidR="006D4DA5" w:rsidRPr="006D4DA5" w:rsidRDefault="006D4DA5" w:rsidP="006D4DA5">
            <w:pPr>
              <w:spacing w:line="360" w:lineRule="auto"/>
              <w:ind w:firstLineChars="200" w:firstLine="482"/>
              <w:rPr>
                <w:b/>
                <w:kern w:val="0"/>
                <w:sz w:val="24"/>
                <w:szCs w:val="24"/>
              </w:rPr>
            </w:pPr>
            <w:r w:rsidRPr="006D4DA5">
              <w:rPr>
                <w:b/>
                <w:kern w:val="0"/>
                <w:sz w:val="24"/>
                <w:szCs w:val="24"/>
              </w:rPr>
              <w:t xml:space="preserve">1.3 </w:t>
            </w:r>
            <w:r w:rsidRPr="006D4DA5">
              <w:rPr>
                <w:b/>
                <w:kern w:val="0"/>
                <w:sz w:val="24"/>
                <w:szCs w:val="24"/>
              </w:rPr>
              <w:t>环保措施可行性分析及结论</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w:t>
            </w:r>
            <w:r w:rsidRPr="006D4DA5">
              <w:rPr>
                <w:rFonts w:hint="eastAsia"/>
                <w:kern w:val="0"/>
                <w:sz w:val="24"/>
                <w:szCs w:val="24"/>
              </w:rPr>
              <w:t>1</w:t>
            </w:r>
            <w:r w:rsidRPr="006D4DA5">
              <w:rPr>
                <w:rFonts w:hint="eastAsia"/>
                <w:kern w:val="0"/>
                <w:sz w:val="24"/>
                <w:szCs w:val="24"/>
              </w:rPr>
              <w:t>）废气</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项目运营期无废气产生。</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w:t>
            </w:r>
            <w:r w:rsidRPr="006D4DA5">
              <w:rPr>
                <w:rFonts w:hint="eastAsia"/>
                <w:kern w:val="0"/>
                <w:sz w:val="24"/>
                <w:szCs w:val="24"/>
              </w:rPr>
              <w:t>2</w:t>
            </w:r>
            <w:r w:rsidRPr="006D4DA5">
              <w:rPr>
                <w:rFonts w:hint="eastAsia"/>
                <w:kern w:val="0"/>
                <w:sz w:val="24"/>
                <w:szCs w:val="24"/>
              </w:rPr>
              <w:t>）废水</w:t>
            </w:r>
          </w:p>
          <w:p w:rsidR="006D4DA5" w:rsidRPr="006D4DA5" w:rsidRDefault="006D4DA5" w:rsidP="006D4DA5">
            <w:pPr>
              <w:spacing w:line="360" w:lineRule="auto"/>
              <w:ind w:firstLineChars="200" w:firstLine="480"/>
              <w:rPr>
                <w:kern w:val="0"/>
                <w:sz w:val="24"/>
                <w:szCs w:val="24"/>
              </w:rPr>
            </w:pPr>
            <w:r w:rsidRPr="006D4DA5">
              <w:rPr>
                <w:kern w:val="0"/>
                <w:sz w:val="24"/>
                <w:szCs w:val="24"/>
              </w:rPr>
              <w:t>项目</w:t>
            </w:r>
            <w:r w:rsidRPr="006D4DA5">
              <w:rPr>
                <w:rFonts w:hint="eastAsia"/>
                <w:kern w:val="0"/>
                <w:sz w:val="24"/>
                <w:szCs w:val="24"/>
              </w:rPr>
              <w:t>产生</w:t>
            </w:r>
            <w:r w:rsidRPr="006D4DA5">
              <w:rPr>
                <w:kern w:val="0"/>
                <w:sz w:val="24"/>
                <w:szCs w:val="24"/>
              </w:rPr>
              <w:t>的废水主要是</w:t>
            </w:r>
            <w:r w:rsidRPr="006D4DA5">
              <w:rPr>
                <w:rFonts w:hint="eastAsia"/>
                <w:kern w:val="0"/>
                <w:sz w:val="24"/>
                <w:szCs w:val="24"/>
              </w:rPr>
              <w:t>学生、教职工产生的</w:t>
            </w:r>
            <w:r w:rsidRPr="006D4DA5">
              <w:rPr>
                <w:kern w:val="0"/>
                <w:sz w:val="24"/>
                <w:szCs w:val="24"/>
              </w:rPr>
              <w:t>生活</w:t>
            </w:r>
            <w:r w:rsidRPr="006D4DA5">
              <w:rPr>
                <w:rFonts w:hint="eastAsia"/>
                <w:kern w:val="0"/>
                <w:sz w:val="24"/>
                <w:szCs w:val="24"/>
              </w:rPr>
              <w:t>污</w:t>
            </w:r>
            <w:r w:rsidRPr="006D4DA5">
              <w:rPr>
                <w:kern w:val="0"/>
                <w:sz w:val="24"/>
                <w:szCs w:val="24"/>
              </w:rPr>
              <w:t>水</w:t>
            </w:r>
            <w:r w:rsidRPr="006D4DA5">
              <w:rPr>
                <w:rFonts w:hint="eastAsia"/>
                <w:kern w:val="0"/>
                <w:sz w:val="24"/>
                <w:szCs w:val="24"/>
              </w:rPr>
              <w:t>，实验室产生的实验废水，</w:t>
            </w:r>
            <w:r w:rsidRPr="006D4DA5">
              <w:rPr>
                <w:kern w:val="0"/>
                <w:sz w:val="24"/>
                <w:szCs w:val="24"/>
              </w:rPr>
              <w:t>生活污水的主要污染因子为</w:t>
            </w:r>
            <w:r w:rsidRPr="006D4DA5">
              <w:rPr>
                <w:kern w:val="0"/>
                <w:sz w:val="24"/>
                <w:szCs w:val="24"/>
              </w:rPr>
              <w:t>BOD</w:t>
            </w:r>
            <w:r w:rsidRPr="006D4DA5">
              <w:rPr>
                <w:kern w:val="0"/>
                <w:sz w:val="24"/>
                <w:szCs w:val="24"/>
                <w:vertAlign w:val="subscript"/>
              </w:rPr>
              <w:t>5</w:t>
            </w:r>
            <w:r w:rsidRPr="006D4DA5">
              <w:rPr>
                <w:kern w:val="0"/>
                <w:sz w:val="24"/>
                <w:szCs w:val="24"/>
              </w:rPr>
              <w:t>、</w:t>
            </w:r>
            <w:r w:rsidRPr="006D4DA5">
              <w:rPr>
                <w:kern w:val="0"/>
                <w:sz w:val="24"/>
                <w:szCs w:val="24"/>
              </w:rPr>
              <w:t>COD</w:t>
            </w:r>
            <w:r w:rsidRPr="006D4DA5">
              <w:rPr>
                <w:kern w:val="0"/>
                <w:sz w:val="24"/>
                <w:szCs w:val="24"/>
              </w:rPr>
              <w:t>、</w:t>
            </w:r>
            <w:r w:rsidRPr="006D4DA5">
              <w:rPr>
                <w:kern w:val="0"/>
                <w:sz w:val="24"/>
                <w:szCs w:val="24"/>
              </w:rPr>
              <w:t>SS</w:t>
            </w:r>
            <w:r w:rsidRPr="006D4DA5">
              <w:rPr>
                <w:kern w:val="0"/>
                <w:sz w:val="24"/>
                <w:szCs w:val="24"/>
              </w:rPr>
              <w:t>、</w:t>
            </w:r>
            <w:r w:rsidRPr="006D4DA5">
              <w:rPr>
                <w:rFonts w:hint="eastAsia"/>
                <w:kern w:val="0"/>
                <w:sz w:val="24"/>
                <w:szCs w:val="24"/>
              </w:rPr>
              <w:t>氨氮</w:t>
            </w:r>
            <w:r w:rsidRPr="006D4DA5">
              <w:rPr>
                <w:kern w:val="0"/>
                <w:sz w:val="24"/>
                <w:szCs w:val="24"/>
              </w:rPr>
              <w:t>等</w:t>
            </w:r>
            <w:r w:rsidRPr="006D4DA5">
              <w:rPr>
                <w:rFonts w:hint="eastAsia"/>
                <w:kern w:val="0"/>
                <w:sz w:val="24"/>
                <w:szCs w:val="24"/>
              </w:rPr>
              <w:t>；实验废水先进行中和处理；</w:t>
            </w:r>
            <w:r w:rsidRPr="006D4DA5">
              <w:rPr>
                <w:kern w:val="0"/>
                <w:sz w:val="24"/>
                <w:szCs w:val="24"/>
              </w:rPr>
              <w:t>再与</w:t>
            </w:r>
            <w:r w:rsidRPr="006D4DA5">
              <w:rPr>
                <w:rFonts w:hint="eastAsia"/>
                <w:kern w:val="0"/>
                <w:sz w:val="24"/>
                <w:szCs w:val="24"/>
              </w:rPr>
              <w:t>其他</w:t>
            </w:r>
            <w:r w:rsidRPr="006D4DA5">
              <w:rPr>
                <w:kern w:val="0"/>
                <w:sz w:val="24"/>
                <w:szCs w:val="24"/>
              </w:rPr>
              <w:t>废水一同进入化粪池进行处理，</w:t>
            </w:r>
            <w:r w:rsidRPr="006D4DA5">
              <w:rPr>
                <w:rFonts w:hint="eastAsia"/>
                <w:kern w:val="0"/>
                <w:sz w:val="24"/>
                <w:szCs w:val="24"/>
              </w:rPr>
              <w:t>经市政污水管网排到衡水市污水处理厂进行深度处理。</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废水主要污染物为</w:t>
            </w:r>
            <w:r w:rsidRPr="006D4DA5">
              <w:rPr>
                <w:rFonts w:hint="eastAsia"/>
                <w:kern w:val="0"/>
                <w:sz w:val="24"/>
                <w:szCs w:val="24"/>
              </w:rPr>
              <w:t>COD</w:t>
            </w:r>
            <w:r w:rsidRPr="006D4DA5">
              <w:rPr>
                <w:rFonts w:hint="eastAsia"/>
                <w:kern w:val="0"/>
                <w:sz w:val="24"/>
                <w:szCs w:val="24"/>
              </w:rPr>
              <w:t>、</w:t>
            </w:r>
            <w:r w:rsidRPr="006D4DA5">
              <w:rPr>
                <w:rFonts w:hint="eastAsia"/>
                <w:kern w:val="0"/>
                <w:sz w:val="24"/>
                <w:szCs w:val="24"/>
              </w:rPr>
              <w:t>BOD</w:t>
            </w:r>
            <w:r w:rsidRPr="006D4DA5">
              <w:rPr>
                <w:rFonts w:hint="eastAsia"/>
                <w:kern w:val="0"/>
                <w:sz w:val="24"/>
                <w:szCs w:val="24"/>
                <w:vertAlign w:val="subscript"/>
              </w:rPr>
              <w:t>5</w:t>
            </w:r>
            <w:r w:rsidRPr="006D4DA5">
              <w:rPr>
                <w:rFonts w:hint="eastAsia"/>
                <w:kern w:val="0"/>
                <w:sz w:val="24"/>
                <w:szCs w:val="24"/>
              </w:rPr>
              <w:t>、氨氮等，满足污水处理厂</w:t>
            </w:r>
            <w:r w:rsidRPr="006D4DA5">
              <w:rPr>
                <w:kern w:val="0"/>
                <w:sz w:val="24"/>
                <w:szCs w:val="24"/>
              </w:rPr>
              <w:t>设计进水水质</w:t>
            </w:r>
            <w:r w:rsidRPr="006D4DA5">
              <w:rPr>
                <w:rFonts w:hint="eastAsia"/>
                <w:kern w:val="0"/>
                <w:sz w:val="24"/>
                <w:szCs w:val="24"/>
              </w:rPr>
              <w:t>，项目经污水处理厂处理后可稳定达标排放。项目依托衡水市污水处理厂可行。</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w:t>
            </w:r>
            <w:r w:rsidRPr="006D4DA5">
              <w:rPr>
                <w:rFonts w:hint="eastAsia"/>
                <w:kern w:val="0"/>
                <w:sz w:val="24"/>
                <w:szCs w:val="24"/>
              </w:rPr>
              <w:t>3</w:t>
            </w:r>
            <w:r w:rsidRPr="006D4DA5">
              <w:rPr>
                <w:rFonts w:hint="eastAsia"/>
                <w:kern w:val="0"/>
                <w:sz w:val="24"/>
                <w:szCs w:val="24"/>
              </w:rPr>
              <w:t>）噪声</w:t>
            </w:r>
          </w:p>
          <w:p w:rsidR="006D4DA5" w:rsidRPr="006D4DA5" w:rsidRDefault="006D4DA5" w:rsidP="006D4DA5">
            <w:pPr>
              <w:spacing w:line="360" w:lineRule="auto"/>
              <w:ind w:firstLineChars="200" w:firstLine="480"/>
              <w:rPr>
                <w:kern w:val="0"/>
                <w:sz w:val="24"/>
                <w:szCs w:val="24"/>
              </w:rPr>
            </w:pPr>
            <w:r w:rsidRPr="006D4DA5">
              <w:rPr>
                <w:kern w:val="0"/>
                <w:sz w:val="24"/>
                <w:szCs w:val="24"/>
              </w:rPr>
              <w:t>拟建项目建成后主要噪声来源于学校人员活动、消防泵房、配电室、空调等设备的噪声以及进出车辆噪声等，通过加强学校人员活动管理，采取禁鸣喇叭、控制进入车辆数量、控制行车路线，设备采取减震、隔振措施、选用低噪声设备等措施可减少噪声污染，不会对附近人员产生不利影响。</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w:t>
            </w:r>
            <w:r w:rsidRPr="006D4DA5">
              <w:rPr>
                <w:rFonts w:hint="eastAsia"/>
                <w:kern w:val="0"/>
                <w:sz w:val="24"/>
                <w:szCs w:val="24"/>
              </w:rPr>
              <w:t>4</w:t>
            </w:r>
            <w:r w:rsidRPr="006D4DA5">
              <w:rPr>
                <w:rFonts w:hint="eastAsia"/>
                <w:kern w:val="0"/>
                <w:sz w:val="24"/>
                <w:szCs w:val="24"/>
              </w:rPr>
              <w:t>）固废</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危险废物</w:t>
            </w:r>
            <w:r w:rsidRPr="006D4DA5">
              <w:rPr>
                <w:rFonts w:hint="eastAsia"/>
                <w:kern w:val="0"/>
                <w:sz w:val="24"/>
                <w:szCs w:val="24"/>
              </w:rPr>
              <w:t>-</w:t>
            </w:r>
            <w:r w:rsidRPr="006D4DA5">
              <w:rPr>
                <w:rFonts w:hint="eastAsia"/>
                <w:kern w:val="0"/>
                <w:sz w:val="24"/>
                <w:szCs w:val="24"/>
              </w:rPr>
              <w:t>实验室废液（</w:t>
            </w:r>
            <w:r w:rsidRPr="006D4DA5">
              <w:rPr>
                <w:rFonts w:hint="eastAsia"/>
                <w:kern w:val="0"/>
                <w:sz w:val="24"/>
                <w:szCs w:val="24"/>
              </w:rPr>
              <w:t>HW49</w:t>
            </w:r>
            <w:r w:rsidRPr="006D4DA5">
              <w:rPr>
                <w:rFonts w:hint="eastAsia"/>
                <w:kern w:val="0"/>
                <w:sz w:val="24"/>
                <w:szCs w:val="24"/>
              </w:rPr>
              <w:t>）暂存在危废间，定期交有资质单位处置；</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生活垃圾由环卫部门统一处理；</w:t>
            </w:r>
          </w:p>
          <w:p w:rsidR="006D4DA5" w:rsidRPr="006D4DA5" w:rsidRDefault="006D4DA5" w:rsidP="006D4DA5">
            <w:pPr>
              <w:spacing w:line="360" w:lineRule="auto"/>
              <w:ind w:firstLineChars="200" w:firstLine="480"/>
              <w:rPr>
                <w:kern w:val="0"/>
                <w:sz w:val="24"/>
                <w:szCs w:val="24"/>
              </w:rPr>
            </w:pPr>
            <w:r w:rsidRPr="006D4DA5">
              <w:rPr>
                <w:kern w:val="0"/>
                <w:sz w:val="24"/>
                <w:szCs w:val="24"/>
              </w:rPr>
              <w:t>综上所述，项目建成后不会对周围环境产生明显不利影响。</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w:t>
            </w:r>
            <w:r w:rsidRPr="006D4DA5">
              <w:rPr>
                <w:rFonts w:hint="eastAsia"/>
                <w:kern w:val="0"/>
                <w:sz w:val="24"/>
                <w:szCs w:val="24"/>
              </w:rPr>
              <w:t>5</w:t>
            </w:r>
            <w:r w:rsidRPr="006D4DA5">
              <w:rPr>
                <w:rFonts w:hint="eastAsia"/>
                <w:kern w:val="0"/>
                <w:sz w:val="24"/>
                <w:szCs w:val="24"/>
              </w:rPr>
              <w:t>）风险</w:t>
            </w:r>
          </w:p>
          <w:p w:rsidR="006D4DA5" w:rsidRPr="006D4DA5" w:rsidRDefault="006D4DA5" w:rsidP="006D4DA5">
            <w:pPr>
              <w:spacing w:line="360" w:lineRule="auto"/>
              <w:ind w:firstLineChars="200" w:firstLine="480"/>
              <w:rPr>
                <w:kern w:val="0"/>
                <w:sz w:val="24"/>
                <w:szCs w:val="24"/>
              </w:rPr>
            </w:pPr>
            <w:r w:rsidRPr="006D4DA5">
              <w:rPr>
                <w:kern w:val="0"/>
                <w:sz w:val="24"/>
                <w:szCs w:val="24"/>
              </w:rPr>
              <w:t>根据《建设项目环境风险评价技术导则》（</w:t>
            </w:r>
            <w:r w:rsidRPr="006D4DA5">
              <w:rPr>
                <w:kern w:val="0"/>
                <w:sz w:val="24"/>
                <w:szCs w:val="24"/>
              </w:rPr>
              <w:t>HJ169-2018</w:t>
            </w:r>
            <w:r w:rsidRPr="006D4DA5">
              <w:rPr>
                <w:kern w:val="0"/>
                <w:sz w:val="24"/>
                <w:szCs w:val="24"/>
              </w:rPr>
              <w:t>）</w:t>
            </w:r>
            <w:r w:rsidRPr="006D4DA5">
              <w:rPr>
                <w:rFonts w:hint="eastAsia"/>
                <w:kern w:val="0"/>
                <w:sz w:val="24"/>
                <w:szCs w:val="24"/>
              </w:rPr>
              <w:t>，</w:t>
            </w:r>
            <w:r w:rsidRPr="006D4DA5">
              <w:rPr>
                <w:kern w:val="0"/>
                <w:sz w:val="24"/>
                <w:szCs w:val="24"/>
              </w:rPr>
              <w:t>项目</w:t>
            </w:r>
            <w:r w:rsidRPr="006D4DA5">
              <w:rPr>
                <w:rFonts w:hint="eastAsia"/>
                <w:kern w:val="0"/>
                <w:sz w:val="24"/>
                <w:szCs w:val="24"/>
              </w:rPr>
              <w:t>风</w:t>
            </w:r>
            <w:r w:rsidRPr="006D4DA5">
              <w:rPr>
                <w:kern w:val="0"/>
                <w:sz w:val="24"/>
                <w:szCs w:val="24"/>
              </w:rPr>
              <w:t>险物质最大储存量</w:t>
            </w:r>
            <w:r w:rsidRPr="006D4DA5">
              <w:rPr>
                <w:rFonts w:hint="eastAsia"/>
                <w:kern w:val="0"/>
                <w:sz w:val="24"/>
                <w:szCs w:val="24"/>
              </w:rPr>
              <w:t>较小，</w:t>
            </w:r>
            <w:r w:rsidRPr="006D4DA5">
              <w:rPr>
                <w:kern w:val="0"/>
                <w:sz w:val="24"/>
                <w:szCs w:val="24"/>
              </w:rPr>
              <w:t>环境风险潜势为</w:t>
            </w:r>
            <w:r w:rsidRPr="006D4DA5">
              <w:rPr>
                <w:rFonts w:hint="eastAsia"/>
                <w:kern w:val="0"/>
                <w:sz w:val="24"/>
                <w:szCs w:val="24"/>
              </w:rPr>
              <w:t>Ⅰ，</w:t>
            </w:r>
            <w:r w:rsidRPr="006D4DA5">
              <w:rPr>
                <w:kern w:val="0"/>
                <w:sz w:val="24"/>
                <w:szCs w:val="24"/>
              </w:rPr>
              <w:t>仅进行简单分析即可</w:t>
            </w:r>
            <w:r w:rsidRPr="006D4DA5">
              <w:rPr>
                <w:rFonts w:hint="eastAsia"/>
                <w:kern w:val="0"/>
                <w:sz w:val="24"/>
                <w:szCs w:val="24"/>
              </w:rPr>
              <w:t>；</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本项目风险物质主要分布在实验室及危废间。实验室试剂具有反应性和腐蚀性，氨水及盐酸泄漏挥发可能会污染大气环境；硫酸泄露可能会引发实验室火灾，污染大气环境；危险废物等</w:t>
            </w:r>
            <w:r w:rsidRPr="006D4DA5">
              <w:rPr>
                <w:kern w:val="0"/>
                <w:sz w:val="24"/>
                <w:szCs w:val="24"/>
              </w:rPr>
              <w:t>可能发生火灾，次生废气</w:t>
            </w:r>
            <w:r w:rsidRPr="006D4DA5">
              <w:rPr>
                <w:rFonts w:hint="eastAsia"/>
                <w:kern w:val="0"/>
                <w:sz w:val="24"/>
                <w:szCs w:val="24"/>
              </w:rPr>
              <w:t>污染物会污染大气环境；实验室废液泄漏会污染地下水环境</w:t>
            </w:r>
            <w:r w:rsidRPr="006D4DA5">
              <w:rPr>
                <w:kern w:val="0"/>
                <w:sz w:val="24"/>
                <w:szCs w:val="24"/>
              </w:rPr>
              <w:t>。</w:t>
            </w:r>
            <w:r w:rsidRPr="006D4DA5">
              <w:rPr>
                <w:rFonts w:hint="eastAsia"/>
                <w:kern w:val="0"/>
                <w:sz w:val="24"/>
                <w:szCs w:val="24"/>
              </w:rPr>
              <w:t>采取相应措施，加强管理，编制突发环境事件应急预案后项目风险较小。</w:t>
            </w:r>
          </w:p>
          <w:p w:rsidR="006D4DA5" w:rsidRPr="006D4DA5" w:rsidRDefault="006D4DA5" w:rsidP="006D4DA5">
            <w:pPr>
              <w:spacing w:line="360" w:lineRule="auto"/>
              <w:ind w:firstLineChars="200" w:firstLine="482"/>
              <w:rPr>
                <w:b/>
                <w:kern w:val="0"/>
                <w:sz w:val="24"/>
                <w:szCs w:val="24"/>
              </w:rPr>
            </w:pPr>
            <w:r w:rsidRPr="006D4DA5">
              <w:rPr>
                <w:b/>
                <w:kern w:val="0"/>
                <w:sz w:val="24"/>
                <w:szCs w:val="24"/>
              </w:rPr>
              <w:t>1.4</w:t>
            </w:r>
            <w:r w:rsidRPr="006D4DA5">
              <w:rPr>
                <w:b/>
                <w:kern w:val="0"/>
                <w:sz w:val="24"/>
                <w:szCs w:val="24"/>
              </w:rPr>
              <w:t>土地利用总体规划符合性</w:t>
            </w:r>
          </w:p>
          <w:p w:rsidR="006D4DA5" w:rsidRPr="006D4DA5" w:rsidRDefault="006D4DA5" w:rsidP="006D4DA5">
            <w:pPr>
              <w:spacing w:line="360" w:lineRule="auto"/>
              <w:ind w:firstLineChars="200" w:firstLine="480"/>
              <w:rPr>
                <w:bCs/>
                <w:kern w:val="0"/>
                <w:sz w:val="24"/>
                <w:szCs w:val="24"/>
              </w:rPr>
            </w:pPr>
            <w:r w:rsidRPr="006D4DA5">
              <w:rPr>
                <w:bCs/>
                <w:kern w:val="0"/>
                <w:sz w:val="24"/>
                <w:szCs w:val="24"/>
              </w:rPr>
              <w:t>本项目选址于</w:t>
            </w:r>
            <w:r w:rsidRPr="006D4DA5">
              <w:rPr>
                <w:rFonts w:hint="eastAsia"/>
                <w:kern w:val="0"/>
                <w:sz w:val="24"/>
                <w:szCs w:val="24"/>
              </w:rPr>
              <w:t>河北省衡水市裕华西路，昌盛街西侧</w:t>
            </w:r>
            <w:r w:rsidRPr="006D4DA5">
              <w:rPr>
                <w:kern w:val="0"/>
                <w:sz w:val="24"/>
                <w:szCs w:val="24"/>
              </w:rPr>
              <w:t>。根据</w:t>
            </w:r>
            <w:r w:rsidRPr="006D4DA5">
              <w:rPr>
                <w:rFonts w:hint="eastAsia"/>
                <w:kern w:val="0"/>
                <w:sz w:val="24"/>
                <w:szCs w:val="24"/>
              </w:rPr>
              <w:t>衡水市自然资源和规划局桃城分局出具的用地预审意见，项目占地位于城镇建设用地区域内；根据衡水市行政审批局出具的建设项目选址意见书（选字第</w:t>
            </w:r>
            <w:r w:rsidRPr="006D4DA5">
              <w:rPr>
                <w:rFonts w:hint="eastAsia"/>
                <w:kern w:val="0"/>
                <w:sz w:val="24"/>
                <w:szCs w:val="24"/>
              </w:rPr>
              <w:t>13111012020XZ004</w:t>
            </w:r>
            <w:r w:rsidRPr="006D4DA5">
              <w:rPr>
                <w:rFonts w:hint="eastAsia"/>
                <w:kern w:val="0"/>
                <w:sz w:val="24"/>
                <w:szCs w:val="24"/>
              </w:rPr>
              <w:t>号），本项目建设符合城乡规划要求。</w:t>
            </w:r>
          </w:p>
          <w:p w:rsidR="006D4DA5" w:rsidRPr="006D4DA5" w:rsidRDefault="006D4DA5" w:rsidP="006D4DA5">
            <w:pPr>
              <w:spacing w:line="360" w:lineRule="auto"/>
              <w:ind w:firstLineChars="200" w:firstLine="480"/>
              <w:rPr>
                <w:kern w:val="0"/>
                <w:sz w:val="24"/>
                <w:szCs w:val="24"/>
              </w:rPr>
            </w:pPr>
            <w:r w:rsidRPr="006D4DA5">
              <w:rPr>
                <w:bCs/>
                <w:kern w:val="0"/>
                <w:sz w:val="24"/>
                <w:szCs w:val="24"/>
              </w:rPr>
              <w:t>综上，该项目土地利用情况符合土地</w:t>
            </w:r>
            <w:r w:rsidRPr="006D4DA5">
              <w:rPr>
                <w:rFonts w:hint="eastAsia"/>
                <w:bCs/>
                <w:kern w:val="0"/>
                <w:sz w:val="24"/>
                <w:szCs w:val="24"/>
              </w:rPr>
              <w:t>、</w:t>
            </w:r>
            <w:r w:rsidRPr="006D4DA5">
              <w:rPr>
                <w:bCs/>
                <w:kern w:val="0"/>
                <w:sz w:val="24"/>
                <w:szCs w:val="24"/>
              </w:rPr>
              <w:t>规划</w:t>
            </w:r>
            <w:r w:rsidRPr="006D4DA5">
              <w:rPr>
                <w:rFonts w:hint="eastAsia"/>
                <w:bCs/>
                <w:kern w:val="0"/>
                <w:sz w:val="24"/>
                <w:szCs w:val="24"/>
              </w:rPr>
              <w:t>相关</w:t>
            </w:r>
            <w:r w:rsidRPr="006D4DA5">
              <w:rPr>
                <w:bCs/>
                <w:kern w:val="0"/>
                <w:sz w:val="24"/>
                <w:szCs w:val="24"/>
              </w:rPr>
              <w:t>要求。</w:t>
            </w:r>
          </w:p>
          <w:p w:rsidR="006D4DA5" w:rsidRPr="006D4DA5" w:rsidRDefault="006D4DA5" w:rsidP="006D4DA5">
            <w:pPr>
              <w:spacing w:line="360" w:lineRule="auto"/>
              <w:ind w:firstLineChars="200" w:firstLine="482"/>
              <w:rPr>
                <w:b/>
                <w:bCs/>
                <w:kern w:val="0"/>
                <w:sz w:val="24"/>
                <w:szCs w:val="24"/>
              </w:rPr>
            </w:pPr>
            <w:r w:rsidRPr="006D4DA5">
              <w:rPr>
                <w:b/>
                <w:kern w:val="0"/>
                <w:sz w:val="24"/>
                <w:szCs w:val="24"/>
              </w:rPr>
              <w:t>1.5</w:t>
            </w:r>
            <w:r w:rsidRPr="006D4DA5">
              <w:rPr>
                <w:b/>
                <w:kern w:val="0"/>
                <w:sz w:val="24"/>
                <w:szCs w:val="24"/>
              </w:rPr>
              <w:t>污染物</w:t>
            </w:r>
            <w:r w:rsidRPr="006D4DA5">
              <w:rPr>
                <w:b/>
                <w:bCs/>
                <w:kern w:val="0"/>
                <w:sz w:val="24"/>
                <w:szCs w:val="24"/>
              </w:rPr>
              <w:t>总量控制分析结论</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本项目污染物</w:t>
            </w:r>
            <w:r w:rsidRPr="006D4DA5">
              <w:rPr>
                <w:kern w:val="0"/>
                <w:sz w:val="24"/>
                <w:szCs w:val="24"/>
              </w:rPr>
              <w:t>总量控制指标为：</w:t>
            </w:r>
            <w:r w:rsidRPr="006D4DA5">
              <w:rPr>
                <w:kern w:val="0"/>
                <w:sz w:val="24"/>
                <w:szCs w:val="24"/>
              </w:rPr>
              <w:t>SO</w:t>
            </w:r>
            <w:r w:rsidRPr="006D4DA5">
              <w:rPr>
                <w:kern w:val="0"/>
                <w:sz w:val="24"/>
                <w:szCs w:val="24"/>
                <w:vertAlign w:val="subscript"/>
              </w:rPr>
              <w:t>2</w:t>
            </w:r>
            <w:r w:rsidRPr="006D4DA5">
              <w:rPr>
                <w:rFonts w:hint="eastAsia"/>
                <w:kern w:val="0"/>
                <w:sz w:val="24"/>
                <w:szCs w:val="24"/>
              </w:rPr>
              <w:t>0</w:t>
            </w:r>
            <w:r w:rsidRPr="006D4DA5">
              <w:rPr>
                <w:kern w:val="0"/>
                <w:sz w:val="24"/>
                <w:szCs w:val="24"/>
              </w:rPr>
              <w:t>t/a</w:t>
            </w:r>
            <w:r w:rsidRPr="006D4DA5">
              <w:rPr>
                <w:kern w:val="0"/>
                <w:sz w:val="24"/>
                <w:szCs w:val="24"/>
              </w:rPr>
              <w:t>、</w:t>
            </w:r>
            <w:r w:rsidRPr="006D4DA5">
              <w:rPr>
                <w:kern w:val="0"/>
                <w:sz w:val="24"/>
                <w:szCs w:val="24"/>
              </w:rPr>
              <w:t>NO</w:t>
            </w:r>
            <w:r w:rsidRPr="006D4DA5">
              <w:rPr>
                <w:kern w:val="0"/>
                <w:sz w:val="24"/>
                <w:szCs w:val="24"/>
                <w:vertAlign w:val="subscript"/>
              </w:rPr>
              <w:t>X</w:t>
            </w:r>
            <w:r w:rsidRPr="006D4DA5">
              <w:rPr>
                <w:rFonts w:hint="eastAsia"/>
                <w:kern w:val="0"/>
                <w:sz w:val="24"/>
                <w:szCs w:val="24"/>
                <w:vertAlign w:val="subscript"/>
              </w:rPr>
              <w:t xml:space="preserve"> </w:t>
            </w:r>
            <w:r w:rsidRPr="006D4DA5">
              <w:rPr>
                <w:rFonts w:hint="eastAsia"/>
                <w:kern w:val="0"/>
                <w:sz w:val="24"/>
                <w:szCs w:val="24"/>
              </w:rPr>
              <w:t>0</w:t>
            </w:r>
            <w:r w:rsidRPr="006D4DA5">
              <w:rPr>
                <w:kern w:val="0"/>
                <w:sz w:val="24"/>
                <w:szCs w:val="24"/>
              </w:rPr>
              <w:t>t/a</w:t>
            </w:r>
            <w:r w:rsidRPr="006D4DA5">
              <w:rPr>
                <w:kern w:val="0"/>
                <w:sz w:val="24"/>
                <w:szCs w:val="24"/>
              </w:rPr>
              <w:t>、</w:t>
            </w:r>
            <w:r w:rsidRPr="006D4DA5">
              <w:rPr>
                <w:kern w:val="0"/>
                <w:sz w:val="24"/>
                <w:szCs w:val="24"/>
              </w:rPr>
              <w:t>COD 0t/a</w:t>
            </w:r>
            <w:r w:rsidRPr="006D4DA5">
              <w:rPr>
                <w:kern w:val="0"/>
                <w:sz w:val="24"/>
                <w:szCs w:val="24"/>
              </w:rPr>
              <w:t>、</w:t>
            </w:r>
            <w:r w:rsidRPr="006D4DA5">
              <w:rPr>
                <w:kern w:val="0"/>
                <w:sz w:val="24"/>
                <w:szCs w:val="24"/>
              </w:rPr>
              <w:t>NH</w:t>
            </w:r>
            <w:r w:rsidRPr="006D4DA5">
              <w:rPr>
                <w:kern w:val="0"/>
                <w:sz w:val="24"/>
                <w:szCs w:val="24"/>
                <w:vertAlign w:val="subscript"/>
              </w:rPr>
              <w:t>3</w:t>
            </w:r>
            <w:r w:rsidRPr="006D4DA5">
              <w:rPr>
                <w:kern w:val="0"/>
                <w:sz w:val="24"/>
                <w:szCs w:val="24"/>
              </w:rPr>
              <w:t>-N 0t/a</w:t>
            </w:r>
            <w:r w:rsidRPr="006D4DA5">
              <w:rPr>
                <w:kern w:val="0"/>
                <w:sz w:val="24"/>
                <w:szCs w:val="24"/>
              </w:rPr>
              <w:t>。</w:t>
            </w:r>
          </w:p>
          <w:p w:rsidR="006D4DA5" w:rsidRPr="006D4DA5" w:rsidRDefault="006D4DA5" w:rsidP="006D4DA5">
            <w:pPr>
              <w:spacing w:line="360" w:lineRule="auto"/>
              <w:ind w:firstLineChars="200" w:firstLine="482"/>
              <w:rPr>
                <w:b/>
                <w:kern w:val="0"/>
                <w:sz w:val="24"/>
                <w:szCs w:val="24"/>
              </w:rPr>
            </w:pPr>
            <w:r w:rsidRPr="006D4DA5">
              <w:rPr>
                <w:b/>
                <w:kern w:val="0"/>
                <w:sz w:val="24"/>
                <w:szCs w:val="24"/>
              </w:rPr>
              <w:t xml:space="preserve">1.6 </w:t>
            </w:r>
            <w:r w:rsidRPr="006D4DA5">
              <w:rPr>
                <w:b/>
                <w:kern w:val="0"/>
                <w:sz w:val="24"/>
                <w:szCs w:val="24"/>
              </w:rPr>
              <w:t>产业</w:t>
            </w:r>
            <w:r w:rsidRPr="006D4DA5">
              <w:rPr>
                <w:rFonts w:hint="eastAsia"/>
                <w:b/>
                <w:kern w:val="0"/>
                <w:sz w:val="24"/>
                <w:szCs w:val="24"/>
              </w:rPr>
              <w:t>管理</w:t>
            </w:r>
            <w:r w:rsidRPr="006D4DA5">
              <w:rPr>
                <w:b/>
                <w:kern w:val="0"/>
                <w:sz w:val="24"/>
                <w:szCs w:val="24"/>
              </w:rPr>
              <w:t>政策符合性分析结论</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本项目不属于《产业结构调整指导目录</w:t>
            </w:r>
            <w:r w:rsidRPr="006D4DA5">
              <w:rPr>
                <w:rFonts w:hint="eastAsia"/>
                <w:kern w:val="0"/>
                <w:sz w:val="24"/>
                <w:szCs w:val="24"/>
              </w:rPr>
              <w:t>(2019</w:t>
            </w:r>
            <w:r w:rsidRPr="006D4DA5">
              <w:rPr>
                <w:rFonts w:hint="eastAsia"/>
                <w:kern w:val="0"/>
                <w:sz w:val="24"/>
                <w:szCs w:val="24"/>
              </w:rPr>
              <w:t>年本）》</w:t>
            </w:r>
            <w:r w:rsidRPr="006D4DA5">
              <w:rPr>
                <w:kern w:val="0"/>
                <w:sz w:val="24"/>
                <w:szCs w:val="24"/>
              </w:rPr>
              <w:t>限制类和淘汰类，属于国家允许类建设项目；根据《河北省环境敏感区支持、限制、禁止建设项目名录（</w:t>
            </w:r>
            <w:r w:rsidRPr="006D4DA5">
              <w:rPr>
                <w:kern w:val="0"/>
                <w:sz w:val="24"/>
                <w:szCs w:val="24"/>
              </w:rPr>
              <w:t xml:space="preserve">2005 </w:t>
            </w:r>
            <w:r w:rsidRPr="006D4DA5">
              <w:rPr>
                <w:kern w:val="0"/>
                <w:sz w:val="24"/>
                <w:szCs w:val="24"/>
              </w:rPr>
              <w:t>年修订本）》，该项目不属于其中禁止、限制类项目；根据《河北省新增限制和淘汰类产业目录》（</w:t>
            </w:r>
            <w:r w:rsidRPr="006D4DA5">
              <w:rPr>
                <w:kern w:val="0"/>
                <w:sz w:val="24"/>
                <w:szCs w:val="24"/>
              </w:rPr>
              <w:t>2015</w:t>
            </w:r>
            <w:r w:rsidRPr="006D4DA5">
              <w:rPr>
                <w:kern w:val="0"/>
                <w:sz w:val="24"/>
                <w:szCs w:val="24"/>
              </w:rPr>
              <w:t>年版），拟建项目不属于其中限制类和淘汰类项目。</w:t>
            </w:r>
            <w:r w:rsidRPr="006D4DA5">
              <w:rPr>
                <w:rFonts w:hint="eastAsia"/>
                <w:kern w:val="0"/>
                <w:sz w:val="24"/>
                <w:szCs w:val="24"/>
              </w:rPr>
              <w:t>本项目获得了衡水市桃城区行政审批局批复（详见附件），批复文号为：衡桃审投资备字</w:t>
            </w:r>
            <w:r w:rsidRPr="006D4DA5">
              <w:rPr>
                <w:kern w:val="0"/>
                <w:sz w:val="24"/>
                <w:szCs w:val="24"/>
              </w:rPr>
              <w:t>【</w:t>
            </w:r>
            <w:r w:rsidRPr="006D4DA5">
              <w:rPr>
                <w:kern w:val="0"/>
                <w:sz w:val="24"/>
                <w:szCs w:val="24"/>
              </w:rPr>
              <w:t>20</w:t>
            </w:r>
            <w:r w:rsidRPr="006D4DA5">
              <w:rPr>
                <w:rFonts w:hint="eastAsia"/>
                <w:kern w:val="0"/>
                <w:sz w:val="24"/>
                <w:szCs w:val="24"/>
              </w:rPr>
              <w:t>20</w:t>
            </w:r>
            <w:r w:rsidRPr="006D4DA5">
              <w:rPr>
                <w:kern w:val="0"/>
                <w:sz w:val="24"/>
                <w:szCs w:val="24"/>
              </w:rPr>
              <w:t>】</w:t>
            </w:r>
            <w:r w:rsidRPr="006D4DA5">
              <w:rPr>
                <w:rFonts w:hint="eastAsia"/>
                <w:kern w:val="0"/>
                <w:sz w:val="24"/>
                <w:szCs w:val="24"/>
              </w:rPr>
              <w:t>4</w:t>
            </w:r>
            <w:r w:rsidRPr="006D4DA5">
              <w:rPr>
                <w:kern w:val="0"/>
                <w:sz w:val="24"/>
                <w:szCs w:val="24"/>
              </w:rPr>
              <w:t>号，项目建设符合产业政策要求。</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1</w:t>
            </w:r>
            <w:r w:rsidRPr="006D4DA5">
              <w:rPr>
                <w:rFonts w:hint="eastAsia"/>
                <w:kern w:val="0"/>
                <w:sz w:val="24"/>
                <w:szCs w:val="24"/>
              </w:rPr>
              <w:t>、环境管理要求</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本项目符合《国务院关于印发水污染防治行动计划的通知》</w:t>
            </w:r>
            <w:r w:rsidRPr="006D4DA5">
              <w:rPr>
                <w:rFonts w:hint="eastAsia"/>
                <w:kern w:val="0"/>
                <w:sz w:val="24"/>
                <w:szCs w:val="24"/>
              </w:rPr>
              <w:t>(</w:t>
            </w:r>
            <w:r w:rsidRPr="006D4DA5">
              <w:rPr>
                <w:rFonts w:hint="eastAsia"/>
                <w:kern w:val="0"/>
                <w:sz w:val="24"/>
                <w:szCs w:val="24"/>
              </w:rPr>
              <w:t>国发</w:t>
            </w:r>
            <w:r w:rsidRPr="006D4DA5">
              <w:rPr>
                <w:rFonts w:hint="eastAsia"/>
                <w:kern w:val="0"/>
                <w:sz w:val="24"/>
                <w:szCs w:val="24"/>
              </w:rPr>
              <w:t>[2015]17</w:t>
            </w:r>
            <w:r w:rsidRPr="006D4DA5">
              <w:rPr>
                <w:rFonts w:hint="eastAsia"/>
                <w:kern w:val="0"/>
                <w:sz w:val="24"/>
                <w:szCs w:val="24"/>
              </w:rPr>
              <w:t>号</w:t>
            </w:r>
            <w:r w:rsidRPr="006D4DA5">
              <w:rPr>
                <w:rFonts w:hint="eastAsia"/>
                <w:kern w:val="0"/>
                <w:sz w:val="24"/>
                <w:szCs w:val="24"/>
              </w:rPr>
              <w:t>)</w:t>
            </w:r>
            <w:r w:rsidRPr="006D4DA5">
              <w:rPr>
                <w:rFonts w:hint="eastAsia"/>
                <w:kern w:val="0"/>
                <w:sz w:val="24"/>
                <w:szCs w:val="24"/>
              </w:rPr>
              <w:t>和《河北省水污染防治工作方案》中相关要求；符合《国务院关于印发大气污染防治行动计划的通知》</w:t>
            </w:r>
            <w:r w:rsidRPr="006D4DA5">
              <w:rPr>
                <w:rFonts w:hint="eastAsia"/>
                <w:kern w:val="0"/>
                <w:sz w:val="24"/>
                <w:szCs w:val="24"/>
              </w:rPr>
              <w:t>(</w:t>
            </w:r>
            <w:r w:rsidRPr="006D4DA5">
              <w:rPr>
                <w:rFonts w:hint="eastAsia"/>
                <w:kern w:val="0"/>
                <w:sz w:val="24"/>
                <w:szCs w:val="24"/>
              </w:rPr>
              <w:t>国发</w:t>
            </w:r>
            <w:r w:rsidRPr="006D4DA5">
              <w:rPr>
                <w:rFonts w:hint="eastAsia"/>
                <w:kern w:val="0"/>
                <w:sz w:val="24"/>
                <w:szCs w:val="24"/>
              </w:rPr>
              <w:t>[2013]37</w:t>
            </w:r>
            <w:r w:rsidRPr="006D4DA5">
              <w:rPr>
                <w:rFonts w:hint="eastAsia"/>
                <w:kern w:val="0"/>
                <w:sz w:val="24"/>
                <w:szCs w:val="24"/>
              </w:rPr>
              <w:t>号</w:t>
            </w:r>
            <w:r w:rsidRPr="006D4DA5">
              <w:rPr>
                <w:rFonts w:hint="eastAsia"/>
                <w:kern w:val="0"/>
                <w:sz w:val="24"/>
                <w:szCs w:val="24"/>
              </w:rPr>
              <w:t>)</w:t>
            </w:r>
            <w:r w:rsidRPr="006D4DA5">
              <w:rPr>
                <w:rFonts w:hint="eastAsia"/>
                <w:kern w:val="0"/>
                <w:sz w:val="24"/>
                <w:szCs w:val="24"/>
              </w:rPr>
              <w:t>及《河北省大气污染防治行动计划实施方案》中相关要求，符合《打赢蓝天保卫战三年行动方案》中相关要求。项目符合《衡水市人民政府关于印发衡水市“生态环境准入清单”的通知（衡政字</w:t>
            </w:r>
            <w:r w:rsidRPr="006D4DA5">
              <w:rPr>
                <w:rFonts w:hint="eastAsia"/>
                <w:kern w:val="0"/>
                <w:sz w:val="24"/>
                <w:szCs w:val="24"/>
              </w:rPr>
              <w:t>[2019]23</w:t>
            </w:r>
            <w:r w:rsidRPr="006D4DA5">
              <w:rPr>
                <w:rFonts w:hint="eastAsia"/>
                <w:kern w:val="0"/>
                <w:sz w:val="24"/>
                <w:szCs w:val="24"/>
              </w:rPr>
              <w:t>号）》相关要求。</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2</w:t>
            </w:r>
            <w:r w:rsidRPr="006D4DA5">
              <w:rPr>
                <w:rFonts w:hint="eastAsia"/>
                <w:kern w:val="0"/>
                <w:sz w:val="24"/>
                <w:szCs w:val="24"/>
              </w:rPr>
              <w:t>、与生态保护红线符合性分析</w:t>
            </w:r>
          </w:p>
          <w:p w:rsidR="006D4DA5" w:rsidRPr="006D4DA5" w:rsidRDefault="006D4DA5" w:rsidP="006D4DA5">
            <w:pPr>
              <w:spacing w:line="360" w:lineRule="auto"/>
              <w:ind w:firstLineChars="200" w:firstLine="480"/>
              <w:rPr>
                <w:kern w:val="0"/>
                <w:sz w:val="24"/>
                <w:szCs w:val="24"/>
              </w:rPr>
            </w:pPr>
            <w:r w:rsidRPr="006D4DA5">
              <w:rPr>
                <w:rFonts w:hint="eastAsia"/>
                <w:kern w:val="0"/>
                <w:sz w:val="24"/>
                <w:szCs w:val="24"/>
              </w:rPr>
              <w:t>根据“河北省人民政府关于发布《河北省生态保护红线》的通知”（冀政字</w:t>
            </w:r>
            <w:r w:rsidRPr="006D4DA5">
              <w:rPr>
                <w:rFonts w:hint="eastAsia"/>
                <w:kern w:val="0"/>
                <w:sz w:val="24"/>
                <w:szCs w:val="24"/>
              </w:rPr>
              <w:t>[2018]23</w:t>
            </w:r>
            <w:r w:rsidRPr="006D4DA5">
              <w:rPr>
                <w:rFonts w:hint="eastAsia"/>
                <w:kern w:val="0"/>
                <w:sz w:val="24"/>
                <w:szCs w:val="24"/>
              </w:rPr>
              <w:t>号）及衡水市“生态保护红线”，在已划定的“生态保护红线”中包括衡水湖和滏阳河、滏阳新河等河流。</w:t>
            </w:r>
          </w:p>
          <w:p w:rsidR="00D76CA0" w:rsidRPr="00D76CA0" w:rsidRDefault="006D4DA5" w:rsidP="006D4DA5">
            <w:pPr>
              <w:spacing w:line="360" w:lineRule="auto"/>
              <w:ind w:firstLineChars="200" w:firstLine="482"/>
              <w:rPr>
                <w:kern w:val="0"/>
                <w:sz w:val="24"/>
                <w:szCs w:val="24"/>
              </w:rPr>
            </w:pPr>
            <w:r w:rsidRPr="006D4DA5">
              <w:rPr>
                <w:rFonts w:hint="eastAsia"/>
                <w:b/>
                <w:kern w:val="0"/>
                <w:sz w:val="24"/>
                <w:szCs w:val="24"/>
              </w:rPr>
              <w:t>本项目距离滏阳河生态红线约</w:t>
            </w:r>
            <w:r w:rsidRPr="006D4DA5">
              <w:rPr>
                <w:rFonts w:hint="eastAsia"/>
                <w:b/>
                <w:kern w:val="0"/>
                <w:sz w:val="24"/>
                <w:szCs w:val="24"/>
              </w:rPr>
              <w:t>4260m</w:t>
            </w:r>
            <w:r w:rsidRPr="006D4DA5">
              <w:rPr>
                <w:rFonts w:hint="eastAsia"/>
                <w:b/>
                <w:kern w:val="0"/>
                <w:sz w:val="24"/>
                <w:szCs w:val="24"/>
              </w:rPr>
              <w:t>，项目不在生态红线范围内（详见附图）。</w:t>
            </w:r>
          </w:p>
          <w:p w:rsidR="00D76CA0" w:rsidRPr="00D76CA0" w:rsidRDefault="00D76CA0" w:rsidP="00D76CA0">
            <w:pPr>
              <w:spacing w:line="360" w:lineRule="auto"/>
              <w:ind w:firstLineChars="200" w:firstLine="482"/>
              <w:rPr>
                <w:b/>
                <w:kern w:val="0"/>
                <w:sz w:val="24"/>
                <w:szCs w:val="24"/>
              </w:rPr>
            </w:pPr>
            <w:r w:rsidRPr="00D76CA0">
              <w:rPr>
                <w:b/>
                <w:bCs/>
                <w:kern w:val="0"/>
                <w:sz w:val="24"/>
                <w:szCs w:val="24"/>
              </w:rPr>
              <w:t xml:space="preserve">1.7 </w:t>
            </w:r>
            <w:r w:rsidRPr="00D76CA0">
              <w:rPr>
                <w:b/>
                <w:kern w:val="0"/>
                <w:sz w:val="24"/>
                <w:szCs w:val="24"/>
              </w:rPr>
              <w:t>建设项目可行性结论</w:t>
            </w:r>
          </w:p>
          <w:p w:rsidR="00D76CA0" w:rsidRPr="00D76CA0" w:rsidRDefault="00D76CA0" w:rsidP="00D76CA0">
            <w:pPr>
              <w:spacing w:line="360" w:lineRule="auto"/>
              <w:ind w:firstLineChars="200" w:firstLine="480"/>
              <w:rPr>
                <w:kern w:val="0"/>
                <w:sz w:val="24"/>
                <w:szCs w:val="24"/>
              </w:rPr>
            </w:pPr>
            <w:r w:rsidRPr="00D76CA0">
              <w:rPr>
                <w:kern w:val="0"/>
                <w:sz w:val="24"/>
                <w:szCs w:val="24"/>
              </w:rPr>
              <w:t>本项目为社会基础设施建设工程，符合国家当前的产业政策，符合衡水市建设用地规划设计要求，符合衡水市城市区域环境功能区划的划分要求，拟建项目选址可行。项目建设和运营过程中，在各项环保措施付诸实施并保证其正常运行的前提下，不会对周围环境产生明显不良影响，具有明显的经济和社会效益，从环境保护角度考虑，该项目是可行的。</w:t>
            </w:r>
          </w:p>
          <w:p w:rsidR="00D76CA0" w:rsidRPr="00D76CA0" w:rsidRDefault="00D76CA0" w:rsidP="00D76CA0">
            <w:pPr>
              <w:spacing w:line="360" w:lineRule="auto"/>
              <w:ind w:firstLineChars="200" w:firstLine="482"/>
              <w:rPr>
                <w:b/>
                <w:bCs/>
                <w:kern w:val="0"/>
                <w:sz w:val="24"/>
                <w:szCs w:val="24"/>
              </w:rPr>
            </w:pPr>
            <w:r w:rsidRPr="00D76CA0">
              <w:rPr>
                <w:b/>
                <w:bCs/>
                <w:kern w:val="0"/>
                <w:sz w:val="24"/>
                <w:szCs w:val="24"/>
              </w:rPr>
              <w:t>1.8</w:t>
            </w:r>
            <w:r w:rsidRPr="00D76CA0">
              <w:rPr>
                <w:b/>
                <w:bCs/>
                <w:kern w:val="0"/>
                <w:sz w:val="24"/>
                <w:szCs w:val="24"/>
              </w:rPr>
              <w:t>建设项目环境保护</w:t>
            </w:r>
            <w:r w:rsidRPr="00D76CA0">
              <w:rPr>
                <w:b/>
                <w:bCs/>
                <w:kern w:val="0"/>
                <w:sz w:val="24"/>
                <w:szCs w:val="24"/>
              </w:rPr>
              <w:t>“</w:t>
            </w:r>
            <w:r w:rsidRPr="00D76CA0">
              <w:rPr>
                <w:b/>
                <w:bCs/>
                <w:kern w:val="0"/>
                <w:sz w:val="24"/>
                <w:szCs w:val="24"/>
              </w:rPr>
              <w:t>三同时</w:t>
            </w:r>
            <w:r w:rsidRPr="00D76CA0">
              <w:rPr>
                <w:b/>
                <w:bCs/>
                <w:kern w:val="0"/>
                <w:sz w:val="24"/>
                <w:szCs w:val="24"/>
              </w:rPr>
              <w:t>”</w:t>
            </w:r>
            <w:r w:rsidRPr="00D76CA0">
              <w:rPr>
                <w:b/>
                <w:bCs/>
                <w:kern w:val="0"/>
                <w:sz w:val="24"/>
                <w:szCs w:val="24"/>
              </w:rPr>
              <w:t>验收内容</w:t>
            </w:r>
          </w:p>
          <w:p w:rsidR="00D76CA0" w:rsidRPr="00D76CA0" w:rsidRDefault="00697E0A" w:rsidP="00D76CA0">
            <w:pPr>
              <w:spacing w:line="360" w:lineRule="auto"/>
              <w:ind w:firstLineChars="200" w:firstLine="480"/>
              <w:rPr>
                <w:kern w:val="0"/>
                <w:sz w:val="24"/>
                <w:szCs w:val="24"/>
              </w:rPr>
            </w:pPr>
            <w:r>
              <w:rPr>
                <w:sz w:val="24"/>
                <w:szCs w:val="24"/>
              </w:rPr>
              <w:t>施工环境保护监查监理内容见表</w:t>
            </w:r>
            <w:r>
              <w:rPr>
                <w:rFonts w:hint="eastAsia"/>
                <w:sz w:val="24"/>
                <w:szCs w:val="24"/>
              </w:rPr>
              <w:t>23</w:t>
            </w:r>
            <w:r>
              <w:rPr>
                <w:rFonts w:hint="eastAsia"/>
                <w:sz w:val="24"/>
                <w:szCs w:val="24"/>
              </w:rPr>
              <w:t>、</w:t>
            </w:r>
            <w:r w:rsidR="00D76CA0" w:rsidRPr="00D76CA0">
              <w:rPr>
                <w:kern w:val="0"/>
                <w:sz w:val="24"/>
                <w:szCs w:val="24"/>
              </w:rPr>
              <w:t>环境保护</w:t>
            </w:r>
            <w:r w:rsidR="00D76CA0" w:rsidRPr="00D76CA0">
              <w:rPr>
                <w:kern w:val="0"/>
                <w:sz w:val="24"/>
                <w:szCs w:val="24"/>
              </w:rPr>
              <w:t>“</w:t>
            </w:r>
            <w:r w:rsidR="00D76CA0" w:rsidRPr="00D76CA0">
              <w:rPr>
                <w:kern w:val="0"/>
                <w:sz w:val="24"/>
                <w:szCs w:val="24"/>
              </w:rPr>
              <w:t>三同时</w:t>
            </w:r>
            <w:r w:rsidR="00D76CA0" w:rsidRPr="00D76CA0">
              <w:rPr>
                <w:kern w:val="0"/>
                <w:sz w:val="24"/>
                <w:szCs w:val="24"/>
              </w:rPr>
              <w:t>”</w:t>
            </w:r>
            <w:r w:rsidR="00D76CA0" w:rsidRPr="00D76CA0">
              <w:rPr>
                <w:kern w:val="0"/>
                <w:sz w:val="24"/>
                <w:szCs w:val="24"/>
              </w:rPr>
              <w:t>验收内容见表</w:t>
            </w:r>
            <w:r w:rsidR="004403A6">
              <w:rPr>
                <w:rFonts w:hint="eastAsia"/>
                <w:kern w:val="0"/>
                <w:sz w:val="24"/>
                <w:szCs w:val="24"/>
              </w:rPr>
              <w:t>2</w:t>
            </w:r>
            <w:r>
              <w:rPr>
                <w:rFonts w:hint="eastAsia"/>
                <w:kern w:val="0"/>
                <w:sz w:val="24"/>
                <w:szCs w:val="24"/>
              </w:rPr>
              <w:t>4</w:t>
            </w:r>
            <w:r w:rsidR="00D76CA0" w:rsidRPr="00D76CA0">
              <w:rPr>
                <w:kern w:val="0"/>
                <w:sz w:val="24"/>
                <w:szCs w:val="24"/>
              </w:rPr>
              <w:t>。</w:t>
            </w:r>
          </w:p>
          <w:p w:rsidR="00697E0A" w:rsidRPr="00697E0A" w:rsidRDefault="00697E0A" w:rsidP="00697E0A">
            <w:pPr>
              <w:pStyle w:val="af4"/>
              <w:spacing w:before="156"/>
              <w:rPr>
                <w:kern w:val="0"/>
              </w:rPr>
            </w:pPr>
            <w:r w:rsidRPr="00697E0A">
              <w:rPr>
                <w:rFonts w:hint="eastAsia"/>
                <w:kern w:val="0"/>
              </w:rPr>
              <w:t>表</w:t>
            </w:r>
            <w:r>
              <w:rPr>
                <w:rFonts w:hint="eastAsia"/>
                <w:kern w:val="0"/>
              </w:rPr>
              <w:t xml:space="preserve">23 </w:t>
            </w:r>
            <w:r w:rsidRPr="00697E0A">
              <w:rPr>
                <w:rFonts w:hint="eastAsia"/>
                <w:kern w:val="0"/>
              </w:rPr>
              <w:t xml:space="preserve"> </w:t>
            </w:r>
            <w:r w:rsidRPr="00697E0A">
              <w:rPr>
                <w:rFonts w:hint="eastAsia"/>
                <w:kern w:val="0"/>
              </w:rPr>
              <w:t>施工期环境保护监查监理内容一览表</w:t>
            </w:r>
          </w:p>
          <w:tbl>
            <w:tblPr>
              <w:tblW w:w="5000" w:type="pct"/>
              <w:tblLayout w:type="fixed"/>
              <w:tblLook w:val="0000"/>
            </w:tblPr>
            <w:tblGrid>
              <w:gridCol w:w="1550"/>
              <w:gridCol w:w="2837"/>
              <w:gridCol w:w="1701"/>
              <w:gridCol w:w="2202"/>
            </w:tblGrid>
            <w:tr w:rsidR="00697E0A" w:rsidRPr="00697E0A" w:rsidTr="003F5C2F">
              <w:trPr>
                <w:trHeight w:val="340"/>
              </w:trPr>
              <w:tc>
                <w:tcPr>
                  <w:tcW w:w="935" w:type="pct"/>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b/>
                      <w:kern w:val="0"/>
                    </w:rPr>
                  </w:pPr>
                  <w:r w:rsidRPr="00697E0A">
                    <w:rPr>
                      <w:b/>
                      <w:kern w:val="0"/>
                    </w:rPr>
                    <w:t>处理对象</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b/>
                      <w:kern w:val="0"/>
                    </w:rPr>
                  </w:pPr>
                  <w:r w:rsidRPr="00697E0A">
                    <w:rPr>
                      <w:b/>
                      <w:kern w:val="0"/>
                    </w:rPr>
                    <w:t>验收设施</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b/>
                      <w:kern w:val="0"/>
                    </w:rPr>
                  </w:pPr>
                  <w:r w:rsidRPr="00697E0A">
                    <w:rPr>
                      <w:b/>
                      <w:kern w:val="0"/>
                    </w:rPr>
                    <w:t>环保投资</w:t>
                  </w:r>
                  <w:r w:rsidRPr="00697E0A">
                    <w:rPr>
                      <w:rFonts w:hint="eastAsia"/>
                      <w:b/>
                      <w:kern w:val="0"/>
                    </w:rPr>
                    <w:t>（</w:t>
                  </w:r>
                  <w:r w:rsidRPr="00697E0A">
                    <w:rPr>
                      <w:b/>
                      <w:kern w:val="0"/>
                    </w:rPr>
                    <w:t>万元</w:t>
                  </w:r>
                  <w:r w:rsidRPr="00697E0A">
                    <w:rPr>
                      <w:rFonts w:hint="eastAsia"/>
                      <w:b/>
                      <w:kern w:val="0"/>
                    </w:rPr>
                    <w:t>）</w:t>
                  </w:r>
                </w:p>
              </w:tc>
              <w:tc>
                <w:tcPr>
                  <w:tcW w:w="1328"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b/>
                      <w:kern w:val="0"/>
                    </w:rPr>
                  </w:pPr>
                  <w:r w:rsidRPr="00697E0A">
                    <w:rPr>
                      <w:b/>
                      <w:kern w:val="0"/>
                    </w:rPr>
                    <w:t>验收标准</w:t>
                  </w:r>
                </w:p>
              </w:tc>
            </w:tr>
            <w:tr w:rsidR="00697E0A" w:rsidRPr="00697E0A" w:rsidTr="003F5C2F">
              <w:trPr>
                <w:trHeight w:val="340"/>
              </w:trPr>
              <w:tc>
                <w:tcPr>
                  <w:tcW w:w="935" w:type="pct"/>
                  <w:vMerge w:val="restart"/>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施工扬尘</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洒水设备</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2</w:t>
                  </w:r>
                </w:p>
              </w:tc>
              <w:tc>
                <w:tcPr>
                  <w:tcW w:w="1328" w:type="pct"/>
                  <w:vMerge w:val="restart"/>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扬尘执行《</w:t>
                  </w:r>
                  <w:r w:rsidRPr="00697E0A">
                    <w:rPr>
                      <w:rFonts w:hint="eastAsia"/>
                      <w:kern w:val="0"/>
                    </w:rPr>
                    <w:t>施工场地扬尘排放标准</w:t>
                  </w:r>
                  <w:r w:rsidRPr="00697E0A">
                    <w:rPr>
                      <w:kern w:val="0"/>
                    </w:rPr>
                    <w:t>》（</w:t>
                  </w:r>
                  <w:r w:rsidRPr="00697E0A">
                    <w:rPr>
                      <w:rFonts w:hint="eastAsia"/>
                      <w:kern w:val="0"/>
                    </w:rPr>
                    <w:t>D</w:t>
                  </w:r>
                  <w:r w:rsidRPr="00697E0A">
                    <w:rPr>
                      <w:kern w:val="0"/>
                    </w:rPr>
                    <w:t>B</w:t>
                  </w:r>
                  <w:r w:rsidRPr="00697E0A">
                    <w:rPr>
                      <w:rFonts w:hint="eastAsia"/>
                      <w:kern w:val="0"/>
                    </w:rPr>
                    <w:t>13/2934</w:t>
                  </w:r>
                  <w:r w:rsidRPr="00697E0A">
                    <w:rPr>
                      <w:kern w:val="0"/>
                    </w:rPr>
                    <w:t>-</w:t>
                  </w:r>
                  <w:r w:rsidRPr="00697E0A">
                    <w:rPr>
                      <w:rFonts w:hint="eastAsia"/>
                      <w:kern w:val="0"/>
                    </w:rPr>
                    <w:t>2019</w:t>
                  </w:r>
                  <w:r w:rsidRPr="00697E0A">
                    <w:rPr>
                      <w:rFonts w:hint="eastAsia"/>
                      <w:kern w:val="0"/>
                    </w:rPr>
                    <w:t>）表</w:t>
                  </w:r>
                  <w:r w:rsidRPr="00697E0A">
                    <w:rPr>
                      <w:rFonts w:hint="eastAsia"/>
                      <w:kern w:val="0"/>
                    </w:rPr>
                    <w:t>1</w:t>
                  </w:r>
                  <w:r w:rsidRPr="00697E0A">
                    <w:rPr>
                      <w:rFonts w:hint="eastAsia"/>
                      <w:kern w:val="0"/>
                    </w:rPr>
                    <w:t>标准</w:t>
                  </w:r>
                  <w:r w:rsidRPr="00697E0A">
                    <w:rPr>
                      <w:kern w:val="0"/>
                    </w:rPr>
                    <w:t>；</w:t>
                  </w:r>
                </w:p>
                <w:p w:rsidR="00697E0A" w:rsidRPr="00697E0A" w:rsidRDefault="00697E0A" w:rsidP="00A91F79">
                  <w:pPr>
                    <w:pStyle w:val="af3"/>
                    <w:rPr>
                      <w:kern w:val="0"/>
                    </w:rPr>
                  </w:pPr>
                  <w:r w:rsidRPr="00697E0A">
                    <w:rPr>
                      <w:kern w:val="0"/>
                    </w:rPr>
                    <w:t>施工噪声执行《建筑施工场界环境噪声排放标准》（</w:t>
                  </w:r>
                  <w:r w:rsidRPr="00697E0A">
                    <w:rPr>
                      <w:kern w:val="0"/>
                    </w:rPr>
                    <w:t>GB12523-2011</w:t>
                  </w:r>
                  <w:r w:rsidR="00A91F79">
                    <w:rPr>
                      <w:kern w:val="0"/>
                    </w:rPr>
                    <w:t>）</w:t>
                  </w:r>
                  <w:r w:rsidR="00A91F79" w:rsidRPr="00697E0A">
                    <w:rPr>
                      <w:kern w:val="0"/>
                    </w:rPr>
                    <w:t xml:space="preserve"> </w:t>
                  </w:r>
                </w:p>
              </w:tc>
            </w:tr>
            <w:tr w:rsidR="00697E0A" w:rsidRPr="00697E0A" w:rsidTr="003F5C2F">
              <w:trPr>
                <w:trHeight w:val="340"/>
              </w:trPr>
              <w:tc>
                <w:tcPr>
                  <w:tcW w:w="935" w:type="pct"/>
                  <w:vMerge/>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集中堆放土方及裸露场地必须采取用抑尘网布覆盖、固化或绿化等降尘措施，严禁裸露</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5</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施工期焊接烟尘</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设置单独焊接区域，配套建设</w:t>
                  </w:r>
                  <w:r w:rsidRPr="00697E0A">
                    <w:rPr>
                      <w:rFonts w:hint="eastAsia"/>
                      <w:kern w:val="0"/>
                    </w:rPr>
                    <w:t>1</w:t>
                  </w:r>
                  <w:r w:rsidRPr="00697E0A">
                    <w:rPr>
                      <w:rFonts w:hint="eastAsia"/>
                      <w:kern w:val="0"/>
                    </w:rPr>
                    <w:t>套移动式焊烟处理器</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2</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施工机械废气</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柴油机械符合《非道路移动机械用柴油机排气污染物排放限值及测量方法</w:t>
                  </w:r>
                  <w:r w:rsidRPr="00697E0A">
                    <w:rPr>
                      <w:rFonts w:hint="eastAsia"/>
                      <w:kern w:val="0"/>
                    </w:rPr>
                    <w:t>(</w:t>
                  </w:r>
                  <w:r w:rsidRPr="00697E0A">
                    <w:rPr>
                      <w:rFonts w:hint="eastAsia"/>
                      <w:kern w:val="0"/>
                    </w:rPr>
                    <w:t>中国第三、四阶段</w:t>
                  </w:r>
                  <w:r w:rsidRPr="00697E0A">
                    <w:rPr>
                      <w:rFonts w:hint="eastAsia"/>
                      <w:kern w:val="0"/>
                    </w:rPr>
                    <w:t>)(GB 20891-2014)</w:t>
                  </w:r>
                  <w:r w:rsidRPr="00697E0A">
                    <w:rPr>
                      <w:rFonts w:hint="eastAsia"/>
                      <w:kern w:val="0"/>
                    </w:rPr>
                    <w:t>及《在用非道路柴油机械排气烟度排放限值及测量方法</w:t>
                  </w:r>
                  <w:r w:rsidRPr="00697E0A">
                    <w:rPr>
                      <w:rFonts w:hint="eastAsia"/>
                      <w:kern w:val="0"/>
                    </w:rPr>
                    <w:t xml:space="preserve"> </w:t>
                  </w:r>
                  <w:r w:rsidRPr="00697E0A">
                    <w:rPr>
                      <w:rFonts w:hint="eastAsia"/>
                      <w:kern w:val="0"/>
                    </w:rPr>
                    <w:t>》</w:t>
                  </w:r>
                  <w:r w:rsidRPr="00697E0A">
                    <w:rPr>
                      <w:rFonts w:hint="eastAsia"/>
                      <w:kern w:val="0"/>
                    </w:rPr>
                    <w:t>(DB 13/ 2543-2017)</w:t>
                  </w:r>
                  <w:r w:rsidRPr="00697E0A">
                    <w:rPr>
                      <w:rFonts w:hint="eastAsia"/>
                      <w:kern w:val="0"/>
                    </w:rPr>
                    <w:t>标准</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10</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vMerge w:val="restart"/>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运输车辆</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设置</w:t>
                  </w:r>
                  <w:r w:rsidRPr="00697E0A">
                    <w:rPr>
                      <w:kern w:val="0"/>
                    </w:rPr>
                    <w:t>沉淀池及洗车设备</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Pr>
                      <w:rFonts w:hint="eastAsia"/>
                      <w:kern w:val="0"/>
                    </w:rPr>
                    <w:t>1</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vMerge/>
                  <w:tcBorders>
                    <w:top w:val="nil"/>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车辆装卸时不允许鸣笛，不得影响周围居民的休息</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交通扬尘、</w:t>
                  </w:r>
                  <w:r w:rsidRPr="00697E0A">
                    <w:rPr>
                      <w:kern w:val="0"/>
                    </w:rPr>
                    <w:t>噪声</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加强绿化，设置硬质围挡</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10</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施工噪声</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施工设备降噪</w:t>
                  </w:r>
                  <w:r w:rsidRPr="00697E0A">
                    <w:rPr>
                      <w:rFonts w:hint="eastAsia"/>
                      <w:kern w:val="0"/>
                    </w:rPr>
                    <w:t>，安装消音器</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5</w:t>
                  </w:r>
                </w:p>
              </w:tc>
              <w:tc>
                <w:tcPr>
                  <w:tcW w:w="1328" w:type="pct"/>
                  <w:vMerge/>
                  <w:tcBorders>
                    <w:top w:val="nil"/>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建筑垃圾</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送垃圾填埋场</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w:t>
                  </w:r>
                </w:p>
              </w:tc>
              <w:tc>
                <w:tcPr>
                  <w:tcW w:w="1328"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40"/>
              </w:trPr>
              <w:tc>
                <w:tcPr>
                  <w:tcW w:w="935" w:type="pct"/>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生活污水</w:t>
                  </w:r>
                </w:p>
              </w:tc>
              <w:tc>
                <w:tcPr>
                  <w:tcW w:w="1710"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设临时沉淀池，回用于地面抑尘，不外排</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r w:rsidRPr="00697E0A">
                    <w:rPr>
                      <w:rFonts w:hint="eastAsia"/>
                      <w:kern w:val="0"/>
                    </w:rPr>
                    <w:t>-</w:t>
                  </w:r>
                </w:p>
              </w:tc>
              <w:tc>
                <w:tcPr>
                  <w:tcW w:w="1328"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p>
              </w:tc>
            </w:tr>
            <w:tr w:rsidR="00697E0A" w:rsidRPr="00697E0A" w:rsidTr="003F5C2F">
              <w:trPr>
                <w:trHeight w:val="384"/>
              </w:trPr>
              <w:tc>
                <w:tcPr>
                  <w:tcW w:w="2646" w:type="pct"/>
                  <w:gridSpan w:val="2"/>
                  <w:tcBorders>
                    <w:top w:val="single" w:sz="6" w:space="0" w:color="auto"/>
                    <w:left w:val="single" w:sz="6" w:space="0" w:color="auto"/>
                    <w:bottom w:val="single" w:sz="6" w:space="0" w:color="auto"/>
                    <w:right w:val="single" w:sz="6" w:space="0" w:color="auto"/>
                  </w:tcBorders>
                  <w:vAlign w:val="center"/>
                </w:tcPr>
                <w:p w:rsidR="00697E0A" w:rsidRPr="00697E0A" w:rsidRDefault="00697E0A" w:rsidP="00697E0A">
                  <w:pPr>
                    <w:pStyle w:val="af3"/>
                    <w:rPr>
                      <w:kern w:val="0"/>
                    </w:rPr>
                  </w:pPr>
                  <w:r w:rsidRPr="00697E0A">
                    <w:rPr>
                      <w:kern w:val="0"/>
                    </w:rPr>
                    <w:t>合计</w:t>
                  </w:r>
                </w:p>
              </w:tc>
              <w:tc>
                <w:tcPr>
                  <w:tcW w:w="1026"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bCs/>
                      <w:kern w:val="0"/>
                    </w:rPr>
                  </w:pPr>
                  <w:r>
                    <w:rPr>
                      <w:rFonts w:hint="eastAsia"/>
                      <w:bCs/>
                      <w:kern w:val="0"/>
                    </w:rPr>
                    <w:t>35</w:t>
                  </w:r>
                </w:p>
              </w:tc>
              <w:tc>
                <w:tcPr>
                  <w:tcW w:w="1328" w:type="pct"/>
                  <w:tcBorders>
                    <w:top w:val="single" w:sz="6" w:space="0" w:color="auto"/>
                    <w:left w:val="nil"/>
                    <w:bottom w:val="single" w:sz="6" w:space="0" w:color="auto"/>
                    <w:right w:val="single" w:sz="6" w:space="0" w:color="auto"/>
                  </w:tcBorders>
                  <w:vAlign w:val="center"/>
                </w:tcPr>
                <w:p w:rsidR="00697E0A" w:rsidRPr="00697E0A" w:rsidRDefault="00697E0A" w:rsidP="00697E0A">
                  <w:pPr>
                    <w:pStyle w:val="af3"/>
                    <w:rPr>
                      <w:kern w:val="0"/>
                    </w:rPr>
                  </w:pPr>
                </w:p>
              </w:tc>
            </w:tr>
          </w:tbl>
          <w:p w:rsidR="00D76CA0" w:rsidRPr="00D76CA0" w:rsidRDefault="00D76CA0" w:rsidP="00484024">
            <w:pPr>
              <w:pStyle w:val="af4"/>
              <w:spacing w:before="156"/>
              <w:rPr>
                <w:kern w:val="0"/>
              </w:rPr>
            </w:pPr>
            <w:r w:rsidRPr="00D76CA0">
              <w:rPr>
                <w:kern w:val="0"/>
              </w:rPr>
              <w:t>表</w:t>
            </w:r>
            <w:r w:rsidR="004403A6">
              <w:rPr>
                <w:rFonts w:hint="eastAsia"/>
                <w:kern w:val="0"/>
              </w:rPr>
              <w:t>2</w:t>
            </w:r>
            <w:r w:rsidR="00697E0A">
              <w:rPr>
                <w:rFonts w:hint="eastAsia"/>
                <w:kern w:val="0"/>
              </w:rPr>
              <w:t>4</w:t>
            </w:r>
            <w:r w:rsidR="00484024">
              <w:rPr>
                <w:rFonts w:hint="eastAsia"/>
                <w:kern w:val="0"/>
              </w:rPr>
              <w:t xml:space="preserve">   </w:t>
            </w:r>
            <w:r w:rsidRPr="00D76CA0">
              <w:rPr>
                <w:kern w:val="0"/>
              </w:rPr>
              <w:t>建设项目环境保护</w:t>
            </w:r>
            <w:r w:rsidRPr="00D76CA0">
              <w:rPr>
                <w:kern w:val="0"/>
              </w:rPr>
              <w:t>“</w:t>
            </w:r>
            <w:r w:rsidRPr="00D76CA0">
              <w:rPr>
                <w:kern w:val="0"/>
              </w:rPr>
              <w:t>三同时</w:t>
            </w:r>
            <w:r w:rsidRPr="00D76CA0">
              <w:rPr>
                <w:kern w:val="0"/>
              </w:rPr>
              <w:t>”</w:t>
            </w:r>
            <w:r w:rsidRPr="00D76CA0">
              <w:rPr>
                <w:kern w:val="0"/>
              </w:rPr>
              <w:t>验收内容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961"/>
              <w:gridCol w:w="1843"/>
              <w:gridCol w:w="1558"/>
              <w:gridCol w:w="2130"/>
              <w:gridCol w:w="1067"/>
            </w:tblGrid>
            <w:tr w:rsidR="00D76CA0" w:rsidRPr="00D76CA0" w:rsidTr="003A2383">
              <w:trPr>
                <w:cantSplit/>
                <w:trHeight w:val="570"/>
              </w:trPr>
              <w:tc>
                <w:tcPr>
                  <w:tcW w:w="444" w:type="pct"/>
                  <w:tcBorders>
                    <w:bottom w:val="single" w:sz="4" w:space="0" w:color="auto"/>
                  </w:tcBorders>
                  <w:vAlign w:val="center"/>
                </w:tcPr>
                <w:p w:rsidR="00D76CA0" w:rsidRPr="00484024" w:rsidRDefault="00D76CA0" w:rsidP="00484024">
                  <w:pPr>
                    <w:pStyle w:val="af3"/>
                    <w:rPr>
                      <w:b/>
                      <w:kern w:val="0"/>
                    </w:rPr>
                  </w:pPr>
                  <w:r w:rsidRPr="00484024">
                    <w:rPr>
                      <w:rFonts w:hint="eastAsia"/>
                      <w:b/>
                      <w:kern w:val="0"/>
                    </w:rPr>
                    <w:t>类型</w:t>
                  </w:r>
                </w:p>
              </w:tc>
              <w:tc>
                <w:tcPr>
                  <w:tcW w:w="579" w:type="pct"/>
                  <w:tcBorders>
                    <w:bottom w:val="single" w:sz="4" w:space="0" w:color="auto"/>
                  </w:tcBorders>
                  <w:vAlign w:val="center"/>
                </w:tcPr>
                <w:p w:rsidR="00D76CA0" w:rsidRPr="00484024" w:rsidRDefault="00D76CA0" w:rsidP="00484024">
                  <w:pPr>
                    <w:pStyle w:val="af3"/>
                    <w:rPr>
                      <w:b/>
                      <w:kern w:val="0"/>
                    </w:rPr>
                  </w:pPr>
                  <w:r w:rsidRPr="00484024">
                    <w:rPr>
                      <w:b/>
                      <w:kern w:val="0"/>
                    </w:rPr>
                    <w:t>处理</w:t>
                  </w:r>
                </w:p>
                <w:p w:rsidR="00D76CA0" w:rsidRPr="00484024" w:rsidRDefault="00D76CA0" w:rsidP="00484024">
                  <w:pPr>
                    <w:pStyle w:val="af3"/>
                    <w:rPr>
                      <w:b/>
                      <w:kern w:val="0"/>
                    </w:rPr>
                  </w:pPr>
                  <w:r w:rsidRPr="00484024">
                    <w:rPr>
                      <w:b/>
                      <w:kern w:val="0"/>
                    </w:rPr>
                    <w:t>对象</w:t>
                  </w:r>
                </w:p>
              </w:tc>
              <w:tc>
                <w:tcPr>
                  <w:tcW w:w="1111" w:type="pct"/>
                  <w:tcBorders>
                    <w:bottom w:val="single" w:sz="4" w:space="0" w:color="auto"/>
                  </w:tcBorders>
                  <w:vAlign w:val="center"/>
                </w:tcPr>
                <w:p w:rsidR="00D76CA0" w:rsidRPr="00484024" w:rsidRDefault="00D76CA0" w:rsidP="00484024">
                  <w:pPr>
                    <w:pStyle w:val="af3"/>
                    <w:rPr>
                      <w:b/>
                      <w:kern w:val="0"/>
                    </w:rPr>
                  </w:pPr>
                  <w:r w:rsidRPr="00484024">
                    <w:rPr>
                      <w:b/>
                      <w:kern w:val="0"/>
                    </w:rPr>
                    <w:t>验收设施</w:t>
                  </w:r>
                </w:p>
              </w:tc>
              <w:tc>
                <w:tcPr>
                  <w:tcW w:w="939" w:type="pct"/>
                  <w:vAlign w:val="center"/>
                </w:tcPr>
                <w:p w:rsidR="00D76CA0" w:rsidRPr="00484024" w:rsidRDefault="00D76CA0" w:rsidP="00484024">
                  <w:pPr>
                    <w:pStyle w:val="af3"/>
                    <w:rPr>
                      <w:b/>
                      <w:kern w:val="0"/>
                    </w:rPr>
                  </w:pPr>
                  <w:r w:rsidRPr="00484024">
                    <w:rPr>
                      <w:b/>
                      <w:kern w:val="0"/>
                    </w:rPr>
                    <w:t>验收指标</w:t>
                  </w:r>
                </w:p>
              </w:tc>
              <w:tc>
                <w:tcPr>
                  <w:tcW w:w="1284" w:type="pct"/>
                  <w:vAlign w:val="center"/>
                </w:tcPr>
                <w:p w:rsidR="00D76CA0" w:rsidRPr="00484024" w:rsidRDefault="00D76CA0" w:rsidP="00484024">
                  <w:pPr>
                    <w:pStyle w:val="af3"/>
                    <w:rPr>
                      <w:b/>
                      <w:kern w:val="0"/>
                    </w:rPr>
                  </w:pPr>
                  <w:r w:rsidRPr="00484024">
                    <w:rPr>
                      <w:b/>
                      <w:kern w:val="0"/>
                    </w:rPr>
                    <w:t>验收标准</w:t>
                  </w:r>
                </w:p>
              </w:tc>
              <w:tc>
                <w:tcPr>
                  <w:tcW w:w="644" w:type="pct"/>
                  <w:vAlign w:val="center"/>
                </w:tcPr>
                <w:p w:rsidR="00D76CA0" w:rsidRPr="00484024" w:rsidRDefault="00D76CA0" w:rsidP="00484024">
                  <w:pPr>
                    <w:pStyle w:val="af3"/>
                    <w:rPr>
                      <w:b/>
                      <w:kern w:val="0"/>
                    </w:rPr>
                  </w:pPr>
                  <w:r w:rsidRPr="00484024">
                    <w:rPr>
                      <w:b/>
                      <w:kern w:val="0"/>
                    </w:rPr>
                    <w:t>环保投资</w:t>
                  </w:r>
                  <w:r w:rsidRPr="00484024">
                    <w:rPr>
                      <w:b/>
                      <w:kern w:val="0"/>
                    </w:rPr>
                    <w:t>(</w:t>
                  </w:r>
                  <w:r w:rsidRPr="00484024">
                    <w:rPr>
                      <w:b/>
                      <w:kern w:val="0"/>
                    </w:rPr>
                    <w:t>万元</w:t>
                  </w:r>
                  <w:r w:rsidRPr="00484024">
                    <w:rPr>
                      <w:b/>
                      <w:kern w:val="0"/>
                    </w:rPr>
                    <w:t>)</w:t>
                  </w:r>
                </w:p>
              </w:tc>
            </w:tr>
            <w:tr w:rsidR="003A338A" w:rsidRPr="00D76CA0" w:rsidTr="00456A73">
              <w:trPr>
                <w:trHeight w:val="699"/>
              </w:trPr>
              <w:tc>
                <w:tcPr>
                  <w:tcW w:w="444" w:type="pct"/>
                  <w:vAlign w:val="center"/>
                </w:tcPr>
                <w:p w:rsidR="003A338A" w:rsidRPr="00D76CA0" w:rsidRDefault="003A338A" w:rsidP="00484024">
                  <w:pPr>
                    <w:pStyle w:val="af3"/>
                    <w:rPr>
                      <w:kern w:val="0"/>
                    </w:rPr>
                  </w:pPr>
                  <w:r>
                    <w:rPr>
                      <w:rFonts w:hint="eastAsia"/>
                      <w:kern w:val="0"/>
                    </w:rPr>
                    <w:t>废气</w:t>
                  </w:r>
                </w:p>
              </w:tc>
              <w:tc>
                <w:tcPr>
                  <w:tcW w:w="579" w:type="pct"/>
                  <w:vAlign w:val="center"/>
                </w:tcPr>
                <w:p w:rsidR="003A338A" w:rsidRPr="00D76CA0" w:rsidRDefault="003A338A" w:rsidP="00484024">
                  <w:pPr>
                    <w:pStyle w:val="af3"/>
                    <w:rPr>
                      <w:kern w:val="0"/>
                    </w:rPr>
                  </w:pPr>
                  <w:r>
                    <w:rPr>
                      <w:rFonts w:hint="eastAsia"/>
                    </w:rPr>
                    <w:t>实验废气</w:t>
                  </w:r>
                </w:p>
              </w:tc>
              <w:tc>
                <w:tcPr>
                  <w:tcW w:w="1111" w:type="pct"/>
                  <w:vAlign w:val="center"/>
                </w:tcPr>
                <w:p w:rsidR="003A338A" w:rsidRPr="00D76CA0" w:rsidRDefault="00535FE6" w:rsidP="00456A73">
                  <w:pPr>
                    <w:pStyle w:val="af3"/>
                    <w:rPr>
                      <w:kern w:val="0"/>
                    </w:rPr>
                  </w:pPr>
                  <w:r w:rsidRPr="00535FE6">
                    <w:rPr>
                      <w:rFonts w:hint="eastAsia"/>
                      <w:kern w:val="0"/>
                    </w:rPr>
                    <w:t>设置通风橱，经引风机引风至经活性炭吸附处理后屋顶排放</w:t>
                  </w:r>
                </w:p>
              </w:tc>
              <w:tc>
                <w:tcPr>
                  <w:tcW w:w="939" w:type="pct"/>
                  <w:vAlign w:val="center"/>
                </w:tcPr>
                <w:p w:rsidR="003A338A" w:rsidRPr="00D76CA0" w:rsidRDefault="006917E5" w:rsidP="00484024">
                  <w:pPr>
                    <w:pStyle w:val="af3"/>
                    <w:rPr>
                      <w:kern w:val="0"/>
                    </w:rPr>
                  </w:pPr>
                  <w:r>
                    <w:rPr>
                      <w:rFonts w:hint="eastAsia"/>
                      <w:kern w:val="0"/>
                    </w:rPr>
                    <w:t>满足环保要求</w:t>
                  </w:r>
                </w:p>
              </w:tc>
              <w:tc>
                <w:tcPr>
                  <w:tcW w:w="1284" w:type="pct"/>
                  <w:vAlign w:val="center"/>
                </w:tcPr>
                <w:p w:rsidR="003A338A" w:rsidRPr="00D76CA0" w:rsidRDefault="006917E5" w:rsidP="00456A73">
                  <w:pPr>
                    <w:pStyle w:val="af3"/>
                    <w:rPr>
                      <w:kern w:val="0"/>
                    </w:rPr>
                  </w:pPr>
                  <w:r>
                    <w:rPr>
                      <w:rFonts w:hint="eastAsia"/>
                      <w:kern w:val="0"/>
                    </w:rPr>
                    <w:t>满足环保要求</w:t>
                  </w:r>
                </w:p>
              </w:tc>
              <w:tc>
                <w:tcPr>
                  <w:tcW w:w="644" w:type="pct"/>
                  <w:vAlign w:val="center"/>
                </w:tcPr>
                <w:p w:rsidR="003A338A" w:rsidRDefault="00535FE6" w:rsidP="009438F7">
                  <w:pPr>
                    <w:pStyle w:val="af3"/>
                    <w:rPr>
                      <w:kern w:val="0"/>
                    </w:rPr>
                  </w:pPr>
                  <w:r>
                    <w:rPr>
                      <w:rFonts w:hint="eastAsia"/>
                      <w:kern w:val="0"/>
                    </w:rPr>
                    <w:t>5</w:t>
                  </w:r>
                </w:p>
              </w:tc>
            </w:tr>
            <w:tr w:rsidR="00D76CA0" w:rsidRPr="00D76CA0" w:rsidTr="00456A73">
              <w:trPr>
                <w:trHeight w:val="699"/>
              </w:trPr>
              <w:tc>
                <w:tcPr>
                  <w:tcW w:w="444" w:type="pct"/>
                  <w:vAlign w:val="center"/>
                </w:tcPr>
                <w:p w:rsidR="00D76CA0" w:rsidRPr="00D76CA0" w:rsidRDefault="00D76CA0" w:rsidP="00484024">
                  <w:pPr>
                    <w:pStyle w:val="af3"/>
                    <w:rPr>
                      <w:kern w:val="0"/>
                    </w:rPr>
                  </w:pPr>
                  <w:r w:rsidRPr="00D76CA0">
                    <w:rPr>
                      <w:rFonts w:hint="eastAsia"/>
                      <w:kern w:val="0"/>
                    </w:rPr>
                    <w:t>废水</w:t>
                  </w:r>
                </w:p>
              </w:tc>
              <w:tc>
                <w:tcPr>
                  <w:tcW w:w="579" w:type="pct"/>
                  <w:vAlign w:val="center"/>
                </w:tcPr>
                <w:p w:rsidR="00D76CA0" w:rsidRPr="00D76CA0" w:rsidRDefault="00D76CA0" w:rsidP="00484024">
                  <w:pPr>
                    <w:pStyle w:val="af3"/>
                    <w:rPr>
                      <w:kern w:val="0"/>
                    </w:rPr>
                  </w:pPr>
                  <w:r w:rsidRPr="00D76CA0">
                    <w:rPr>
                      <w:kern w:val="0"/>
                    </w:rPr>
                    <w:t>生活污水</w:t>
                  </w:r>
                </w:p>
              </w:tc>
              <w:tc>
                <w:tcPr>
                  <w:tcW w:w="1111" w:type="pct"/>
                  <w:vAlign w:val="center"/>
                </w:tcPr>
                <w:p w:rsidR="00213325" w:rsidRPr="00D76CA0" w:rsidRDefault="00D76CA0" w:rsidP="00456A73">
                  <w:pPr>
                    <w:pStyle w:val="af3"/>
                    <w:rPr>
                      <w:kern w:val="0"/>
                    </w:rPr>
                  </w:pPr>
                  <w:r w:rsidRPr="00D76CA0">
                    <w:rPr>
                      <w:rFonts w:hint="eastAsia"/>
                      <w:kern w:val="0"/>
                    </w:rPr>
                    <w:t>实验废水先进行中和处理再与其他废水一同进入化粪池进行处理经市政污水管网排到</w:t>
                  </w:r>
                  <w:r w:rsidR="00E77FC1">
                    <w:rPr>
                      <w:rFonts w:hint="eastAsia"/>
                      <w:kern w:val="0"/>
                    </w:rPr>
                    <w:t>衡水市污水处理厂</w:t>
                  </w:r>
                  <w:r w:rsidRPr="00D76CA0">
                    <w:rPr>
                      <w:rFonts w:hint="eastAsia"/>
                      <w:kern w:val="0"/>
                    </w:rPr>
                    <w:t>。</w:t>
                  </w:r>
                </w:p>
              </w:tc>
              <w:tc>
                <w:tcPr>
                  <w:tcW w:w="939" w:type="pct"/>
                  <w:vAlign w:val="center"/>
                </w:tcPr>
                <w:p w:rsidR="00D76CA0" w:rsidRPr="00D76CA0" w:rsidRDefault="00D76CA0" w:rsidP="00484024">
                  <w:pPr>
                    <w:pStyle w:val="af3"/>
                    <w:rPr>
                      <w:kern w:val="0"/>
                    </w:rPr>
                  </w:pPr>
                  <w:r w:rsidRPr="00D76CA0">
                    <w:rPr>
                      <w:kern w:val="0"/>
                    </w:rPr>
                    <w:t>COD</w:t>
                  </w:r>
                  <w:r w:rsidR="003E1721">
                    <w:rPr>
                      <w:rFonts w:hint="eastAsia"/>
                      <w:kern w:val="0"/>
                    </w:rPr>
                    <w:t>:</w:t>
                  </w:r>
                  <w:r w:rsidR="00FC34A8">
                    <w:rPr>
                      <w:rFonts w:hint="eastAsia"/>
                      <w:kern w:val="0"/>
                    </w:rPr>
                    <w:t>360</w:t>
                  </w:r>
                  <w:r w:rsidRPr="00D76CA0">
                    <w:rPr>
                      <w:kern w:val="0"/>
                    </w:rPr>
                    <w:t xml:space="preserve"> mg/L</w:t>
                  </w:r>
                </w:p>
                <w:p w:rsidR="00D76CA0" w:rsidRPr="00D76CA0" w:rsidRDefault="00D76CA0" w:rsidP="00484024">
                  <w:pPr>
                    <w:pStyle w:val="af3"/>
                    <w:rPr>
                      <w:kern w:val="0"/>
                    </w:rPr>
                  </w:pPr>
                  <w:r w:rsidRPr="00D76CA0">
                    <w:rPr>
                      <w:kern w:val="0"/>
                    </w:rPr>
                    <w:t>BOD</w:t>
                  </w:r>
                  <w:r w:rsidRPr="00D76CA0">
                    <w:rPr>
                      <w:kern w:val="0"/>
                      <w:vertAlign w:val="subscript"/>
                    </w:rPr>
                    <w:t>5</w:t>
                  </w:r>
                  <w:r w:rsidRPr="00D76CA0">
                    <w:rPr>
                      <w:rFonts w:hint="eastAsia"/>
                      <w:kern w:val="0"/>
                    </w:rPr>
                    <w:t>:</w:t>
                  </w:r>
                  <w:r w:rsidR="00FC34A8">
                    <w:rPr>
                      <w:rFonts w:hint="eastAsia"/>
                      <w:kern w:val="0"/>
                    </w:rPr>
                    <w:t>1</w:t>
                  </w:r>
                  <w:r w:rsidR="00BF77AE">
                    <w:rPr>
                      <w:rFonts w:hint="eastAsia"/>
                      <w:kern w:val="0"/>
                    </w:rPr>
                    <w:t>95</w:t>
                  </w:r>
                  <w:r w:rsidRPr="00D76CA0">
                    <w:rPr>
                      <w:kern w:val="0"/>
                    </w:rPr>
                    <w:t>mg/L</w:t>
                  </w:r>
                </w:p>
                <w:p w:rsidR="00D76CA0" w:rsidRPr="00D76CA0" w:rsidRDefault="00D76CA0" w:rsidP="00484024">
                  <w:pPr>
                    <w:pStyle w:val="af3"/>
                    <w:rPr>
                      <w:kern w:val="0"/>
                    </w:rPr>
                  </w:pPr>
                  <w:r w:rsidRPr="00D76CA0">
                    <w:rPr>
                      <w:kern w:val="0"/>
                    </w:rPr>
                    <w:t>SS</w:t>
                  </w:r>
                  <w:r w:rsidRPr="00D76CA0">
                    <w:rPr>
                      <w:rFonts w:hint="eastAsia"/>
                      <w:kern w:val="0"/>
                    </w:rPr>
                    <w:t xml:space="preserve"> :</w:t>
                  </w:r>
                  <w:r w:rsidR="00BF77AE">
                    <w:rPr>
                      <w:rFonts w:hint="eastAsia"/>
                      <w:kern w:val="0"/>
                    </w:rPr>
                    <w:t>285</w:t>
                  </w:r>
                  <w:r w:rsidRPr="00D76CA0">
                    <w:rPr>
                      <w:kern w:val="0"/>
                    </w:rPr>
                    <w:t xml:space="preserve"> mg/L</w:t>
                  </w:r>
                </w:p>
                <w:p w:rsidR="00D76CA0" w:rsidRPr="00D76CA0" w:rsidRDefault="00D76CA0" w:rsidP="00484024">
                  <w:pPr>
                    <w:pStyle w:val="af3"/>
                    <w:rPr>
                      <w:kern w:val="0"/>
                    </w:rPr>
                  </w:pPr>
                  <w:r w:rsidRPr="00D76CA0">
                    <w:rPr>
                      <w:kern w:val="0"/>
                    </w:rPr>
                    <w:t>氨氮</w:t>
                  </w:r>
                  <w:r w:rsidRPr="00D76CA0">
                    <w:rPr>
                      <w:rFonts w:hint="eastAsia"/>
                      <w:kern w:val="0"/>
                    </w:rPr>
                    <w:t>:45</w:t>
                  </w:r>
                  <w:r w:rsidRPr="00D76CA0">
                    <w:rPr>
                      <w:kern w:val="0"/>
                    </w:rPr>
                    <w:t xml:space="preserve"> mg/L</w:t>
                  </w:r>
                </w:p>
                <w:p w:rsidR="00D76CA0" w:rsidRPr="00D76CA0" w:rsidRDefault="00D76CA0" w:rsidP="00484024">
                  <w:pPr>
                    <w:pStyle w:val="af3"/>
                    <w:rPr>
                      <w:kern w:val="0"/>
                    </w:rPr>
                  </w:pPr>
                  <w:r w:rsidRPr="00D76CA0">
                    <w:rPr>
                      <w:kern w:val="0"/>
                    </w:rPr>
                    <w:t>PH</w:t>
                  </w:r>
                  <w:r w:rsidRPr="00D76CA0">
                    <w:rPr>
                      <w:rFonts w:hint="eastAsia"/>
                      <w:kern w:val="0"/>
                    </w:rPr>
                    <w:t>: 6-9</w:t>
                  </w:r>
                </w:p>
                <w:p w:rsidR="00D76CA0" w:rsidRPr="00D76CA0" w:rsidRDefault="00D76CA0" w:rsidP="00484024">
                  <w:pPr>
                    <w:pStyle w:val="af3"/>
                    <w:rPr>
                      <w:kern w:val="0"/>
                    </w:rPr>
                  </w:pPr>
                </w:p>
              </w:tc>
              <w:tc>
                <w:tcPr>
                  <w:tcW w:w="1284" w:type="pct"/>
                  <w:vAlign w:val="center"/>
                </w:tcPr>
                <w:p w:rsidR="00D76CA0" w:rsidRPr="00D76CA0" w:rsidRDefault="00D76CA0" w:rsidP="00456A73">
                  <w:pPr>
                    <w:pStyle w:val="af3"/>
                    <w:rPr>
                      <w:kern w:val="0"/>
                    </w:rPr>
                  </w:pPr>
                  <w:r w:rsidRPr="00D76CA0">
                    <w:rPr>
                      <w:kern w:val="0"/>
                    </w:rPr>
                    <w:t>执行《污水综合排放标准》（</w:t>
                  </w:r>
                  <w:r w:rsidRPr="00D76CA0">
                    <w:rPr>
                      <w:kern w:val="0"/>
                    </w:rPr>
                    <w:t>GB8978-1996</w:t>
                  </w:r>
                  <w:r w:rsidRPr="00D76CA0">
                    <w:rPr>
                      <w:kern w:val="0"/>
                    </w:rPr>
                    <w:t>）表</w:t>
                  </w:r>
                  <w:r w:rsidRPr="00D76CA0">
                    <w:rPr>
                      <w:kern w:val="0"/>
                    </w:rPr>
                    <w:t>4</w:t>
                  </w:r>
                  <w:r w:rsidRPr="00D76CA0">
                    <w:rPr>
                      <w:kern w:val="0"/>
                    </w:rPr>
                    <w:t>中三级标准</w:t>
                  </w:r>
                  <w:r w:rsidR="00456A73">
                    <w:rPr>
                      <w:rFonts w:hint="eastAsia"/>
                      <w:kern w:val="0"/>
                    </w:rPr>
                    <w:t>，</w:t>
                  </w:r>
                  <w:r w:rsidRPr="00D76CA0">
                    <w:rPr>
                      <w:kern w:val="0"/>
                    </w:rPr>
                    <w:t>同时需满足</w:t>
                  </w:r>
                  <w:r w:rsidR="00E77FC1">
                    <w:rPr>
                      <w:rFonts w:hint="eastAsia"/>
                      <w:kern w:val="0"/>
                    </w:rPr>
                    <w:t>衡水市污水处理厂</w:t>
                  </w:r>
                  <w:r w:rsidRPr="00D76CA0">
                    <w:rPr>
                      <w:kern w:val="0"/>
                    </w:rPr>
                    <w:t>收水水质要求</w:t>
                  </w:r>
                </w:p>
              </w:tc>
              <w:tc>
                <w:tcPr>
                  <w:tcW w:w="644" w:type="pct"/>
                  <w:vAlign w:val="center"/>
                </w:tcPr>
                <w:p w:rsidR="00D76CA0" w:rsidRPr="00D76CA0" w:rsidRDefault="00535FE6" w:rsidP="009438F7">
                  <w:pPr>
                    <w:pStyle w:val="af3"/>
                    <w:rPr>
                      <w:kern w:val="0"/>
                    </w:rPr>
                  </w:pPr>
                  <w:r>
                    <w:rPr>
                      <w:rFonts w:hint="eastAsia"/>
                      <w:kern w:val="0"/>
                    </w:rPr>
                    <w:t>25</w:t>
                  </w:r>
                </w:p>
              </w:tc>
            </w:tr>
            <w:tr w:rsidR="00D76CA0" w:rsidRPr="00D76CA0" w:rsidTr="00456A73">
              <w:trPr>
                <w:cantSplit/>
                <w:trHeight w:val="948"/>
              </w:trPr>
              <w:tc>
                <w:tcPr>
                  <w:tcW w:w="444" w:type="pct"/>
                  <w:vAlign w:val="center"/>
                </w:tcPr>
                <w:p w:rsidR="00D76CA0" w:rsidRPr="00D76CA0" w:rsidRDefault="00D76CA0" w:rsidP="00484024">
                  <w:pPr>
                    <w:pStyle w:val="af3"/>
                    <w:rPr>
                      <w:kern w:val="0"/>
                    </w:rPr>
                  </w:pPr>
                  <w:r w:rsidRPr="00D76CA0">
                    <w:rPr>
                      <w:rFonts w:hint="eastAsia"/>
                      <w:kern w:val="0"/>
                    </w:rPr>
                    <w:t>噪声</w:t>
                  </w:r>
                </w:p>
              </w:tc>
              <w:tc>
                <w:tcPr>
                  <w:tcW w:w="579" w:type="pct"/>
                  <w:vAlign w:val="center"/>
                </w:tcPr>
                <w:p w:rsidR="00D76CA0" w:rsidRPr="00D76CA0" w:rsidRDefault="00D76CA0" w:rsidP="00484024">
                  <w:pPr>
                    <w:pStyle w:val="af3"/>
                    <w:rPr>
                      <w:kern w:val="0"/>
                    </w:rPr>
                  </w:pPr>
                  <w:r w:rsidRPr="00D76CA0">
                    <w:rPr>
                      <w:kern w:val="0"/>
                    </w:rPr>
                    <w:t>人员活动</w:t>
                  </w:r>
                  <w:r w:rsidRPr="00D76CA0">
                    <w:rPr>
                      <w:rFonts w:hint="eastAsia"/>
                      <w:kern w:val="0"/>
                    </w:rPr>
                    <w:t>、</w:t>
                  </w:r>
                  <w:r w:rsidRPr="00D76CA0">
                    <w:rPr>
                      <w:kern w:val="0"/>
                    </w:rPr>
                    <w:t>泵</w:t>
                  </w:r>
                  <w:r w:rsidRPr="00D76CA0">
                    <w:rPr>
                      <w:rFonts w:hint="eastAsia"/>
                      <w:kern w:val="0"/>
                    </w:rPr>
                    <w:t>、风机</w:t>
                  </w:r>
                </w:p>
              </w:tc>
              <w:tc>
                <w:tcPr>
                  <w:tcW w:w="1111" w:type="pct"/>
                  <w:vAlign w:val="center"/>
                </w:tcPr>
                <w:p w:rsidR="00D76CA0" w:rsidRPr="00D76CA0" w:rsidRDefault="00D76CA0" w:rsidP="00484024">
                  <w:pPr>
                    <w:pStyle w:val="af3"/>
                    <w:rPr>
                      <w:kern w:val="0"/>
                    </w:rPr>
                  </w:pPr>
                  <w:r w:rsidRPr="00D76CA0">
                    <w:rPr>
                      <w:kern w:val="0"/>
                    </w:rPr>
                    <w:t>加强对学校内的人员活动管理</w:t>
                  </w:r>
                  <w:r w:rsidRPr="00D76CA0">
                    <w:rPr>
                      <w:rFonts w:hint="eastAsia"/>
                      <w:kern w:val="0"/>
                    </w:rPr>
                    <w:t>、</w:t>
                  </w:r>
                  <w:r w:rsidRPr="00D76CA0">
                    <w:rPr>
                      <w:kern w:val="0"/>
                    </w:rPr>
                    <w:t>选用低噪声设备、减振、地下室隔声、设备间隔声</w:t>
                  </w:r>
                </w:p>
              </w:tc>
              <w:tc>
                <w:tcPr>
                  <w:tcW w:w="939" w:type="pct"/>
                  <w:vAlign w:val="center"/>
                </w:tcPr>
                <w:p w:rsidR="00D76CA0" w:rsidRPr="00D76CA0" w:rsidRDefault="00D76CA0" w:rsidP="00484024">
                  <w:pPr>
                    <w:pStyle w:val="af3"/>
                    <w:rPr>
                      <w:kern w:val="0"/>
                    </w:rPr>
                  </w:pPr>
                  <w:r w:rsidRPr="00D76CA0">
                    <w:rPr>
                      <w:kern w:val="0"/>
                    </w:rPr>
                    <w:t>昼间</w:t>
                  </w:r>
                  <w:r w:rsidR="00F24698">
                    <w:rPr>
                      <w:rFonts w:hint="eastAsia"/>
                      <w:kern w:val="0"/>
                    </w:rPr>
                    <w:t>60</w:t>
                  </w:r>
                  <w:r w:rsidRPr="00D76CA0">
                    <w:rPr>
                      <w:kern w:val="0"/>
                    </w:rPr>
                    <w:t>dB(A)</w:t>
                  </w:r>
                </w:p>
                <w:p w:rsidR="00D76CA0" w:rsidRPr="00D76CA0" w:rsidRDefault="00D76CA0" w:rsidP="00F24698">
                  <w:pPr>
                    <w:pStyle w:val="af3"/>
                    <w:rPr>
                      <w:kern w:val="0"/>
                    </w:rPr>
                  </w:pPr>
                  <w:r w:rsidRPr="00D76CA0">
                    <w:rPr>
                      <w:kern w:val="0"/>
                    </w:rPr>
                    <w:t>夜间</w:t>
                  </w:r>
                  <w:r w:rsidR="00F24698">
                    <w:rPr>
                      <w:rFonts w:hint="eastAsia"/>
                      <w:kern w:val="0"/>
                    </w:rPr>
                    <w:t>50</w:t>
                  </w:r>
                  <w:r w:rsidRPr="00D76CA0">
                    <w:rPr>
                      <w:kern w:val="0"/>
                    </w:rPr>
                    <w:t>dB(A)</w:t>
                  </w:r>
                </w:p>
              </w:tc>
              <w:tc>
                <w:tcPr>
                  <w:tcW w:w="1284" w:type="pct"/>
                  <w:vAlign w:val="center"/>
                </w:tcPr>
                <w:p w:rsidR="00D76CA0" w:rsidRPr="00D76CA0" w:rsidRDefault="00D76CA0" w:rsidP="00484024">
                  <w:pPr>
                    <w:pStyle w:val="af3"/>
                    <w:rPr>
                      <w:bCs/>
                      <w:kern w:val="0"/>
                    </w:rPr>
                  </w:pPr>
                  <w:r w:rsidRPr="00D76CA0">
                    <w:rPr>
                      <w:bCs/>
                      <w:kern w:val="0"/>
                    </w:rPr>
                    <w:t>《工业企业厂界环境</w:t>
                  </w:r>
                </w:p>
                <w:p w:rsidR="00D76CA0" w:rsidRPr="00D76CA0" w:rsidRDefault="00D76CA0" w:rsidP="00F24698">
                  <w:pPr>
                    <w:pStyle w:val="af3"/>
                    <w:rPr>
                      <w:bCs/>
                      <w:kern w:val="0"/>
                    </w:rPr>
                  </w:pPr>
                  <w:r w:rsidRPr="00D76CA0">
                    <w:rPr>
                      <w:bCs/>
                      <w:kern w:val="0"/>
                    </w:rPr>
                    <w:t>噪声排放标准》</w:t>
                  </w:r>
                  <w:r w:rsidRPr="00D76CA0">
                    <w:rPr>
                      <w:bCs/>
                      <w:kern w:val="0"/>
                    </w:rPr>
                    <w:t>(GB12348-2008)</w:t>
                  </w:r>
                  <w:r w:rsidR="00F24698">
                    <w:rPr>
                      <w:rFonts w:hint="eastAsia"/>
                      <w:bCs/>
                      <w:kern w:val="0"/>
                    </w:rPr>
                    <w:t>2</w:t>
                  </w:r>
                  <w:r w:rsidRPr="00D76CA0">
                    <w:rPr>
                      <w:bCs/>
                      <w:kern w:val="0"/>
                    </w:rPr>
                    <w:t>类标准</w:t>
                  </w:r>
                </w:p>
              </w:tc>
              <w:tc>
                <w:tcPr>
                  <w:tcW w:w="644" w:type="pct"/>
                  <w:vAlign w:val="center"/>
                </w:tcPr>
                <w:p w:rsidR="00D76CA0" w:rsidRPr="00D76CA0" w:rsidRDefault="00456A73" w:rsidP="00484024">
                  <w:pPr>
                    <w:pStyle w:val="af3"/>
                    <w:rPr>
                      <w:kern w:val="0"/>
                    </w:rPr>
                  </w:pPr>
                  <w:r>
                    <w:rPr>
                      <w:rFonts w:hint="eastAsia"/>
                      <w:kern w:val="0"/>
                    </w:rPr>
                    <w:t>/</w:t>
                  </w:r>
                </w:p>
              </w:tc>
            </w:tr>
            <w:tr w:rsidR="00D76CA0" w:rsidRPr="00D76CA0" w:rsidTr="00456A73">
              <w:trPr>
                <w:cantSplit/>
                <w:trHeight w:val="660"/>
              </w:trPr>
              <w:tc>
                <w:tcPr>
                  <w:tcW w:w="444" w:type="pct"/>
                  <w:vMerge w:val="restart"/>
                  <w:vAlign w:val="center"/>
                </w:tcPr>
                <w:p w:rsidR="00D76CA0" w:rsidRPr="00D76CA0" w:rsidRDefault="00D76CA0" w:rsidP="00484024">
                  <w:pPr>
                    <w:pStyle w:val="af3"/>
                    <w:rPr>
                      <w:kern w:val="0"/>
                    </w:rPr>
                  </w:pPr>
                  <w:r w:rsidRPr="00D76CA0">
                    <w:rPr>
                      <w:rFonts w:hint="eastAsia"/>
                      <w:kern w:val="0"/>
                    </w:rPr>
                    <w:t>固废</w:t>
                  </w:r>
                </w:p>
              </w:tc>
              <w:tc>
                <w:tcPr>
                  <w:tcW w:w="579" w:type="pct"/>
                  <w:tcBorders>
                    <w:bottom w:val="single" w:sz="4" w:space="0" w:color="auto"/>
                  </w:tcBorders>
                  <w:vAlign w:val="center"/>
                </w:tcPr>
                <w:p w:rsidR="00D76CA0" w:rsidRPr="00D76CA0" w:rsidRDefault="00D76CA0" w:rsidP="00191598">
                  <w:pPr>
                    <w:pStyle w:val="af3"/>
                    <w:rPr>
                      <w:kern w:val="0"/>
                    </w:rPr>
                  </w:pPr>
                  <w:r w:rsidRPr="00D76CA0">
                    <w:rPr>
                      <w:rFonts w:hint="eastAsia"/>
                      <w:kern w:val="0"/>
                    </w:rPr>
                    <w:t>危险废物</w:t>
                  </w:r>
                  <w:r w:rsidRPr="00D76CA0">
                    <w:rPr>
                      <w:rFonts w:hint="eastAsia"/>
                      <w:kern w:val="0"/>
                    </w:rPr>
                    <w:t>-</w:t>
                  </w:r>
                  <w:r w:rsidR="00191598">
                    <w:rPr>
                      <w:rFonts w:hint="eastAsia"/>
                      <w:kern w:val="0"/>
                    </w:rPr>
                    <w:t>实验室废液</w:t>
                  </w:r>
                  <w:r w:rsidRPr="00D76CA0">
                    <w:rPr>
                      <w:rFonts w:hint="eastAsia"/>
                      <w:kern w:val="0"/>
                    </w:rPr>
                    <w:t>（</w:t>
                  </w:r>
                  <w:r w:rsidRPr="00D76CA0">
                    <w:rPr>
                      <w:rFonts w:hint="eastAsia"/>
                      <w:kern w:val="0"/>
                    </w:rPr>
                    <w:t>HW49</w:t>
                  </w:r>
                  <w:r w:rsidRPr="00D76CA0">
                    <w:rPr>
                      <w:rFonts w:hint="eastAsia"/>
                      <w:kern w:val="0"/>
                    </w:rPr>
                    <w:t>）</w:t>
                  </w:r>
                </w:p>
              </w:tc>
              <w:tc>
                <w:tcPr>
                  <w:tcW w:w="2050" w:type="pct"/>
                  <w:gridSpan w:val="2"/>
                  <w:vAlign w:val="center"/>
                </w:tcPr>
                <w:p w:rsidR="00D76CA0" w:rsidRPr="00D76CA0" w:rsidRDefault="00D76CA0" w:rsidP="00484024">
                  <w:pPr>
                    <w:pStyle w:val="af3"/>
                    <w:rPr>
                      <w:kern w:val="0"/>
                    </w:rPr>
                  </w:pPr>
                  <w:r w:rsidRPr="00D76CA0">
                    <w:rPr>
                      <w:rFonts w:hint="eastAsia"/>
                      <w:kern w:val="0"/>
                    </w:rPr>
                    <w:t>暂存在危废间，定期交有资质单位处置</w:t>
                  </w:r>
                </w:p>
              </w:tc>
              <w:tc>
                <w:tcPr>
                  <w:tcW w:w="1284" w:type="pct"/>
                  <w:vAlign w:val="center"/>
                </w:tcPr>
                <w:p w:rsidR="00D76CA0" w:rsidRPr="00D76CA0" w:rsidRDefault="00D76CA0" w:rsidP="00484024">
                  <w:pPr>
                    <w:pStyle w:val="af3"/>
                    <w:rPr>
                      <w:kern w:val="0"/>
                    </w:rPr>
                  </w:pPr>
                  <w:r w:rsidRPr="00D76CA0">
                    <w:rPr>
                      <w:rFonts w:hint="eastAsia"/>
                      <w:kern w:val="0"/>
                    </w:rPr>
                    <w:t>《危险废物贮存污染控制</w:t>
                  </w:r>
                  <w:r w:rsidRPr="00D76CA0">
                    <w:rPr>
                      <w:kern w:val="0"/>
                    </w:rPr>
                    <w:t>标准》</w:t>
                  </w:r>
                  <w:r w:rsidRPr="00D76CA0">
                    <w:rPr>
                      <w:kern w:val="0"/>
                    </w:rPr>
                    <w:t>(GB18597-2001)</w:t>
                  </w:r>
                  <w:r w:rsidRPr="00D76CA0">
                    <w:rPr>
                      <w:kern w:val="0"/>
                    </w:rPr>
                    <w:t>及</w:t>
                  </w:r>
                  <w:r w:rsidRPr="00D76CA0">
                    <w:rPr>
                      <w:kern w:val="0"/>
                    </w:rPr>
                    <w:t>2013</w:t>
                  </w:r>
                  <w:r w:rsidRPr="00D76CA0">
                    <w:rPr>
                      <w:kern w:val="0"/>
                    </w:rPr>
                    <w:t>年修</w:t>
                  </w:r>
                  <w:r w:rsidRPr="00D76CA0">
                    <w:rPr>
                      <w:rFonts w:hint="eastAsia"/>
                      <w:kern w:val="0"/>
                    </w:rPr>
                    <w:t>改单相关规定要</w:t>
                  </w:r>
                  <w:r w:rsidRPr="00D76CA0">
                    <w:rPr>
                      <w:kern w:val="0"/>
                    </w:rPr>
                    <w:t>求</w:t>
                  </w:r>
                </w:p>
              </w:tc>
              <w:tc>
                <w:tcPr>
                  <w:tcW w:w="644" w:type="pct"/>
                  <w:vAlign w:val="center"/>
                </w:tcPr>
                <w:p w:rsidR="00D76CA0" w:rsidRPr="00D76CA0" w:rsidRDefault="00456A73" w:rsidP="00484024">
                  <w:pPr>
                    <w:pStyle w:val="af3"/>
                    <w:rPr>
                      <w:kern w:val="0"/>
                    </w:rPr>
                  </w:pPr>
                  <w:r>
                    <w:rPr>
                      <w:rFonts w:hint="eastAsia"/>
                      <w:kern w:val="0"/>
                    </w:rPr>
                    <w:t>1</w:t>
                  </w:r>
                </w:p>
              </w:tc>
            </w:tr>
            <w:tr w:rsidR="00D76CA0" w:rsidRPr="00D76CA0" w:rsidTr="00456A73">
              <w:trPr>
                <w:cantSplit/>
                <w:trHeight w:val="656"/>
              </w:trPr>
              <w:tc>
                <w:tcPr>
                  <w:tcW w:w="444" w:type="pct"/>
                  <w:vMerge/>
                  <w:vAlign w:val="center"/>
                </w:tcPr>
                <w:p w:rsidR="00D76CA0" w:rsidRPr="00D76CA0" w:rsidRDefault="00D76CA0" w:rsidP="00484024">
                  <w:pPr>
                    <w:pStyle w:val="af3"/>
                    <w:rPr>
                      <w:kern w:val="0"/>
                    </w:rPr>
                  </w:pPr>
                </w:p>
              </w:tc>
              <w:tc>
                <w:tcPr>
                  <w:tcW w:w="579" w:type="pct"/>
                  <w:vAlign w:val="center"/>
                </w:tcPr>
                <w:p w:rsidR="00D76CA0" w:rsidRPr="00D76CA0" w:rsidRDefault="00D76CA0" w:rsidP="00484024">
                  <w:pPr>
                    <w:pStyle w:val="af3"/>
                    <w:rPr>
                      <w:kern w:val="0"/>
                    </w:rPr>
                  </w:pPr>
                  <w:r w:rsidRPr="00D76CA0">
                    <w:rPr>
                      <w:kern w:val="0"/>
                    </w:rPr>
                    <w:t>生活垃圾</w:t>
                  </w:r>
                </w:p>
              </w:tc>
              <w:tc>
                <w:tcPr>
                  <w:tcW w:w="2050" w:type="pct"/>
                  <w:gridSpan w:val="2"/>
                  <w:vAlign w:val="center"/>
                </w:tcPr>
                <w:p w:rsidR="00D76CA0" w:rsidRPr="00D76CA0" w:rsidRDefault="00D76CA0" w:rsidP="00484024">
                  <w:pPr>
                    <w:pStyle w:val="af3"/>
                    <w:rPr>
                      <w:kern w:val="0"/>
                    </w:rPr>
                  </w:pPr>
                  <w:r w:rsidRPr="00D76CA0">
                    <w:rPr>
                      <w:kern w:val="0"/>
                    </w:rPr>
                    <w:t>环卫部门统一处理</w:t>
                  </w:r>
                </w:p>
              </w:tc>
              <w:tc>
                <w:tcPr>
                  <w:tcW w:w="1284" w:type="pct"/>
                  <w:vAlign w:val="center"/>
                </w:tcPr>
                <w:p w:rsidR="00D76CA0" w:rsidRPr="00D76CA0" w:rsidRDefault="00D76CA0" w:rsidP="00484024">
                  <w:pPr>
                    <w:pStyle w:val="af3"/>
                    <w:rPr>
                      <w:kern w:val="0"/>
                    </w:rPr>
                  </w:pPr>
                  <w:r w:rsidRPr="00D76CA0">
                    <w:rPr>
                      <w:bCs/>
                      <w:kern w:val="0"/>
                    </w:rPr>
                    <w:t>《生活垃圾填埋场污染控制标准》（</w:t>
                  </w:r>
                  <w:r w:rsidRPr="00D76CA0">
                    <w:rPr>
                      <w:bCs/>
                      <w:kern w:val="0"/>
                    </w:rPr>
                    <w:t>GB16889-2008</w:t>
                  </w:r>
                  <w:r w:rsidRPr="00D76CA0">
                    <w:rPr>
                      <w:bCs/>
                      <w:kern w:val="0"/>
                    </w:rPr>
                    <w:t>）相关标准</w:t>
                  </w:r>
                </w:p>
              </w:tc>
              <w:tc>
                <w:tcPr>
                  <w:tcW w:w="644" w:type="pct"/>
                  <w:vAlign w:val="center"/>
                </w:tcPr>
                <w:p w:rsidR="00D76CA0" w:rsidRPr="00D76CA0" w:rsidRDefault="00456A73" w:rsidP="00484024">
                  <w:pPr>
                    <w:pStyle w:val="af3"/>
                    <w:rPr>
                      <w:kern w:val="0"/>
                    </w:rPr>
                  </w:pPr>
                  <w:r>
                    <w:rPr>
                      <w:rFonts w:hint="eastAsia"/>
                      <w:kern w:val="0"/>
                    </w:rPr>
                    <w:t>1</w:t>
                  </w:r>
                </w:p>
              </w:tc>
            </w:tr>
            <w:tr w:rsidR="00D76CA0" w:rsidRPr="00D76CA0" w:rsidTr="009438F7">
              <w:trPr>
                <w:cantSplit/>
                <w:trHeight w:val="656"/>
              </w:trPr>
              <w:tc>
                <w:tcPr>
                  <w:tcW w:w="444" w:type="pct"/>
                  <w:vAlign w:val="center"/>
                </w:tcPr>
                <w:p w:rsidR="00D76CA0" w:rsidRPr="00D76CA0" w:rsidRDefault="00D76CA0" w:rsidP="00484024">
                  <w:pPr>
                    <w:pStyle w:val="af3"/>
                    <w:rPr>
                      <w:kern w:val="0"/>
                    </w:rPr>
                  </w:pPr>
                  <w:r w:rsidRPr="00D76CA0">
                    <w:rPr>
                      <w:kern w:val="0"/>
                    </w:rPr>
                    <w:t>防渗</w:t>
                  </w:r>
                </w:p>
              </w:tc>
              <w:tc>
                <w:tcPr>
                  <w:tcW w:w="3912" w:type="pct"/>
                  <w:gridSpan w:val="4"/>
                  <w:vAlign w:val="center"/>
                </w:tcPr>
                <w:p w:rsidR="00D76CA0" w:rsidRPr="00D76CA0" w:rsidRDefault="00D76CA0" w:rsidP="00484024">
                  <w:pPr>
                    <w:pStyle w:val="af3"/>
                    <w:rPr>
                      <w:bCs/>
                      <w:kern w:val="0"/>
                    </w:rPr>
                  </w:pPr>
                  <w:r w:rsidRPr="00D76CA0">
                    <w:rPr>
                      <w:kern w:val="0"/>
                    </w:rPr>
                    <w:t>化粪池、隔油池先用</w:t>
                  </w:r>
                  <w:r w:rsidRPr="00D76CA0">
                    <w:rPr>
                      <w:kern w:val="0"/>
                    </w:rPr>
                    <w:t>15cm</w:t>
                  </w:r>
                  <w:r w:rsidRPr="00D76CA0">
                    <w:rPr>
                      <w:kern w:val="0"/>
                    </w:rPr>
                    <w:t>三合土铺底，再在上层铺</w:t>
                  </w:r>
                  <w:r w:rsidRPr="00D76CA0">
                    <w:rPr>
                      <w:kern w:val="0"/>
                    </w:rPr>
                    <w:t>15-20cm</w:t>
                  </w:r>
                  <w:r w:rsidRPr="00D76CA0">
                    <w:rPr>
                      <w:kern w:val="0"/>
                    </w:rPr>
                    <w:t>的混凝土，池内墙用砖砌混凝土硬化处理，并铺设玻璃纤维布及环氧树脂，以达到防渗目的，项目排水管道采用耐腐蚀塑料管材；拟建项目区域内道路及地面必须硬化，如铺砖并用防腐水泥抹面。</w:t>
                  </w:r>
                </w:p>
              </w:tc>
              <w:tc>
                <w:tcPr>
                  <w:tcW w:w="644" w:type="pct"/>
                  <w:vAlign w:val="center"/>
                </w:tcPr>
                <w:p w:rsidR="00D76CA0" w:rsidRPr="00D76CA0" w:rsidRDefault="00456A73" w:rsidP="00484024">
                  <w:pPr>
                    <w:pStyle w:val="af3"/>
                    <w:rPr>
                      <w:kern w:val="0"/>
                    </w:rPr>
                  </w:pPr>
                  <w:r>
                    <w:rPr>
                      <w:rFonts w:hint="eastAsia"/>
                      <w:kern w:val="0"/>
                    </w:rPr>
                    <w:t>1</w:t>
                  </w:r>
                </w:p>
              </w:tc>
            </w:tr>
            <w:tr w:rsidR="00D76CA0" w:rsidRPr="00D76CA0" w:rsidTr="009438F7">
              <w:trPr>
                <w:cantSplit/>
                <w:trHeight w:val="656"/>
              </w:trPr>
              <w:tc>
                <w:tcPr>
                  <w:tcW w:w="444" w:type="pct"/>
                  <w:vAlign w:val="center"/>
                </w:tcPr>
                <w:p w:rsidR="00D76CA0" w:rsidRPr="00D76CA0" w:rsidRDefault="00D76CA0" w:rsidP="00484024">
                  <w:pPr>
                    <w:pStyle w:val="af3"/>
                    <w:rPr>
                      <w:kern w:val="0"/>
                    </w:rPr>
                  </w:pPr>
                  <w:r w:rsidRPr="00D76CA0">
                    <w:rPr>
                      <w:rFonts w:hint="eastAsia"/>
                      <w:kern w:val="0"/>
                    </w:rPr>
                    <w:t>危险废物</w:t>
                  </w:r>
                </w:p>
              </w:tc>
              <w:tc>
                <w:tcPr>
                  <w:tcW w:w="3912" w:type="pct"/>
                  <w:gridSpan w:val="4"/>
                  <w:vAlign w:val="center"/>
                </w:tcPr>
                <w:p w:rsidR="00D76CA0" w:rsidRPr="00D76CA0" w:rsidRDefault="00D76CA0" w:rsidP="00484024">
                  <w:pPr>
                    <w:pStyle w:val="af3"/>
                    <w:rPr>
                      <w:kern w:val="0"/>
                    </w:rPr>
                  </w:pPr>
                  <w:r w:rsidRPr="00D76CA0">
                    <w:rPr>
                      <w:rFonts w:hint="eastAsia"/>
                      <w:kern w:val="0"/>
                    </w:rPr>
                    <w:t>危险废物依托现有校区危废间，</w:t>
                  </w:r>
                  <w:r w:rsidRPr="00D76CA0">
                    <w:rPr>
                      <w:kern w:val="0"/>
                    </w:rPr>
                    <w:t>危废的入库转运处置情况</w:t>
                  </w:r>
                  <w:r w:rsidRPr="00D76CA0">
                    <w:rPr>
                      <w:rFonts w:hint="eastAsia"/>
                      <w:kern w:val="0"/>
                    </w:rPr>
                    <w:t>要</w:t>
                  </w:r>
                  <w:r w:rsidRPr="00D76CA0">
                    <w:rPr>
                      <w:kern w:val="0"/>
                    </w:rPr>
                    <w:t>有记录，记录上须注明危险废物的名称、来源、数量、特性、和包装容器的类别、入库日期、存放库位、危废出库日期及接受单位名称，</w:t>
                  </w:r>
                  <w:r w:rsidRPr="00D76CA0">
                    <w:rPr>
                      <w:rFonts w:hint="eastAsia"/>
                      <w:kern w:val="0"/>
                    </w:rPr>
                    <w:t>危废转移前向主管环保部门报批转移计划，经批准后向其申领联单，并按照规定转移等，</w:t>
                  </w:r>
                  <w:r w:rsidRPr="00D76CA0">
                    <w:rPr>
                      <w:kern w:val="0"/>
                    </w:rPr>
                    <w:t>危废暂存处置</w:t>
                  </w:r>
                  <w:r w:rsidRPr="00D76CA0">
                    <w:rPr>
                      <w:rFonts w:hint="eastAsia"/>
                      <w:kern w:val="0"/>
                    </w:rPr>
                    <w:t>按照</w:t>
                  </w:r>
                  <w:r w:rsidRPr="00D76CA0">
                    <w:rPr>
                      <w:kern w:val="0"/>
                    </w:rPr>
                    <w:t>危废管理要求</w:t>
                  </w:r>
                  <w:r w:rsidRPr="00D76CA0">
                    <w:rPr>
                      <w:rFonts w:hint="eastAsia"/>
                      <w:kern w:val="0"/>
                    </w:rPr>
                    <w:t>进行</w:t>
                  </w:r>
                  <w:r w:rsidRPr="00D76CA0">
                    <w:rPr>
                      <w:kern w:val="0"/>
                    </w:rPr>
                    <w:t>。</w:t>
                  </w:r>
                </w:p>
              </w:tc>
              <w:tc>
                <w:tcPr>
                  <w:tcW w:w="644" w:type="pct"/>
                  <w:vAlign w:val="center"/>
                </w:tcPr>
                <w:p w:rsidR="00D76CA0" w:rsidRPr="00D76CA0" w:rsidRDefault="00D76CA0" w:rsidP="00484024">
                  <w:pPr>
                    <w:pStyle w:val="af3"/>
                    <w:rPr>
                      <w:kern w:val="0"/>
                    </w:rPr>
                  </w:pPr>
                </w:p>
              </w:tc>
            </w:tr>
            <w:tr w:rsidR="00D76CA0" w:rsidRPr="00D76CA0" w:rsidTr="009438F7">
              <w:trPr>
                <w:cantSplit/>
                <w:trHeight w:val="295"/>
              </w:trPr>
              <w:tc>
                <w:tcPr>
                  <w:tcW w:w="444" w:type="pct"/>
                  <w:vAlign w:val="center"/>
                </w:tcPr>
                <w:p w:rsidR="00D76CA0" w:rsidRPr="00D76CA0" w:rsidRDefault="00D76CA0" w:rsidP="00484024">
                  <w:pPr>
                    <w:pStyle w:val="af3"/>
                    <w:rPr>
                      <w:kern w:val="0"/>
                    </w:rPr>
                  </w:pPr>
                </w:p>
              </w:tc>
              <w:tc>
                <w:tcPr>
                  <w:tcW w:w="3912" w:type="pct"/>
                  <w:gridSpan w:val="4"/>
                  <w:vAlign w:val="center"/>
                </w:tcPr>
                <w:p w:rsidR="00D76CA0" w:rsidRPr="00D76CA0" w:rsidRDefault="00D76CA0" w:rsidP="00484024">
                  <w:pPr>
                    <w:pStyle w:val="af3"/>
                    <w:rPr>
                      <w:kern w:val="0"/>
                    </w:rPr>
                  </w:pPr>
                  <w:r w:rsidRPr="00D76CA0">
                    <w:rPr>
                      <w:rFonts w:hint="eastAsia"/>
                      <w:kern w:val="0"/>
                    </w:rPr>
                    <w:t>合计</w:t>
                  </w:r>
                </w:p>
              </w:tc>
              <w:tc>
                <w:tcPr>
                  <w:tcW w:w="644" w:type="pct"/>
                  <w:vAlign w:val="center"/>
                </w:tcPr>
                <w:p w:rsidR="00D76CA0" w:rsidRPr="00D76CA0" w:rsidRDefault="00456A73" w:rsidP="00484024">
                  <w:pPr>
                    <w:pStyle w:val="af3"/>
                    <w:rPr>
                      <w:kern w:val="0"/>
                    </w:rPr>
                  </w:pPr>
                  <w:r>
                    <w:rPr>
                      <w:rFonts w:hint="eastAsia"/>
                      <w:kern w:val="0"/>
                    </w:rPr>
                    <w:t>35</w:t>
                  </w:r>
                </w:p>
              </w:tc>
            </w:tr>
          </w:tbl>
          <w:p w:rsidR="000B6C25" w:rsidRPr="009C1F55" w:rsidRDefault="007C7E2D">
            <w:pPr>
              <w:pStyle w:val="a8"/>
              <w:spacing w:line="360" w:lineRule="auto"/>
              <w:ind w:firstLineChars="200" w:firstLine="482"/>
              <w:rPr>
                <w:b/>
                <w:sz w:val="24"/>
                <w:szCs w:val="24"/>
              </w:rPr>
            </w:pPr>
            <w:r w:rsidRPr="009C1F55">
              <w:rPr>
                <w:b/>
                <w:bCs/>
                <w:sz w:val="24"/>
                <w:szCs w:val="24"/>
              </w:rPr>
              <w:t>2</w:t>
            </w:r>
            <w:r w:rsidRPr="009C1F55">
              <w:rPr>
                <w:b/>
                <w:bCs/>
                <w:sz w:val="24"/>
                <w:szCs w:val="24"/>
              </w:rPr>
              <w:t>建议</w:t>
            </w:r>
          </w:p>
          <w:p w:rsidR="000B6C25" w:rsidRPr="009C1F55" w:rsidRDefault="007C7E2D" w:rsidP="007C7E2D">
            <w:pPr>
              <w:spacing w:line="360" w:lineRule="auto"/>
              <w:ind w:firstLineChars="197" w:firstLine="473"/>
              <w:rPr>
                <w:sz w:val="24"/>
                <w:szCs w:val="24"/>
              </w:rPr>
            </w:pPr>
            <w:r w:rsidRPr="009C1F55">
              <w:rPr>
                <w:sz w:val="24"/>
                <w:szCs w:val="24"/>
              </w:rPr>
              <w:t>营运期</w:t>
            </w:r>
          </w:p>
          <w:p w:rsidR="000B6C25" w:rsidRPr="009C1F55" w:rsidRDefault="007C7E2D" w:rsidP="007C7E2D">
            <w:pPr>
              <w:spacing w:line="360" w:lineRule="auto"/>
              <w:ind w:firstLineChars="197" w:firstLine="473"/>
              <w:rPr>
                <w:sz w:val="24"/>
                <w:szCs w:val="24"/>
              </w:rPr>
            </w:pPr>
            <w:r w:rsidRPr="009C1F55">
              <w:rPr>
                <w:sz w:val="24"/>
                <w:szCs w:val="24"/>
              </w:rPr>
              <w:t>（</w:t>
            </w:r>
            <w:r w:rsidRPr="009C1F55">
              <w:rPr>
                <w:sz w:val="24"/>
                <w:szCs w:val="24"/>
              </w:rPr>
              <w:t>1</w:t>
            </w:r>
            <w:r w:rsidRPr="009C1F55">
              <w:rPr>
                <w:sz w:val="24"/>
                <w:szCs w:val="24"/>
              </w:rPr>
              <w:t>）学校应认真落实环境影响评价中提到的污染防治措施，使项目污染物达标排放。</w:t>
            </w:r>
          </w:p>
          <w:p w:rsidR="000B6C25" w:rsidRPr="009C1F55" w:rsidRDefault="007C7E2D" w:rsidP="007C7E2D">
            <w:pPr>
              <w:spacing w:line="360" w:lineRule="auto"/>
              <w:ind w:firstLineChars="197" w:firstLine="473"/>
              <w:rPr>
                <w:sz w:val="24"/>
                <w:szCs w:val="24"/>
              </w:rPr>
            </w:pPr>
            <w:r w:rsidRPr="009C1F55">
              <w:rPr>
                <w:sz w:val="24"/>
                <w:szCs w:val="24"/>
              </w:rPr>
              <w:t>（</w:t>
            </w:r>
            <w:r w:rsidRPr="009C1F55">
              <w:rPr>
                <w:sz w:val="24"/>
                <w:szCs w:val="24"/>
              </w:rPr>
              <w:t>2</w:t>
            </w:r>
            <w:r w:rsidRPr="009C1F55">
              <w:rPr>
                <w:sz w:val="24"/>
                <w:szCs w:val="24"/>
              </w:rPr>
              <w:t>）倡导生活垃圾分类收集，实现塑料、金属、纸张等有价值的垃圾资源化。</w:t>
            </w:r>
          </w:p>
          <w:p w:rsidR="008A622F" w:rsidRDefault="007C7E2D" w:rsidP="009438F7">
            <w:pPr>
              <w:pStyle w:val="a8"/>
              <w:spacing w:line="440" w:lineRule="exact"/>
              <w:ind w:firstLineChars="200" w:firstLine="480"/>
              <w:rPr>
                <w:sz w:val="24"/>
                <w:szCs w:val="24"/>
              </w:rPr>
            </w:pPr>
            <w:r w:rsidRPr="009C1F55">
              <w:rPr>
                <w:sz w:val="24"/>
                <w:szCs w:val="24"/>
              </w:rPr>
              <w:t>（</w:t>
            </w:r>
            <w:r w:rsidR="00F34D6F" w:rsidRPr="009C1F55">
              <w:rPr>
                <w:sz w:val="24"/>
                <w:szCs w:val="24"/>
              </w:rPr>
              <w:t>3</w:t>
            </w:r>
            <w:r w:rsidRPr="009C1F55">
              <w:rPr>
                <w:sz w:val="24"/>
                <w:szCs w:val="24"/>
              </w:rPr>
              <w:t>）建议单位在绿化布局、树种选择时，应考虑适当的乔、灌、草比例，并在此基础上合理选择绿化类型，以美化环境，降低污染，减少交通噪声的影响，为学生创造安静的学习环境。</w:t>
            </w:r>
          </w:p>
          <w:p w:rsidR="00FC34A8" w:rsidRDefault="00FC34A8" w:rsidP="009438F7">
            <w:pPr>
              <w:pStyle w:val="a8"/>
              <w:spacing w:line="440" w:lineRule="exact"/>
              <w:ind w:firstLineChars="200" w:firstLine="480"/>
              <w:rPr>
                <w:sz w:val="24"/>
                <w:szCs w:val="24"/>
              </w:rPr>
            </w:pPr>
          </w:p>
          <w:p w:rsidR="00FC34A8" w:rsidRDefault="00FC34A8" w:rsidP="009438F7">
            <w:pPr>
              <w:pStyle w:val="a8"/>
              <w:spacing w:line="440" w:lineRule="exact"/>
              <w:ind w:firstLineChars="200" w:firstLine="480"/>
              <w:rPr>
                <w:sz w:val="24"/>
                <w:szCs w:val="24"/>
              </w:rPr>
            </w:pPr>
          </w:p>
          <w:p w:rsidR="00FC34A8" w:rsidRDefault="00FC34A8" w:rsidP="009438F7">
            <w:pPr>
              <w:pStyle w:val="a8"/>
              <w:spacing w:line="440" w:lineRule="exact"/>
              <w:ind w:firstLineChars="200" w:firstLine="480"/>
              <w:rPr>
                <w:sz w:val="24"/>
                <w:szCs w:val="24"/>
              </w:rPr>
            </w:pPr>
          </w:p>
          <w:p w:rsidR="00FC34A8" w:rsidRDefault="00FC34A8" w:rsidP="009438F7">
            <w:pPr>
              <w:pStyle w:val="a8"/>
              <w:spacing w:line="440" w:lineRule="exact"/>
              <w:ind w:firstLineChars="200" w:firstLine="480"/>
              <w:rPr>
                <w:sz w:val="24"/>
                <w:szCs w:val="24"/>
              </w:rPr>
            </w:pPr>
          </w:p>
          <w:p w:rsidR="00FC34A8" w:rsidRDefault="00FC34A8" w:rsidP="009438F7">
            <w:pPr>
              <w:pStyle w:val="a8"/>
              <w:spacing w:line="440" w:lineRule="exact"/>
              <w:ind w:firstLineChars="200" w:firstLine="480"/>
              <w:rPr>
                <w:sz w:val="24"/>
                <w:szCs w:val="24"/>
              </w:rPr>
            </w:pPr>
          </w:p>
          <w:p w:rsidR="00FC34A8" w:rsidRDefault="00FC34A8" w:rsidP="009438F7">
            <w:pPr>
              <w:pStyle w:val="a8"/>
              <w:spacing w:line="440" w:lineRule="exact"/>
              <w:ind w:firstLineChars="200" w:firstLine="480"/>
              <w:rPr>
                <w:sz w:val="24"/>
                <w:szCs w:val="24"/>
              </w:rPr>
            </w:pPr>
          </w:p>
          <w:p w:rsidR="002F0E54" w:rsidRDefault="002F0E54" w:rsidP="009438F7">
            <w:pPr>
              <w:pStyle w:val="a8"/>
              <w:spacing w:line="440" w:lineRule="exact"/>
              <w:ind w:firstLineChars="200" w:firstLine="480"/>
              <w:rPr>
                <w:sz w:val="24"/>
                <w:szCs w:val="24"/>
              </w:rPr>
            </w:pPr>
          </w:p>
          <w:p w:rsidR="002F0E54" w:rsidRPr="00484024" w:rsidRDefault="002F0E54" w:rsidP="009438F7">
            <w:pPr>
              <w:pStyle w:val="a8"/>
              <w:spacing w:line="440" w:lineRule="exact"/>
              <w:ind w:firstLineChars="200" w:firstLine="480"/>
              <w:rPr>
                <w:sz w:val="24"/>
                <w:szCs w:val="24"/>
              </w:rPr>
            </w:pPr>
          </w:p>
        </w:tc>
      </w:tr>
    </w:tbl>
    <w:p w:rsidR="006D4DA5" w:rsidRDefault="006D4DA5">
      <w:pPr>
        <w:sectPr w:rsidR="006D4DA5" w:rsidSect="00110268">
          <w:pgSz w:w="11906" w:h="16838"/>
          <w:pgMar w:top="1440" w:right="1800" w:bottom="1440" w:left="1800" w:header="851" w:footer="992" w:gutter="0"/>
          <w:cols w:space="720"/>
          <w:docGrid w:type="line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D4DA5" w:rsidRPr="009C1F55" w:rsidTr="000D6DE9">
        <w:tc>
          <w:tcPr>
            <w:tcW w:w="8522" w:type="dxa"/>
          </w:tcPr>
          <w:p w:rsidR="006D4DA5" w:rsidRPr="009C1F55" w:rsidRDefault="006D4DA5" w:rsidP="000D6DE9">
            <w:pPr>
              <w:rPr>
                <w:b/>
                <w:sz w:val="28"/>
              </w:rPr>
            </w:pPr>
            <w:r w:rsidRPr="009C1F55">
              <w:rPr>
                <w:b/>
                <w:sz w:val="28"/>
              </w:rPr>
              <w:t>预审意见：</w:t>
            </w: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r w:rsidRPr="009C1F55">
              <w:rPr>
                <w:b/>
                <w:sz w:val="28"/>
              </w:rPr>
              <w:t>公章</w:t>
            </w:r>
          </w:p>
          <w:p w:rsidR="006D4DA5" w:rsidRPr="009C1F55" w:rsidRDefault="006D4DA5" w:rsidP="000D6DE9">
            <w:pPr>
              <w:rPr>
                <w:b/>
                <w:sz w:val="28"/>
              </w:rPr>
            </w:pPr>
            <w:r w:rsidRPr="009C1F55">
              <w:rPr>
                <w:b/>
                <w:sz w:val="28"/>
              </w:rPr>
              <w:t>经办人：年月日</w:t>
            </w:r>
          </w:p>
        </w:tc>
      </w:tr>
      <w:tr w:rsidR="006D4DA5" w:rsidRPr="009C1F55" w:rsidTr="000D6DE9">
        <w:tc>
          <w:tcPr>
            <w:tcW w:w="8522" w:type="dxa"/>
          </w:tcPr>
          <w:p w:rsidR="006D4DA5" w:rsidRPr="009C1F55" w:rsidRDefault="006D4DA5" w:rsidP="000D6DE9">
            <w:pPr>
              <w:rPr>
                <w:b/>
                <w:sz w:val="28"/>
              </w:rPr>
            </w:pPr>
          </w:p>
          <w:p w:rsidR="006D4DA5" w:rsidRPr="009C1F55" w:rsidRDefault="006D4DA5" w:rsidP="000D6DE9">
            <w:pPr>
              <w:rPr>
                <w:b/>
                <w:sz w:val="28"/>
              </w:rPr>
            </w:pPr>
            <w:r w:rsidRPr="009C1F55">
              <w:rPr>
                <w:b/>
                <w:sz w:val="28"/>
              </w:rPr>
              <w:t>下一级环境保护行政主管部门审查意见：</w:t>
            </w: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ind w:firstLineChars="2090" w:firstLine="5875"/>
              <w:rPr>
                <w:b/>
                <w:sz w:val="28"/>
              </w:rPr>
            </w:pPr>
            <w:r w:rsidRPr="009C1F55">
              <w:rPr>
                <w:b/>
                <w:sz w:val="28"/>
              </w:rPr>
              <w:t>公章</w:t>
            </w:r>
          </w:p>
          <w:p w:rsidR="006D4DA5" w:rsidRPr="009C1F55" w:rsidRDefault="006D4DA5" w:rsidP="000D6DE9">
            <w:pPr>
              <w:rPr>
                <w:b/>
                <w:sz w:val="28"/>
              </w:rPr>
            </w:pPr>
            <w:r w:rsidRPr="009C1F55">
              <w:rPr>
                <w:b/>
                <w:sz w:val="28"/>
              </w:rPr>
              <w:t>经办人：年月日</w:t>
            </w:r>
          </w:p>
          <w:p w:rsidR="006D4DA5" w:rsidRPr="009C1F55" w:rsidRDefault="006D4DA5" w:rsidP="000D6DE9">
            <w:pPr>
              <w:rPr>
                <w:b/>
                <w:sz w:val="28"/>
              </w:rPr>
            </w:pPr>
          </w:p>
        </w:tc>
      </w:tr>
      <w:tr w:rsidR="006D4DA5" w:rsidRPr="009C1F55" w:rsidTr="000D6DE9">
        <w:tc>
          <w:tcPr>
            <w:tcW w:w="8522" w:type="dxa"/>
          </w:tcPr>
          <w:p w:rsidR="006D4DA5" w:rsidRPr="009C1F55" w:rsidRDefault="006D4DA5" w:rsidP="000D6DE9">
            <w:pPr>
              <w:rPr>
                <w:b/>
                <w:sz w:val="28"/>
              </w:rPr>
            </w:pPr>
            <w:r w:rsidRPr="009C1F55">
              <w:rPr>
                <w:b/>
                <w:sz w:val="28"/>
              </w:rPr>
              <w:t>审批意见：</w:t>
            </w: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rPr>
                <w:b/>
                <w:sz w:val="28"/>
              </w:rPr>
            </w:pPr>
          </w:p>
          <w:p w:rsidR="006D4DA5" w:rsidRPr="009C1F55" w:rsidRDefault="006D4DA5" w:rsidP="000D6DE9">
            <w:pPr>
              <w:ind w:firstLineChars="1990" w:firstLine="5594"/>
              <w:rPr>
                <w:b/>
                <w:sz w:val="28"/>
              </w:rPr>
            </w:pPr>
            <w:r w:rsidRPr="009C1F55">
              <w:rPr>
                <w:b/>
                <w:sz w:val="28"/>
              </w:rPr>
              <w:t>公章</w:t>
            </w:r>
          </w:p>
          <w:p w:rsidR="006D4DA5" w:rsidRPr="009C1F55" w:rsidRDefault="006D4DA5" w:rsidP="000D6DE9">
            <w:pPr>
              <w:rPr>
                <w:b/>
                <w:sz w:val="28"/>
              </w:rPr>
            </w:pPr>
            <w:r w:rsidRPr="009C1F55">
              <w:rPr>
                <w:b/>
                <w:sz w:val="28"/>
              </w:rPr>
              <w:t>经办人：年月日</w:t>
            </w:r>
          </w:p>
          <w:p w:rsidR="006D4DA5" w:rsidRPr="009C1F55" w:rsidRDefault="006D4DA5" w:rsidP="000D6DE9">
            <w:pPr>
              <w:rPr>
                <w:b/>
                <w:sz w:val="28"/>
              </w:rPr>
            </w:pPr>
          </w:p>
          <w:p w:rsidR="006D4DA5" w:rsidRPr="009C1F55" w:rsidRDefault="006D4DA5" w:rsidP="000D6DE9">
            <w:pPr>
              <w:rPr>
                <w:b/>
                <w:sz w:val="28"/>
              </w:rPr>
            </w:pPr>
          </w:p>
        </w:tc>
      </w:tr>
    </w:tbl>
    <w:p w:rsidR="000B6C25" w:rsidRPr="006D4DA5" w:rsidRDefault="000B6C25"/>
    <w:p w:rsidR="006D4DA5" w:rsidRPr="006D4DA5" w:rsidRDefault="006D4DA5" w:rsidP="006D4DA5">
      <w:pPr>
        <w:pStyle w:val="Default"/>
        <w:sectPr w:rsidR="006D4DA5" w:rsidRPr="006D4DA5" w:rsidSect="00110268">
          <w:pgSz w:w="11906" w:h="16838"/>
          <w:pgMar w:top="1440" w:right="1800" w:bottom="1440" w:left="1800" w:header="851" w:footer="992" w:gutter="0"/>
          <w:cols w:space="720"/>
          <w:docGrid w:type="line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B6C25" w:rsidRPr="009C1F55">
        <w:trPr>
          <w:trHeight w:val="13457"/>
        </w:trPr>
        <w:tc>
          <w:tcPr>
            <w:tcW w:w="8522" w:type="dxa"/>
          </w:tcPr>
          <w:p w:rsidR="000B6C25" w:rsidRPr="009C1F55" w:rsidRDefault="007C7E2D">
            <w:pPr>
              <w:spacing w:line="360" w:lineRule="auto"/>
              <w:jc w:val="center"/>
              <w:rPr>
                <w:b/>
                <w:sz w:val="32"/>
                <w:szCs w:val="32"/>
              </w:rPr>
            </w:pPr>
            <w:r w:rsidRPr="009C1F55">
              <w:rPr>
                <w:b/>
                <w:sz w:val="32"/>
                <w:szCs w:val="32"/>
              </w:rPr>
              <w:t>注释</w:t>
            </w:r>
          </w:p>
          <w:p w:rsidR="000B6C25" w:rsidRPr="009C1F55" w:rsidRDefault="000B6C25">
            <w:pPr>
              <w:spacing w:line="360" w:lineRule="auto"/>
              <w:rPr>
                <w:b/>
                <w:sz w:val="28"/>
              </w:rPr>
            </w:pPr>
          </w:p>
          <w:p w:rsidR="000B6C25" w:rsidRPr="009C1F55" w:rsidRDefault="007C7E2D">
            <w:pPr>
              <w:pStyle w:val="aa"/>
              <w:spacing w:line="360" w:lineRule="auto"/>
              <w:ind w:firstLineChars="200" w:firstLine="562"/>
              <w:rPr>
                <w:b/>
              </w:rPr>
            </w:pPr>
            <w:r w:rsidRPr="009C1F55">
              <w:rPr>
                <w:b/>
              </w:rPr>
              <w:t>一、本报告表应附以下附件、附图：</w:t>
            </w:r>
          </w:p>
          <w:p w:rsidR="000B6C25" w:rsidRPr="009C1F55" w:rsidRDefault="007C7E2D">
            <w:pPr>
              <w:spacing w:line="360" w:lineRule="auto"/>
              <w:ind w:firstLine="555"/>
              <w:rPr>
                <w:b/>
                <w:sz w:val="28"/>
              </w:rPr>
            </w:pPr>
            <w:r w:rsidRPr="009C1F55">
              <w:rPr>
                <w:b/>
                <w:sz w:val="28"/>
              </w:rPr>
              <w:t>附图</w:t>
            </w:r>
            <w:r w:rsidRPr="009C1F55">
              <w:rPr>
                <w:b/>
                <w:sz w:val="28"/>
              </w:rPr>
              <w:t xml:space="preserve">1  </w:t>
            </w:r>
            <w:r w:rsidRPr="009C1F55">
              <w:rPr>
                <w:b/>
                <w:sz w:val="28"/>
              </w:rPr>
              <w:t>项目地理位置图</w:t>
            </w:r>
          </w:p>
          <w:p w:rsidR="000B6C25" w:rsidRPr="009C1F55" w:rsidRDefault="007C7E2D">
            <w:pPr>
              <w:spacing w:line="360" w:lineRule="auto"/>
              <w:ind w:firstLine="555"/>
              <w:rPr>
                <w:b/>
                <w:sz w:val="28"/>
              </w:rPr>
            </w:pPr>
            <w:r w:rsidRPr="009C1F55">
              <w:rPr>
                <w:b/>
                <w:sz w:val="28"/>
              </w:rPr>
              <w:t>附图</w:t>
            </w:r>
            <w:r w:rsidRPr="009C1F55">
              <w:rPr>
                <w:b/>
                <w:sz w:val="28"/>
              </w:rPr>
              <w:t xml:space="preserve">2  </w:t>
            </w:r>
            <w:r w:rsidRPr="009C1F55">
              <w:rPr>
                <w:b/>
                <w:sz w:val="28"/>
              </w:rPr>
              <w:t>项目周边关系图</w:t>
            </w:r>
          </w:p>
          <w:p w:rsidR="000B6C25" w:rsidRPr="009C1F55" w:rsidRDefault="007C7E2D">
            <w:pPr>
              <w:spacing w:line="360" w:lineRule="auto"/>
              <w:ind w:firstLine="555"/>
              <w:rPr>
                <w:b/>
                <w:sz w:val="28"/>
              </w:rPr>
            </w:pPr>
            <w:r w:rsidRPr="009C1F55">
              <w:rPr>
                <w:b/>
                <w:sz w:val="28"/>
              </w:rPr>
              <w:t>附图</w:t>
            </w:r>
            <w:r w:rsidRPr="009C1F55">
              <w:rPr>
                <w:b/>
                <w:sz w:val="28"/>
              </w:rPr>
              <w:t xml:space="preserve">3  </w:t>
            </w:r>
            <w:r w:rsidRPr="009C1F55">
              <w:rPr>
                <w:b/>
                <w:sz w:val="28"/>
              </w:rPr>
              <w:t>衡水市用地布局规划图</w:t>
            </w:r>
          </w:p>
          <w:p w:rsidR="000B6C25" w:rsidRPr="009C1F55" w:rsidRDefault="007C7E2D">
            <w:pPr>
              <w:spacing w:line="360" w:lineRule="auto"/>
              <w:ind w:firstLineChars="200" w:firstLine="562"/>
              <w:rPr>
                <w:b/>
                <w:sz w:val="28"/>
              </w:rPr>
            </w:pPr>
            <w:r w:rsidRPr="009C1F55">
              <w:rPr>
                <w:b/>
                <w:sz w:val="28"/>
              </w:rPr>
              <w:t>附件</w:t>
            </w:r>
            <w:r w:rsidRPr="009C1F55">
              <w:rPr>
                <w:b/>
                <w:sz w:val="28"/>
              </w:rPr>
              <w:t xml:space="preserve">1  </w:t>
            </w:r>
            <w:r w:rsidRPr="009C1F55">
              <w:rPr>
                <w:b/>
                <w:sz w:val="28"/>
              </w:rPr>
              <w:t>规划设计文件</w:t>
            </w:r>
          </w:p>
          <w:p w:rsidR="000B6C25" w:rsidRPr="009C1F55" w:rsidRDefault="007C7E2D">
            <w:pPr>
              <w:spacing w:line="360" w:lineRule="auto"/>
              <w:ind w:firstLineChars="200" w:firstLine="562"/>
              <w:rPr>
                <w:b/>
                <w:sz w:val="28"/>
              </w:rPr>
            </w:pPr>
            <w:r w:rsidRPr="009C1F55">
              <w:rPr>
                <w:b/>
                <w:sz w:val="28"/>
              </w:rPr>
              <w:t>附件</w:t>
            </w:r>
            <w:r w:rsidRPr="009C1F55">
              <w:rPr>
                <w:b/>
                <w:sz w:val="28"/>
              </w:rPr>
              <w:t xml:space="preserve">2  </w:t>
            </w:r>
            <w:r w:rsidRPr="009C1F55">
              <w:rPr>
                <w:b/>
                <w:sz w:val="28"/>
              </w:rPr>
              <w:t>土地规划证明</w:t>
            </w:r>
          </w:p>
          <w:p w:rsidR="000B6C25" w:rsidRPr="009C1F55" w:rsidRDefault="007C7E2D">
            <w:pPr>
              <w:spacing w:line="360" w:lineRule="auto"/>
              <w:ind w:firstLineChars="200" w:firstLine="562"/>
              <w:rPr>
                <w:b/>
                <w:sz w:val="28"/>
              </w:rPr>
            </w:pPr>
            <w:r w:rsidRPr="009C1F55">
              <w:rPr>
                <w:b/>
                <w:sz w:val="28"/>
              </w:rPr>
              <w:t>附件</w:t>
            </w:r>
            <w:r w:rsidRPr="009C1F55">
              <w:rPr>
                <w:b/>
                <w:sz w:val="28"/>
              </w:rPr>
              <w:t xml:space="preserve">3  </w:t>
            </w:r>
            <w:r w:rsidRPr="009C1F55">
              <w:rPr>
                <w:b/>
                <w:sz w:val="28"/>
              </w:rPr>
              <w:t>项目建议书批复</w:t>
            </w:r>
          </w:p>
          <w:p w:rsidR="000B6C25" w:rsidRPr="009C1F55" w:rsidRDefault="007C7E2D">
            <w:pPr>
              <w:spacing w:line="360" w:lineRule="auto"/>
              <w:rPr>
                <w:b/>
                <w:sz w:val="28"/>
              </w:rPr>
            </w:pPr>
            <w:r w:rsidRPr="009C1F55">
              <w:rPr>
                <w:b/>
                <w:sz w:val="28"/>
              </w:rPr>
              <w:t>二、如果本报告表不说明项目产生的污染及对环境造成的影响，应进行专项评价。根据建设项目的特点和当地环境特征，应选下列</w:t>
            </w:r>
            <w:r w:rsidRPr="009C1F55">
              <w:rPr>
                <w:b/>
                <w:sz w:val="28"/>
              </w:rPr>
              <w:t>1-2</w:t>
            </w:r>
            <w:r w:rsidRPr="009C1F55">
              <w:rPr>
                <w:b/>
                <w:sz w:val="28"/>
              </w:rPr>
              <w:t>项进行专项评价。</w:t>
            </w:r>
          </w:p>
          <w:p w:rsidR="000B6C25" w:rsidRPr="009C1F55" w:rsidRDefault="007C7E2D">
            <w:pPr>
              <w:spacing w:line="360" w:lineRule="auto"/>
              <w:rPr>
                <w:b/>
                <w:sz w:val="28"/>
              </w:rPr>
            </w:pPr>
            <w:r w:rsidRPr="009C1F55">
              <w:rPr>
                <w:b/>
                <w:sz w:val="28"/>
              </w:rPr>
              <w:t xml:space="preserve">    1</w:t>
            </w:r>
            <w:r w:rsidRPr="009C1F55">
              <w:rPr>
                <w:b/>
                <w:sz w:val="28"/>
              </w:rPr>
              <w:t>、大气环境影响专项评价</w:t>
            </w:r>
          </w:p>
          <w:p w:rsidR="000B6C25" w:rsidRPr="009C1F55" w:rsidRDefault="007C7E2D">
            <w:pPr>
              <w:spacing w:line="360" w:lineRule="auto"/>
              <w:rPr>
                <w:b/>
                <w:sz w:val="28"/>
              </w:rPr>
            </w:pPr>
            <w:r w:rsidRPr="009C1F55">
              <w:rPr>
                <w:b/>
                <w:sz w:val="28"/>
              </w:rPr>
              <w:t xml:space="preserve">    2</w:t>
            </w:r>
            <w:r w:rsidRPr="009C1F55">
              <w:rPr>
                <w:b/>
                <w:sz w:val="28"/>
              </w:rPr>
              <w:t>、水环境影响专项评价（包括地表水和地下水）</w:t>
            </w:r>
          </w:p>
          <w:p w:rsidR="000B6C25" w:rsidRPr="009C1F55" w:rsidRDefault="007C7E2D">
            <w:pPr>
              <w:spacing w:line="360" w:lineRule="auto"/>
              <w:rPr>
                <w:b/>
                <w:sz w:val="28"/>
              </w:rPr>
            </w:pPr>
            <w:r w:rsidRPr="009C1F55">
              <w:rPr>
                <w:b/>
                <w:sz w:val="28"/>
              </w:rPr>
              <w:t xml:space="preserve">    3</w:t>
            </w:r>
            <w:r w:rsidRPr="009C1F55">
              <w:rPr>
                <w:b/>
                <w:sz w:val="28"/>
              </w:rPr>
              <w:t>、生态影响专项评价</w:t>
            </w:r>
          </w:p>
          <w:p w:rsidR="000B6C25" w:rsidRPr="009C1F55" w:rsidRDefault="007C7E2D">
            <w:pPr>
              <w:spacing w:line="360" w:lineRule="auto"/>
              <w:rPr>
                <w:b/>
                <w:sz w:val="28"/>
              </w:rPr>
            </w:pPr>
            <w:r w:rsidRPr="009C1F55">
              <w:rPr>
                <w:b/>
                <w:sz w:val="28"/>
              </w:rPr>
              <w:t xml:space="preserve">    4</w:t>
            </w:r>
            <w:r w:rsidRPr="009C1F55">
              <w:rPr>
                <w:b/>
                <w:sz w:val="28"/>
              </w:rPr>
              <w:t>、声影响专项评价</w:t>
            </w:r>
          </w:p>
          <w:p w:rsidR="000B6C25" w:rsidRPr="009C1F55" w:rsidRDefault="007C7E2D">
            <w:pPr>
              <w:spacing w:line="360" w:lineRule="auto"/>
              <w:rPr>
                <w:b/>
                <w:sz w:val="28"/>
              </w:rPr>
            </w:pPr>
            <w:r w:rsidRPr="009C1F55">
              <w:rPr>
                <w:b/>
                <w:sz w:val="28"/>
              </w:rPr>
              <w:t xml:space="preserve">    5</w:t>
            </w:r>
            <w:r w:rsidRPr="009C1F55">
              <w:rPr>
                <w:b/>
                <w:sz w:val="28"/>
              </w:rPr>
              <w:t>、土壤影响专项评价</w:t>
            </w:r>
          </w:p>
          <w:p w:rsidR="000B6C25" w:rsidRPr="009C1F55" w:rsidRDefault="007C7E2D">
            <w:pPr>
              <w:spacing w:line="360" w:lineRule="auto"/>
              <w:rPr>
                <w:b/>
                <w:sz w:val="28"/>
              </w:rPr>
            </w:pPr>
            <w:r w:rsidRPr="009C1F55">
              <w:rPr>
                <w:b/>
                <w:sz w:val="28"/>
              </w:rPr>
              <w:t xml:space="preserve">    6</w:t>
            </w:r>
            <w:r w:rsidRPr="009C1F55">
              <w:rPr>
                <w:b/>
                <w:sz w:val="28"/>
              </w:rPr>
              <w:t>、固体废物影响专项评价</w:t>
            </w:r>
          </w:p>
          <w:p w:rsidR="000B6C25" w:rsidRPr="009C1F55" w:rsidRDefault="007C7E2D">
            <w:pPr>
              <w:spacing w:line="360" w:lineRule="auto"/>
              <w:rPr>
                <w:b/>
                <w:sz w:val="28"/>
              </w:rPr>
            </w:pPr>
            <w:r w:rsidRPr="009C1F55">
              <w:rPr>
                <w:b/>
                <w:sz w:val="28"/>
              </w:rPr>
              <w:t>以上专项评价未包括的可另列专项，专项评价按照《环境影响评价技术导则》中的要求进行。</w:t>
            </w:r>
          </w:p>
        </w:tc>
      </w:tr>
    </w:tbl>
    <w:p w:rsidR="000B6C25" w:rsidRPr="009C1F55" w:rsidRDefault="000B6C25"/>
    <w:sectPr w:rsidR="000B6C25" w:rsidRPr="009C1F55" w:rsidSect="000B6C25">
      <w:footerReference w:type="default" r:id="rId44"/>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86D" w:rsidRDefault="009D486D" w:rsidP="000B6C25">
      <w:r>
        <w:separator/>
      </w:r>
    </w:p>
  </w:endnote>
  <w:endnote w:type="continuationSeparator" w:id="1">
    <w:p w:rsidR="009D486D" w:rsidRDefault="009D486D" w:rsidP="000B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2D" w:rsidRDefault="002B675C">
    <w:pPr>
      <w:pStyle w:val="ac"/>
      <w:jc w:val="center"/>
    </w:pPr>
    <w:r w:rsidRPr="002B675C">
      <w:fldChar w:fldCharType="begin"/>
    </w:r>
    <w:r w:rsidR="009E2F2D">
      <w:instrText xml:space="preserve"> PAGE   \* MERGEFORMAT </w:instrText>
    </w:r>
    <w:r w:rsidRPr="002B675C">
      <w:fldChar w:fldCharType="separate"/>
    </w:r>
    <w:r w:rsidR="00A91F79" w:rsidRPr="00A91F79">
      <w:rPr>
        <w:noProof/>
        <w:lang w:val="zh-CN"/>
      </w:rPr>
      <w:t>21</w:t>
    </w:r>
    <w:r>
      <w:rPr>
        <w:lang w:val="zh-CN"/>
      </w:rPr>
      <w:fldChar w:fldCharType="end"/>
    </w:r>
  </w:p>
  <w:p w:rsidR="009E2F2D" w:rsidRDefault="009E2F2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2D" w:rsidRDefault="009E2F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86D" w:rsidRDefault="009D486D" w:rsidP="000B6C25">
      <w:r>
        <w:separator/>
      </w:r>
    </w:p>
  </w:footnote>
  <w:footnote w:type="continuationSeparator" w:id="1">
    <w:p w:rsidR="009D486D" w:rsidRDefault="009D486D" w:rsidP="000B6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27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DF9"/>
    <w:rsid w:val="00000585"/>
    <w:rsid w:val="00001495"/>
    <w:rsid w:val="000022DA"/>
    <w:rsid w:val="00010414"/>
    <w:rsid w:val="000108F9"/>
    <w:rsid w:val="0001102C"/>
    <w:rsid w:val="00011F01"/>
    <w:rsid w:val="00013CED"/>
    <w:rsid w:val="000145B1"/>
    <w:rsid w:val="00016EE6"/>
    <w:rsid w:val="000170EF"/>
    <w:rsid w:val="00017CC9"/>
    <w:rsid w:val="000209E7"/>
    <w:rsid w:val="00020DF6"/>
    <w:rsid w:val="000214A2"/>
    <w:rsid w:val="000220E8"/>
    <w:rsid w:val="00024520"/>
    <w:rsid w:val="000272B5"/>
    <w:rsid w:val="00027C72"/>
    <w:rsid w:val="000300BC"/>
    <w:rsid w:val="000305AE"/>
    <w:rsid w:val="00030E8F"/>
    <w:rsid w:val="00036493"/>
    <w:rsid w:val="00040588"/>
    <w:rsid w:val="00040CD3"/>
    <w:rsid w:val="00050CA5"/>
    <w:rsid w:val="0005357F"/>
    <w:rsid w:val="00055BA1"/>
    <w:rsid w:val="00056337"/>
    <w:rsid w:val="00056F37"/>
    <w:rsid w:val="000603CC"/>
    <w:rsid w:val="00060892"/>
    <w:rsid w:val="00064F34"/>
    <w:rsid w:val="00065327"/>
    <w:rsid w:val="0006532A"/>
    <w:rsid w:val="00065EA3"/>
    <w:rsid w:val="00067FAB"/>
    <w:rsid w:val="00073EC8"/>
    <w:rsid w:val="000821EA"/>
    <w:rsid w:val="000826BC"/>
    <w:rsid w:val="00082E97"/>
    <w:rsid w:val="00086AD3"/>
    <w:rsid w:val="00087698"/>
    <w:rsid w:val="000945E4"/>
    <w:rsid w:val="00095B1D"/>
    <w:rsid w:val="00095CDD"/>
    <w:rsid w:val="00096783"/>
    <w:rsid w:val="0009782C"/>
    <w:rsid w:val="000A0A01"/>
    <w:rsid w:val="000A2447"/>
    <w:rsid w:val="000A3C82"/>
    <w:rsid w:val="000A4CDF"/>
    <w:rsid w:val="000B1F4B"/>
    <w:rsid w:val="000B3DDF"/>
    <w:rsid w:val="000B45D7"/>
    <w:rsid w:val="000B53C5"/>
    <w:rsid w:val="000B620B"/>
    <w:rsid w:val="000B67DD"/>
    <w:rsid w:val="000B6C25"/>
    <w:rsid w:val="000C2C12"/>
    <w:rsid w:val="000C321C"/>
    <w:rsid w:val="000C3501"/>
    <w:rsid w:val="000C59AF"/>
    <w:rsid w:val="000C66DE"/>
    <w:rsid w:val="000C6738"/>
    <w:rsid w:val="000C6E72"/>
    <w:rsid w:val="000D1227"/>
    <w:rsid w:val="000D1B4A"/>
    <w:rsid w:val="000D31B2"/>
    <w:rsid w:val="000D6DE9"/>
    <w:rsid w:val="000E028C"/>
    <w:rsid w:val="000E54EC"/>
    <w:rsid w:val="000E692E"/>
    <w:rsid w:val="000E75CA"/>
    <w:rsid w:val="000E7C5B"/>
    <w:rsid w:val="000F349E"/>
    <w:rsid w:val="000F4930"/>
    <w:rsid w:val="000F6622"/>
    <w:rsid w:val="000F696A"/>
    <w:rsid w:val="000F6AF4"/>
    <w:rsid w:val="000F6E1D"/>
    <w:rsid w:val="00100B38"/>
    <w:rsid w:val="00101064"/>
    <w:rsid w:val="00101668"/>
    <w:rsid w:val="00103207"/>
    <w:rsid w:val="001055CF"/>
    <w:rsid w:val="001069F6"/>
    <w:rsid w:val="00106A59"/>
    <w:rsid w:val="00106E0F"/>
    <w:rsid w:val="00107A72"/>
    <w:rsid w:val="00110268"/>
    <w:rsid w:val="001103AF"/>
    <w:rsid w:val="001112FD"/>
    <w:rsid w:val="00113E8F"/>
    <w:rsid w:val="00114A4D"/>
    <w:rsid w:val="00114B50"/>
    <w:rsid w:val="00122366"/>
    <w:rsid w:val="00123E61"/>
    <w:rsid w:val="00126477"/>
    <w:rsid w:val="001269C3"/>
    <w:rsid w:val="00126CAA"/>
    <w:rsid w:val="001270A7"/>
    <w:rsid w:val="001273E2"/>
    <w:rsid w:val="00131819"/>
    <w:rsid w:val="00131A39"/>
    <w:rsid w:val="00132AF8"/>
    <w:rsid w:val="00137CF2"/>
    <w:rsid w:val="00142C5D"/>
    <w:rsid w:val="001445F0"/>
    <w:rsid w:val="00147423"/>
    <w:rsid w:val="0015775D"/>
    <w:rsid w:val="001578C1"/>
    <w:rsid w:val="00160C4B"/>
    <w:rsid w:val="00160D0F"/>
    <w:rsid w:val="001613AF"/>
    <w:rsid w:val="001625BC"/>
    <w:rsid w:val="00165107"/>
    <w:rsid w:val="00166590"/>
    <w:rsid w:val="001703D1"/>
    <w:rsid w:val="001712E9"/>
    <w:rsid w:val="00182384"/>
    <w:rsid w:val="00186DD2"/>
    <w:rsid w:val="00187DE9"/>
    <w:rsid w:val="00191598"/>
    <w:rsid w:val="00192BA8"/>
    <w:rsid w:val="00193252"/>
    <w:rsid w:val="00193864"/>
    <w:rsid w:val="0019477A"/>
    <w:rsid w:val="00197D46"/>
    <w:rsid w:val="001A144C"/>
    <w:rsid w:val="001A1845"/>
    <w:rsid w:val="001A7C27"/>
    <w:rsid w:val="001B21B5"/>
    <w:rsid w:val="001B3464"/>
    <w:rsid w:val="001B39F2"/>
    <w:rsid w:val="001B423E"/>
    <w:rsid w:val="001B63CA"/>
    <w:rsid w:val="001C7115"/>
    <w:rsid w:val="001C7E17"/>
    <w:rsid w:val="001D1966"/>
    <w:rsid w:val="001D2AF5"/>
    <w:rsid w:val="001D53E8"/>
    <w:rsid w:val="001D541D"/>
    <w:rsid w:val="001D621B"/>
    <w:rsid w:val="001D7E58"/>
    <w:rsid w:val="001E03DE"/>
    <w:rsid w:val="001E18E1"/>
    <w:rsid w:val="001E3CE0"/>
    <w:rsid w:val="001E4A6D"/>
    <w:rsid w:val="001E4F3A"/>
    <w:rsid w:val="001E56AF"/>
    <w:rsid w:val="001E62D4"/>
    <w:rsid w:val="001F1738"/>
    <w:rsid w:val="001F2125"/>
    <w:rsid w:val="001F21FF"/>
    <w:rsid w:val="001F4B96"/>
    <w:rsid w:val="001F4CDC"/>
    <w:rsid w:val="001F713A"/>
    <w:rsid w:val="001F7B3C"/>
    <w:rsid w:val="00200ED9"/>
    <w:rsid w:val="00201CAE"/>
    <w:rsid w:val="002024EA"/>
    <w:rsid w:val="00203BFA"/>
    <w:rsid w:val="00205E99"/>
    <w:rsid w:val="00206ED2"/>
    <w:rsid w:val="00213325"/>
    <w:rsid w:val="002225AB"/>
    <w:rsid w:val="0022298E"/>
    <w:rsid w:val="002236A8"/>
    <w:rsid w:val="00226822"/>
    <w:rsid w:val="00227B30"/>
    <w:rsid w:val="00230CE6"/>
    <w:rsid w:val="00231876"/>
    <w:rsid w:val="00232134"/>
    <w:rsid w:val="002355A4"/>
    <w:rsid w:val="00244932"/>
    <w:rsid w:val="002457E3"/>
    <w:rsid w:val="00252DF2"/>
    <w:rsid w:val="00252E8B"/>
    <w:rsid w:val="00252EBC"/>
    <w:rsid w:val="002535BD"/>
    <w:rsid w:val="0025513F"/>
    <w:rsid w:val="00255F05"/>
    <w:rsid w:val="002578E9"/>
    <w:rsid w:val="00261163"/>
    <w:rsid w:val="00262917"/>
    <w:rsid w:val="002646AE"/>
    <w:rsid w:val="002662A4"/>
    <w:rsid w:val="002671AA"/>
    <w:rsid w:val="00267395"/>
    <w:rsid w:val="00267CCB"/>
    <w:rsid w:val="00270632"/>
    <w:rsid w:val="002706DB"/>
    <w:rsid w:val="002707E7"/>
    <w:rsid w:val="00272ED0"/>
    <w:rsid w:val="00273327"/>
    <w:rsid w:val="0027378E"/>
    <w:rsid w:val="00275935"/>
    <w:rsid w:val="00275E5B"/>
    <w:rsid w:val="002763D1"/>
    <w:rsid w:val="00276731"/>
    <w:rsid w:val="00284AA4"/>
    <w:rsid w:val="00285047"/>
    <w:rsid w:val="0028708F"/>
    <w:rsid w:val="002901A9"/>
    <w:rsid w:val="00290912"/>
    <w:rsid w:val="00293CA9"/>
    <w:rsid w:val="002953A5"/>
    <w:rsid w:val="002954AB"/>
    <w:rsid w:val="00297844"/>
    <w:rsid w:val="002A075B"/>
    <w:rsid w:val="002A105A"/>
    <w:rsid w:val="002A3BD5"/>
    <w:rsid w:val="002A43CA"/>
    <w:rsid w:val="002A565E"/>
    <w:rsid w:val="002A6A8B"/>
    <w:rsid w:val="002A7432"/>
    <w:rsid w:val="002B2821"/>
    <w:rsid w:val="002B4E32"/>
    <w:rsid w:val="002B594E"/>
    <w:rsid w:val="002B675C"/>
    <w:rsid w:val="002C4DBC"/>
    <w:rsid w:val="002C583C"/>
    <w:rsid w:val="002D0BC3"/>
    <w:rsid w:val="002D1014"/>
    <w:rsid w:val="002D33FF"/>
    <w:rsid w:val="002D514F"/>
    <w:rsid w:val="002D5173"/>
    <w:rsid w:val="002E0606"/>
    <w:rsid w:val="002E08BE"/>
    <w:rsid w:val="002E28E8"/>
    <w:rsid w:val="002E29C0"/>
    <w:rsid w:val="002E6782"/>
    <w:rsid w:val="002F0E54"/>
    <w:rsid w:val="002F4372"/>
    <w:rsid w:val="002F5E74"/>
    <w:rsid w:val="00312862"/>
    <w:rsid w:val="00313AD8"/>
    <w:rsid w:val="003141D3"/>
    <w:rsid w:val="003144DB"/>
    <w:rsid w:val="00317734"/>
    <w:rsid w:val="00321C5B"/>
    <w:rsid w:val="00322853"/>
    <w:rsid w:val="00322CA6"/>
    <w:rsid w:val="003231A6"/>
    <w:rsid w:val="003234E8"/>
    <w:rsid w:val="003240C8"/>
    <w:rsid w:val="003307E5"/>
    <w:rsid w:val="00331F29"/>
    <w:rsid w:val="00333659"/>
    <w:rsid w:val="00334EC9"/>
    <w:rsid w:val="003374F7"/>
    <w:rsid w:val="00340804"/>
    <w:rsid w:val="0034232D"/>
    <w:rsid w:val="00343C87"/>
    <w:rsid w:val="00345D2B"/>
    <w:rsid w:val="00350354"/>
    <w:rsid w:val="003515B6"/>
    <w:rsid w:val="00351ACD"/>
    <w:rsid w:val="0035317D"/>
    <w:rsid w:val="00353560"/>
    <w:rsid w:val="0035408B"/>
    <w:rsid w:val="00354E90"/>
    <w:rsid w:val="00356110"/>
    <w:rsid w:val="00363E94"/>
    <w:rsid w:val="00367DC3"/>
    <w:rsid w:val="003719F2"/>
    <w:rsid w:val="003751F8"/>
    <w:rsid w:val="003755AE"/>
    <w:rsid w:val="003773A9"/>
    <w:rsid w:val="00382953"/>
    <w:rsid w:val="00382E74"/>
    <w:rsid w:val="003861A4"/>
    <w:rsid w:val="00387A89"/>
    <w:rsid w:val="003900F2"/>
    <w:rsid w:val="00390ABB"/>
    <w:rsid w:val="00390D3E"/>
    <w:rsid w:val="00394F2A"/>
    <w:rsid w:val="003A2383"/>
    <w:rsid w:val="003A338A"/>
    <w:rsid w:val="003A67F4"/>
    <w:rsid w:val="003B001B"/>
    <w:rsid w:val="003B0EBB"/>
    <w:rsid w:val="003B22D8"/>
    <w:rsid w:val="003B36FC"/>
    <w:rsid w:val="003B4A39"/>
    <w:rsid w:val="003B57A8"/>
    <w:rsid w:val="003B5E03"/>
    <w:rsid w:val="003B5F25"/>
    <w:rsid w:val="003C010F"/>
    <w:rsid w:val="003C0411"/>
    <w:rsid w:val="003C1D2F"/>
    <w:rsid w:val="003C3A24"/>
    <w:rsid w:val="003C3EF7"/>
    <w:rsid w:val="003C55C8"/>
    <w:rsid w:val="003D07A0"/>
    <w:rsid w:val="003D1E2B"/>
    <w:rsid w:val="003D1F0B"/>
    <w:rsid w:val="003D2731"/>
    <w:rsid w:val="003E0711"/>
    <w:rsid w:val="003E0E96"/>
    <w:rsid w:val="003E10A9"/>
    <w:rsid w:val="003E1721"/>
    <w:rsid w:val="003E47C6"/>
    <w:rsid w:val="003F368A"/>
    <w:rsid w:val="003F41D4"/>
    <w:rsid w:val="003F5C2F"/>
    <w:rsid w:val="003F68A6"/>
    <w:rsid w:val="003F7583"/>
    <w:rsid w:val="003F7850"/>
    <w:rsid w:val="003F78CD"/>
    <w:rsid w:val="004010D9"/>
    <w:rsid w:val="00402824"/>
    <w:rsid w:val="004035B9"/>
    <w:rsid w:val="00403B6B"/>
    <w:rsid w:val="00405A39"/>
    <w:rsid w:val="00406E6E"/>
    <w:rsid w:val="004151AA"/>
    <w:rsid w:val="00415745"/>
    <w:rsid w:val="004176FD"/>
    <w:rsid w:val="004210F7"/>
    <w:rsid w:val="004274C6"/>
    <w:rsid w:val="004309F1"/>
    <w:rsid w:val="00431393"/>
    <w:rsid w:val="004313E1"/>
    <w:rsid w:val="00431C6C"/>
    <w:rsid w:val="00435B57"/>
    <w:rsid w:val="004403A6"/>
    <w:rsid w:val="00441D0C"/>
    <w:rsid w:val="00442C36"/>
    <w:rsid w:val="004455A3"/>
    <w:rsid w:val="0044783F"/>
    <w:rsid w:val="00450122"/>
    <w:rsid w:val="00450E0B"/>
    <w:rsid w:val="00451101"/>
    <w:rsid w:val="00452BE7"/>
    <w:rsid w:val="00452E3C"/>
    <w:rsid w:val="00456A73"/>
    <w:rsid w:val="00465311"/>
    <w:rsid w:val="0046632B"/>
    <w:rsid w:val="0047541C"/>
    <w:rsid w:val="004767FA"/>
    <w:rsid w:val="00476DCC"/>
    <w:rsid w:val="00482291"/>
    <w:rsid w:val="00483BD7"/>
    <w:rsid w:val="00484024"/>
    <w:rsid w:val="0048453A"/>
    <w:rsid w:val="00486F42"/>
    <w:rsid w:val="004960C0"/>
    <w:rsid w:val="004A1B36"/>
    <w:rsid w:val="004A26BD"/>
    <w:rsid w:val="004A42F2"/>
    <w:rsid w:val="004A6ED5"/>
    <w:rsid w:val="004A6F14"/>
    <w:rsid w:val="004A714D"/>
    <w:rsid w:val="004A7CED"/>
    <w:rsid w:val="004B14B7"/>
    <w:rsid w:val="004B19A9"/>
    <w:rsid w:val="004B294C"/>
    <w:rsid w:val="004B476B"/>
    <w:rsid w:val="004B6331"/>
    <w:rsid w:val="004B7ABA"/>
    <w:rsid w:val="004C3B89"/>
    <w:rsid w:val="004C5F69"/>
    <w:rsid w:val="004D0175"/>
    <w:rsid w:val="004D157A"/>
    <w:rsid w:val="004D170D"/>
    <w:rsid w:val="004D1D20"/>
    <w:rsid w:val="004D45D6"/>
    <w:rsid w:val="004D63A7"/>
    <w:rsid w:val="004D774D"/>
    <w:rsid w:val="004E04D2"/>
    <w:rsid w:val="004E1A83"/>
    <w:rsid w:val="004E461D"/>
    <w:rsid w:val="004E611C"/>
    <w:rsid w:val="004E6A84"/>
    <w:rsid w:val="004E6AB6"/>
    <w:rsid w:val="004E7952"/>
    <w:rsid w:val="004E7F97"/>
    <w:rsid w:val="004F0758"/>
    <w:rsid w:val="004F0905"/>
    <w:rsid w:val="004F1952"/>
    <w:rsid w:val="004F4925"/>
    <w:rsid w:val="004F4B79"/>
    <w:rsid w:val="00500DA7"/>
    <w:rsid w:val="0050343A"/>
    <w:rsid w:val="00504F19"/>
    <w:rsid w:val="00505455"/>
    <w:rsid w:val="00506D06"/>
    <w:rsid w:val="005113E3"/>
    <w:rsid w:val="00512668"/>
    <w:rsid w:val="00513578"/>
    <w:rsid w:val="0051374F"/>
    <w:rsid w:val="00524928"/>
    <w:rsid w:val="00525BA2"/>
    <w:rsid w:val="00527D3B"/>
    <w:rsid w:val="005309A3"/>
    <w:rsid w:val="00532F21"/>
    <w:rsid w:val="00533C6A"/>
    <w:rsid w:val="00535FE6"/>
    <w:rsid w:val="005361B7"/>
    <w:rsid w:val="00536B87"/>
    <w:rsid w:val="0054243F"/>
    <w:rsid w:val="00543034"/>
    <w:rsid w:val="00543A4D"/>
    <w:rsid w:val="005476F4"/>
    <w:rsid w:val="00553E01"/>
    <w:rsid w:val="00555395"/>
    <w:rsid w:val="00555EDA"/>
    <w:rsid w:val="005564A6"/>
    <w:rsid w:val="005624D2"/>
    <w:rsid w:val="005626B0"/>
    <w:rsid w:val="005629DA"/>
    <w:rsid w:val="00572E60"/>
    <w:rsid w:val="0057362C"/>
    <w:rsid w:val="0057384F"/>
    <w:rsid w:val="00576506"/>
    <w:rsid w:val="0057709E"/>
    <w:rsid w:val="005830BA"/>
    <w:rsid w:val="00584707"/>
    <w:rsid w:val="0058734D"/>
    <w:rsid w:val="00590293"/>
    <w:rsid w:val="0059092D"/>
    <w:rsid w:val="00591A83"/>
    <w:rsid w:val="00594ED9"/>
    <w:rsid w:val="005954F7"/>
    <w:rsid w:val="00596ED7"/>
    <w:rsid w:val="005A0D07"/>
    <w:rsid w:val="005A20D4"/>
    <w:rsid w:val="005A3712"/>
    <w:rsid w:val="005A5D1B"/>
    <w:rsid w:val="005A5D99"/>
    <w:rsid w:val="005A7893"/>
    <w:rsid w:val="005A7F42"/>
    <w:rsid w:val="005B1D21"/>
    <w:rsid w:val="005B3B6E"/>
    <w:rsid w:val="005B44EC"/>
    <w:rsid w:val="005B5FCA"/>
    <w:rsid w:val="005B6EB4"/>
    <w:rsid w:val="005C0626"/>
    <w:rsid w:val="005C4B53"/>
    <w:rsid w:val="005C5BB0"/>
    <w:rsid w:val="005D3819"/>
    <w:rsid w:val="005D4683"/>
    <w:rsid w:val="005D4745"/>
    <w:rsid w:val="005D5D5C"/>
    <w:rsid w:val="005D5E0A"/>
    <w:rsid w:val="005D6EB0"/>
    <w:rsid w:val="005D7058"/>
    <w:rsid w:val="005E07DC"/>
    <w:rsid w:val="005E257A"/>
    <w:rsid w:val="005E35BF"/>
    <w:rsid w:val="005E3D20"/>
    <w:rsid w:val="005E4DAE"/>
    <w:rsid w:val="005E54F6"/>
    <w:rsid w:val="005E6487"/>
    <w:rsid w:val="005E76BB"/>
    <w:rsid w:val="005F11F0"/>
    <w:rsid w:val="005F1913"/>
    <w:rsid w:val="005F1FFC"/>
    <w:rsid w:val="005F21E8"/>
    <w:rsid w:val="005F2A96"/>
    <w:rsid w:val="005F2B08"/>
    <w:rsid w:val="005F55F5"/>
    <w:rsid w:val="005F73C7"/>
    <w:rsid w:val="0060182E"/>
    <w:rsid w:val="00604977"/>
    <w:rsid w:val="00606167"/>
    <w:rsid w:val="00607848"/>
    <w:rsid w:val="00607A28"/>
    <w:rsid w:val="00607C34"/>
    <w:rsid w:val="00610D56"/>
    <w:rsid w:val="00611612"/>
    <w:rsid w:val="00612598"/>
    <w:rsid w:val="00615022"/>
    <w:rsid w:val="006164B9"/>
    <w:rsid w:val="00617A8A"/>
    <w:rsid w:val="006206DF"/>
    <w:rsid w:val="006267EF"/>
    <w:rsid w:val="00634557"/>
    <w:rsid w:val="00635CC1"/>
    <w:rsid w:val="00636405"/>
    <w:rsid w:val="006366AD"/>
    <w:rsid w:val="006368A0"/>
    <w:rsid w:val="00641321"/>
    <w:rsid w:val="006466EC"/>
    <w:rsid w:val="00653D3A"/>
    <w:rsid w:val="00654CF8"/>
    <w:rsid w:val="00655107"/>
    <w:rsid w:val="006556AC"/>
    <w:rsid w:val="0065701E"/>
    <w:rsid w:val="00657D47"/>
    <w:rsid w:val="0066289B"/>
    <w:rsid w:val="006660E2"/>
    <w:rsid w:val="0067007F"/>
    <w:rsid w:val="006713ED"/>
    <w:rsid w:val="00671936"/>
    <w:rsid w:val="00671D71"/>
    <w:rsid w:val="00673A23"/>
    <w:rsid w:val="006755F7"/>
    <w:rsid w:val="006776A1"/>
    <w:rsid w:val="0068132B"/>
    <w:rsid w:val="0068133B"/>
    <w:rsid w:val="00681719"/>
    <w:rsid w:val="006847AB"/>
    <w:rsid w:val="006917E5"/>
    <w:rsid w:val="00692987"/>
    <w:rsid w:val="00692F45"/>
    <w:rsid w:val="00693AF4"/>
    <w:rsid w:val="00697E0A"/>
    <w:rsid w:val="006A0B14"/>
    <w:rsid w:val="006A2B9C"/>
    <w:rsid w:val="006A49AB"/>
    <w:rsid w:val="006A59EC"/>
    <w:rsid w:val="006A7332"/>
    <w:rsid w:val="006B143E"/>
    <w:rsid w:val="006B14CD"/>
    <w:rsid w:val="006B3E93"/>
    <w:rsid w:val="006B42C5"/>
    <w:rsid w:val="006B4ED4"/>
    <w:rsid w:val="006B6E03"/>
    <w:rsid w:val="006B7B96"/>
    <w:rsid w:val="006B7FF4"/>
    <w:rsid w:val="006C1F41"/>
    <w:rsid w:val="006C4324"/>
    <w:rsid w:val="006C4A04"/>
    <w:rsid w:val="006C7C08"/>
    <w:rsid w:val="006D031A"/>
    <w:rsid w:val="006D2103"/>
    <w:rsid w:val="006D42B8"/>
    <w:rsid w:val="006D4DA5"/>
    <w:rsid w:val="006D790A"/>
    <w:rsid w:val="006E05E5"/>
    <w:rsid w:val="006E3864"/>
    <w:rsid w:val="006E3DE6"/>
    <w:rsid w:val="006E4183"/>
    <w:rsid w:val="006F2799"/>
    <w:rsid w:val="006F65CA"/>
    <w:rsid w:val="006F6C89"/>
    <w:rsid w:val="00703C72"/>
    <w:rsid w:val="00704A23"/>
    <w:rsid w:val="00706B59"/>
    <w:rsid w:val="007116CD"/>
    <w:rsid w:val="00711CC4"/>
    <w:rsid w:val="0071294E"/>
    <w:rsid w:val="00712A9E"/>
    <w:rsid w:val="00717C21"/>
    <w:rsid w:val="007227FC"/>
    <w:rsid w:val="00724114"/>
    <w:rsid w:val="00732584"/>
    <w:rsid w:val="00732AA4"/>
    <w:rsid w:val="007338EC"/>
    <w:rsid w:val="0073398D"/>
    <w:rsid w:val="00734175"/>
    <w:rsid w:val="0073481D"/>
    <w:rsid w:val="00734E2B"/>
    <w:rsid w:val="00736888"/>
    <w:rsid w:val="00740B97"/>
    <w:rsid w:val="007448A1"/>
    <w:rsid w:val="00745201"/>
    <w:rsid w:val="00747603"/>
    <w:rsid w:val="00751BD7"/>
    <w:rsid w:val="0075279C"/>
    <w:rsid w:val="00752D02"/>
    <w:rsid w:val="007548FE"/>
    <w:rsid w:val="00754ABE"/>
    <w:rsid w:val="0075549B"/>
    <w:rsid w:val="00760A3D"/>
    <w:rsid w:val="00761341"/>
    <w:rsid w:val="007648FC"/>
    <w:rsid w:val="007669D2"/>
    <w:rsid w:val="00770E93"/>
    <w:rsid w:val="00772CE8"/>
    <w:rsid w:val="00774B15"/>
    <w:rsid w:val="00774F68"/>
    <w:rsid w:val="00775546"/>
    <w:rsid w:val="007778E5"/>
    <w:rsid w:val="00780122"/>
    <w:rsid w:val="0078549D"/>
    <w:rsid w:val="00785575"/>
    <w:rsid w:val="0078571A"/>
    <w:rsid w:val="007871ED"/>
    <w:rsid w:val="0079010A"/>
    <w:rsid w:val="00794600"/>
    <w:rsid w:val="00795089"/>
    <w:rsid w:val="007A13A3"/>
    <w:rsid w:val="007A1C1D"/>
    <w:rsid w:val="007A635C"/>
    <w:rsid w:val="007A6D0F"/>
    <w:rsid w:val="007B061E"/>
    <w:rsid w:val="007B1F46"/>
    <w:rsid w:val="007B5F79"/>
    <w:rsid w:val="007B5FFD"/>
    <w:rsid w:val="007C095B"/>
    <w:rsid w:val="007C234C"/>
    <w:rsid w:val="007C2EDA"/>
    <w:rsid w:val="007C3F93"/>
    <w:rsid w:val="007C6141"/>
    <w:rsid w:val="007C7567"/>
    <w:rsid w:val="007C7E2D"/>
    <w:rsid w:val="007D0486"/>
    <w:rsid w:val="007D11C8"/>
    <w:rsid w:val="007D1368"/>
    <w:rsid w:val="007D16C4"/>
    <w:rsid w:val="007D43BB"/>
    <w:rsid w:val="007D65D2"/>
    <w:rsid w:val="007D6BE7"/>
    <w:rsid w:val="007E0241"/>
    <w:rsid w:val="007E3684"/>
    <w:rsid w:val="007E3B1E"/>
    <w:rsid w:val="007E4080"/>
    <w:rsid w:val="007E5311"/>
    <w:rsid w:val="007E7B92"/>
    <w:rsid w:val="007F128E"/>
    <w:rsid w:val="007F1624"/>
    <w:rsid w:val="007F18B5"/>
    <w:rsid w:val="007F34F6"/>
    <w:rsid w:val="007F3815"/>
    <w:rsid w:val="007F5989"/>
    <w:rsid w:val="007F6892"/>
    <w:rsid w:val="008043F5"/>
    <w:rsid w:val="00804AF3"/>
    <w:rsid w:val="00804FB4"/>
    <w:rsid w:val="00805174"/>
    <w:rsid w:val="008078D4"/>
    <w:rsid w:val="00807F16"/>
    <w:rsid w:val="00811BE0"/>
    <w:rsid w:val="00814E6E"/>
    <w:rsid w:val="00817FC2"/>
    <w:rsid w:val="00820F1A"/>
    <w:rsid w:val="008222C8"/>
    <w:rsid w:val="0082283E"/>
    <w:rsid w:val="0082596E"/>
    <w:rsid w:val="008266D4"/>
    <w:rsid w:val="00826DEC"/>
    <w:rsid w:val="00826EEA"/>
    <w:rsid w:val="00827851"/>
    <w:rsid w:val="00834A85"/>
    <w:rsid w:val="00837E82"/>
    <w:rsid w:val="00845F13"/>
    <w:rsid w:val="00846CA8"/>
    <w:rsid w:val="0084716F"/>
    <w:rsid w:val="008500CD"/>
    <w:rsid w:val="008573C6"/>
    <w:rsid w:val="00857425"/>
    <w:rsid w:val="00860286"/>
    <w:rsid w:val="008608C8"/>
    <w:rsid w:val="00864C80"/>
    <w:rsid w:val="00866092"/>
    <w:rsid w:val="00870AA5"/>
    <w:rsid w:val="00871920"/>
    <w:rsid w:val="0087202B"/>
    <w:rsid w:val="0087629F"/>
    <w:rsid w:val="0087767B"/>
    <w:rsid w:val="00881934"/>
    <w:rsid w:val="0088572F"/>
    <w:rsid w:val="00887033"/>
    <w:rsid w:val="008948BF"/>
    <w:rsid w:val="00897E9E"/>
    <w:rsid w:val="008A012E"/>
    <w:rsid w:val="008A098D"/>
    <w:rsid w:val="008A2881"/>
    <w:rsid w:val="008A622F"/>
    <w:rsid w:val="008A6EA4"/>
    <w:rsid w:val="008A72E0"/>
    <w:rsid w:val="008A7D38"/>
    <w:rsid w:val="008B0115"/>
    <w:rsid w:val="008B0811"/>
    <w:rsid w:val="008B0D51"/>
    <w:rsid w:val="008B355E"/>
    <w:rsid w:val="008B45AA"/>
    <w:rsid w:val="008B45FB"/>
    <w:rsid w:val="008B466A"/>
    <w:rsid w:val="008B4AE6"/>
    <w:rsid w:val="008C0E09"/>
    <w:rsid w:val="008C30BD"/>
    <w:rsid w:val="008C4ACD"/>
    <w:rsid w:val="008C59AA"/>
    <w:rsid w:val="008C6C2D"/>
    <w:rsid w:val="008C7D95"/>
    <w:rsid w:val="008D3ED6"/>
    <w:rsid w:val="008D3F6A"/>
    <w:rsid w:val="008D651E"/>
    <w:rsid w:val="008D70BF"/>
    <w:rsid w:val="008D7294"/>
    <w:rsid w:val="008E3860"/>
    <w:rsid w:val="008E5824"/>
    <w:rsid w:val="008E5F0E"/>
    <w:rsid w:val="008F31B1"/>
    <w:rsid w:val="008F3DD1"/>
    <w:rsid w:val="008F4FCD"/>
    <w:rsid w:val="008F5A9B"/>
    <w:rsid w:val="008F6410"/>
    <w:rsid w:val="008F77EA"/>
    <w:rsid w:val="00900CEB"/>
    <w:rsid w:val="009015D4"/>
    <w:rsid w:val="0090340C"/>
    <w:rsid w:val="00904D5A"/>
    <w:rsid w:val="009055BE"/>
    <w:rsid w:val="00905E1B"/>
    <w:rsid w:val="00911C24"/>
    <w:rsid w:val="0091334A"/>
    <w:rsid w:val="00916B31"/>
    <w:rsid w:val="0091779D"/>
    <w:rsid w:val="0091780A"/>
    <w:rsid w:val="009204A4"/>
    <w:rsid w:val="00920CF9"/>
    <w:rsid w:val="00920EF4"/>
    <w:rsid w:val="00921E3A"/>
    <w:rsid w:val="009344C5"/>
    <w:rsid w:val="009349E3"/>
    <w:rsid w:val="00934E3E"/>
    <w:rsid w:val="009376CE"/>
    <w:rsid w:val="00941512"/>
    <w:rsid w:val="00942410"/>
    <w:rsid w:val="009438F7"/>
    <w:rsid w:val="009440C7"/>
    <w:rsid w:val="00945327"/>
    <w:rsid w:val="009455A1"/>
    <w:rsid w:val="009475B5"/>
    <w:rsid w:val="00947B3A"/>
    <w:rsid w:val="00947E46"/>
    <w:rsid w:val="00950A56"/>
    <w:rsid w:val="009514BE"/>
    <w:rsid w:val="009516CE"/>
    <w:rsid w:val="009563AF"/>
    <w:rsid w:val="009578AC"/>
    <w:rsid w:val="0096205F"/>
    <w:rsid w:val="00962881"/>
    <w:rsid w:val="009635B9"/>
    <w:rsid w:val="00963A5B"/>
    <w:rsid w:val="0096546A"/>
    <w:rsid w:val="00970ED6"/>
    <w:rsid w:val="009763AB"/>
    <w:rsid w:val="00977193"/>
    <w:rsid w:val="00981C03"/>
    <w:rsid w:val="009828D8"/>
    <w:rsid w:val="0098326B"/>
    <w:rsid w:val="00986C45"/>
    <w:rsid w:val="0098757C"/>
    <w:rsid w:val="00995896"/>
    <w:rsid w:val="00996ACC"/>
    <w:rsid w:val="009A4876"/>
    <w:rsid w:val="009A4D5C"/>
    <w:rsid w:val="009A79DF"/>
    <w:rsid w:val="009B1598"/>
    <w:rsid w:val="009B1758"/>
    <w:rsid w:val="009B45D9"/>
    <w:rsid w:val="009B6F79"/>
    <w:rsid w:val="009B76EE"/>
    <w:rsid w:val="009C13F6"/>
    <w:rsid w:val="009C1F55"/>
    <w:rsid w:val="009C2FC3"/>
    <w:rsid w:val="009C4D90"/>
    <w:rsid w:val="009C5103"/>
    <w:rsid w:val="009C51CB"/>
    <w:rsid w:val="009C60BC"/>
    <w:rsid w:val="009C6F39"/>
    <w:rsid w:val="009C7277"/>
    <w:rsid w:val="009D03E4"/>
    <w:rsid w:val="009D38C9"/>
    <w:rsid w:val="009D486D"/>
    <w:rsid w:val="009D516F"/>
    <w:rsid w:val="009D7606"/>
    <w:rsid w:val="009E2F2D"/>
    <w:rsid w:val="009E4F65"/>
    <w:rsid w:val="009E5491"/>
    <w:rsid w:val="009E6D68"/>
    <w:rsid w:val="009E781A"/>
    <w:rsid w:val="009F0951"/>
    <w:rsid w:val="009F115A"/>
    <w:rsid w:val="009F2EF5"/>
    <w:rsid w:val="009F447C"/>
    <w:rsid w:val="009F5171"/>
    <w:rsid w:val="009F6736"/>
    <w:rsid w:val="009F710C"/>
    <w:rsid w:val="00A0120D"/>
    <w:rsid w:val="00A01877"/>
    <w:rsid w:val="00A01E40"/>
    <w:rsid w:val="00A033A8"/>
    <w:rsid w:val="00A033C4"/>
    <w:rsid w:val="00A12657"/>
    <w:rsid w:val="00A136D9"/>
    <w:rsid w:val="00A13CC3"/>
    <w:rsid w:val="00A21B46"/>
    <w:rsid w:val="00A23417"/>
    <w:rsid w:val="00A238F3"/>
    <w:rsid w:val="00A25F6D"/>
    <w:rsid w:val="00A317C5"/>
    <w:rsid w:val="00A31DD7"/>
    <w:rsid w:val="00A33DCB"/>
    <w:rsid w:val="00A36167"/>
    <w:rsid w:val="00A404C3"/>
    <w:rsid w:val="00A410D7"/>
    <w:rsid w:val="00A42F44"/>
    <w:rsid w:val="00A45154"/>
    <w:rsid w:val="00A455B0"/>
    <w:rsid w:val="00A463CE"/>
    <w:rsid w:val="00A467A0"/>
    <w:rsid w:val="00A524AF"/>
    <w:rsid w:val="00A54C1E"/>
    <w:rsid w:val="00A60EAB"/>
    <w:rsid w:val="00A61436"/>
    <w:rsid w:val="00A61B74"/>
    <w:rsid w:val="00A6209E"/>
    <w:rsid w:val="00A625E1"/>
    <w:rsid w:val="00A632F6"/>
    <w:rsid w:val="00A662D9"/>
    <w:rsid w:val="00A74602"/>
    <w:rsid w:val="00A761D6"/>
    <w:rsid w:val="00A80D24"/>
    <w:rsid w:val="00A82600"/>
    <w:rsid w:val="00A82C9C"/>
    <w:rsid w:val="00A835A6"/>
    <w:rsid w:val="00A85C15"/>
    <w:rsid w:val="00A85C42"/>
    <w:rsid w:val="00A8687C"/>
    <w:rsid w:val="00A91F79"/>
    <w:rsid w:val="00A9732F"/>
    <w:rsid w:val="00A9762B"/>
    <w:rsid w:val="00AA12E0"/>
    <w:rsid w:val="00AA3005"/>
    <w:rsid w:val="00AA304D"/>
    <w:rsid w:val="00AA483E"/>
    <w:rsid w:val="00AA54A8"/>
    <w:rsid w:val="00AA5901"/>
    <w:rsid w:val="00AA6AF3"/>
    <w:rsid w:val="00AA6B1D"/>
    <w:rsid w:val="00AB17A1"/>
    <w:rsid w:val="00AB1E61"/>
    <w:rsid w:val="00AB24C2"/>
    <w:rsid w:val="00AB345E"/>
    <w:rsid w:val="00AB3F79"/>
    <w:rsid w:val="00AB475E"/>
    <w:rsid w:val="00AC076E"/>
    <w:rsid w:val="00AC0954"/>
    <w:rsid w:val="00AC1C20"/>
    <w:rsid w:val="00AC1ED5"/>
    <w:rsid w:val="00AC29B8"/>
    <w:rsid w:val="00AC2BBF"/>
    <w:rsid w:val="00AC2FC6"/>
    <w:rsid w:val="00AC79C9"/>
    <w:rsid w:val="00AD0556"/>
    <w:rsid w:val="00AD5141"/>
    <w:rsid w:val="00AD5DC2"/>
    <w:rsid w:val="00AD7EE1"/>
    <w:rsid w:val="00AE16EF"/>
    <w:rsid w:val="00AF50F2"/>
    <w:rsid w:val="00AF56A0"/>
    <w:rsid w:val="00AF57FE"/>
    <w:rsid w:val="00B02F54"/>
    <w:rsid w:val="00B11DA3"/>
    <w:rsid w:val="00B12601"/>
    <w:rsid w:val="00B15C38"/>
    <w:rsid w:val="00B167EC"/>
    <w:rsid w:val="00B170E3"/>
    <w:rsid w:val="00B178D9"/>
    <w:rsid w:val="00B20510"/>
    <w:rsid w:val="00B21241"/>
    <w:rsid w:val="00B21B28"/>
    <w:rsid w:val="00B221A9"/>
    <w:rsid w:val="00B306C2"/>
    <w:rsid w:val="00B31838"/>
    <w:rsid w:val="00B3236B"/>
    <w:rsid w:val="00B359A3"/>
    <w:rsid w:val="00B367A5"/>
    <w:rsid w:val="00B376EE"/>
    <w:rsid w:val="00B40C69"/>
    <w:rsid w:val="00B430C8"/>
    <w:rsid w:val="00B43F4B"/>
    <w:rsid w:val="00B44010"/>
    <w:rsid w:val="00B442B0"/>
    <w:rsid w:val="00B44A14"/>
    <w:rsid w:val="00B44C57"/>
    <w:rsid w:val="00B4670B"/>
    <w:rsid w:val="00B46C6B"/>
    <w:rsid w:val="00B52615"/>
    <w:rsid w:val="00B56732"/>
    <w:rsid w:val="00B61429"/>
    <w:rsid w:val="00B62BE9"/>
    <w:rsid w:val="00B64197"/>
    <w:rsid w:val="00B65244"/>
    <w:rsid w:val="00B656F1"/>
    <w:rsid w:val="00B66A9D"/>
    <w:rsid w:val="00B6716D"/>
    <w:rsid w:val="00B67741"/>
    <w:rsid w:val="00B679AF"/>
    <w:rsid w:val="00B71687"/>
    <w:rsid w:val="00B75C5C"/>
    <w:rsid w:val="00B7694D"/>
    <w:rsid w:val="00B77A8A"/>
    <w:rsid w:val="00B835A2"/>
    <w:rsid w:val="00B83843"/>
    <w:rsid w:val="00B83EFE"/>
    <w:rsid w:val="00B83FB6"/>
    <w:rsid w:val="00B84CC7"/>
    <w:rsid w:val="00B9156C"/>
    <w:rsid w:val="00B916CD"/>
    <w:rsid w:val="00B94657"/>
    <w:rsid w:val="00B95773"/>
    <w:rsid w:val="00B95BDC"/>
    <w:rsid w:val="00BA0668"/>
    <w:rsid w:val="00BA1B6A"/>
    <w:rsid w:val="00BA211A"/>
    <w:rsid w:val="00BA30E1"/>
    <w:rsid w:val="00BA5022"/>
    <w:rsid w:val="00BA6F39"/>
    <w:rsid w:val="00BB10CA"/>
    <w:rsid w:val="00BB12B0"/>
    <w:rsid w:val="00BB483F"/>
    <w:rsid w:val="00BB5065"/>
    <w:rsid w:val="00BB7496"/>
    <w:rsid w:val="00BC195D"/>
    <w:rsid w:val="00BC3C78"/>
    <w:rsid w:val="00BC474E"/>
    <w:rsid w:val="00BC491D"/>
    <w:rsid w:val="00BC510F"/>
    <w:rsid w:val="00BC62E5"/>
    <w:rsid w:val="00BC7F16"/>
    <w:rsid w:val="00BD057F"/>
    <w:rsid w:val="00BD2FDD"/>
    <w:rsid w:val="00BD459F"/>
    <w:rsid w:val="00BE006F"/>
    <w:rsid w:val="00BF0FE8"/>
    <w:rsid w:val="00BF15CD"/>
    <w:rsid w:val="00BF1EEF"/>
    <w:rsid w:val="00BF23C9"/>
    <w:rsid w:val="00BF3191"/>
    <w:rsid w:val="00BF4061"/>
    <w:rsid w:val="00BF420D"/>
    <w:rsid w:val="00BF5DCF"/>
    <w:rsid w:val="00BF77AE"/>
    <w:rsid w:val="00C00730"/>
    <w:rsid w:val="00C1214B"/>
    <w:rsid w:val="00C1461B"/>
    <w:rsid w:val="00C22ED6"/>
    <w:rsid w:val="00C23692"/>
    <w:rsid w:val="00C2425E"/>
    <w:rsid w:val="00C25780"/>
    <w:rsid w:val="00C2717E"/>
    <w:rsid w:val="00C300F3"/>
    <w:rsid w:val="00C31360"/>
    <w:rsid w:val="00C32F03"/>
    <w:rsid w:val="00C36EA4"/>
    <w:rsid w:val="00C42304"/>
    <w:rsid w:val="00C43F5F"/>
    <w:rsid w:val="00C466F4"/>
    <w:rsid w:val="00C47DF9"/>
    <w:rsid w:val="00C50051"/>
    <w:rsid w:val="00C544FA"/>
    <w:rsid w:val="00C54873"/>
    <w:rsid w:val="00C54E14"/>
    <w:rsid w:val="00C56A9C"/>
    <w:rsid w:val="00C57312"/>
    <w:rsid w:val="00C57B4A"/>
    <w:rsid w:val="00C654A5"/>
    <w:rsid w:val="00C66558"/>
    <w:rsid w:val="00C6725C"/>
    <w:rsid w:val="00C71716"/>
    <w:rsid w:val="00C71AA8"/>
    <w:rsid w:val="00C73891"/>
    <w:rsid w:val="00C74287"/>
    <w:rsid w:val="00C74D56"/>
    <w:rsid w:val="00C8120D"/>
    <w:rsid w:val="00C82A77"/>
    <w:rsid w:val="00C83BF4"/>
    <w:rsid w:val="00C84B49"/>
    <w:rsid w:val="00C8531B"/>
    <w:rsid w:val="00C9183B"/>
    <w:rsid w:val="00C92FCE"/>
    <w:rsid w:val="00CA1520"/>
    <w:rsid w:val="00CA1A0C"/>
    <w:rsid w:val="00CA35D2"/>
    <w:rsid w:val="00CA5B13"/>
    <w:rsid w:val="00CB0E7B"/>
    <w:rsid w:val="00CB7797"/>
    <w:rsid w:val="00CC1016"/>
    <w:rsid w:val="00CC1C5C"/>
    <w:rsid w:val="00CC2CFB"/>
    <w:rsid w:val="00CC3EDF"/>
    <w:rsid w:val="00CC3F98"/>
    <w:rsid w:val="00CD10F8"/>
    <w:rsid w:val="00CD2D14"/>
    <w:rsid w:val="00CD2FF4"/>
    <w:rsid w:val="00CD50CB"/>
    <w:rsid w:val="00CD581C"/>
    <w:rsid w:val="00CD6053"/>
    <w:rsid w:val="00CD676D"/>
    <w:rsid w:val="00CE2161"/>
    <w:rsid w:val="00CE30DA"/>
    <w:rsid w:val="00CE32FA"/>
    <w:rsid w:val="00CE61FF"/>
    <w:rsid w:val="00CE6B9F"/>
    <w:rsid w:val="00CE6C86"/>
    <w:rsid w:val="00CE70A1"/>
    <w:rsid w:val="00CE74BF"/>
    <w:rsid w:val="00CE7531"/>
    <w:rsid w:val="00CF1A8B"/>
    <w:rsid w:val="00CF2982"/>
    <w:rsid w:val="00CF43CC"/>
    <w:rsid w:val="00CF58B4"/>
    <w:rsid w:val="00D04981"/>
    <w:rsid w:val="00D05FEA"/>
    <w:rsid w:val="00D074A1"/>
    <w:rsid w:val="00D07913"/>
    <w:rsid w:val="00D11596"/>
    <w:rsid w:val="00D1229E"/>
    <w:rsid w:val="00D12C14"/>
    <w:rsid w:val="00D12C8D"/>
    <w:rsid w:val="00D13117"/>
    <w:rsid w:val="00D14C6D"/>
    <w:rsid w:val="00D17520"/>
    <w:rsid w:val="00D210EC"/>
    <w:rsid w:val="00D22E59"/>
    <w:rsid w:val="00D25E41"/>
    <w:rsid w:val="00D264C5"/>
    <w:rsid w:val="00D26EE5"/>
    <w:rsid w:val="00D30AAC"/>
    <w:rsid w:val="00D30AC5"/>
    <w:rsid w:val="00D33A33"/>
    <w:rsid w:val="00D34B94"/>
    <w:rsid w:val="00D355AA"/>
    <w:rsid w:val="00D368E8"/>
    <w:rsid w:val="00D373B0"/>
    <w:rsid w:val="00D37920"/>
    <w:rsid w:val="00D4201C"/>
    <w:rsid w:val="00D4415A"/>
    <w:rsid w:val="00D45BC2"/>
    <w:rsid w:val="00D46FF8"/>
    <w:rsid w:val="00D51B13"/>
    <w:rsid w:val="00D53A7A"/>
    <w:rsid w:val="00D53D03"/>
    <w:rsid w:val="00D56137"/>
    <w:rsid w:val="00D6217A"/>
    <w:rsid w:val="00D63988"/>
    <w:rsid w:val="00D66A69"/>
    <w:rsid w:val="00D66AA7"/>
    <w:rsid w:val="00D75F39"/>
    <w:rsid w:val="00D76C38"/>
    <w:rsid w:val="00D76CA0"/>
    <w:rsid w:val="00D77469"/>
    <w:rsid w:val="00D80138"/>
    <w:rsid w:val="00D8123B"/>
    <w:rsid w:val="00D84121"/>
    <w:rsid w:val="00D8613B"/>
    <w:rsid w:val="00D86CC6"/>
    <w:rsid w:val="00D90160"/>
    <w:rsid w:val="00D90C43"/>
    <w:rsid w:val="00D92A63"/>
    <w:rsid w:val="00D94865"/>
    <w:rsid w:val="00D95B56"/>
    <w:rsid w:val="00D95CEA"/>
    <w:rsid w:val="00D95DAD"/>
    <w:rsid w:val="00DA0175"/>
    <w:rsid w:val="00DA2226"/>
    <w:rsid w:val="00DA60C5"/>
    <w:rsid w:val="00DA7061"/>
    <w:rsid w:val="00DB14FE"/>
    <w:rsid w:val="00DB1E63"/>
    <w:rsid w:val="00DB21E9"/>
    <w:rsid w:val="00DB3354"/>
    <w:rsid w:val="00DB3D50"/>
    <w:rsid w:val="00DB40D4"/>
    <w:rsid w:val="00DB41F3"/>
    <w:rsid w:val="00DB485B"/>
    <w:rsid w:val="00DB5DF7"/>
    <w:rsid w:val="00DB6DB0"/>
    <w:rsid w:val="00DB7993"/>
    <w:rsid w:val="00DC0181"/>
    <w:rsid w:val="00DC03A3"/>
    <w:rsid w:val="00DC44F1"/>
    <w:rsid w:val="00DC46A7"/>
    <w:rsid w:val="00DC54E4"/>
    <w:rsid w:val="00DC5DCF"/>
    <w:rsid w:val="00DC6ED9"/>
    <w:rsid w:val="00DD01EA"/>
    <w:rsid w:val="00DD48C6"/>
    <w:rsid w:val="00DD4F3E"/>
    <w:rsid w:val="00DE0275"/>
    <w:rsid w:val="00DE150E"/>
    <w:rsid w:val="00DE3FB1"/>
    <w:rsid w:val="00DE474D"/>
    <w:rsid w:val="00DE6FC0"/>
    <w:rsid w:val="00DE77F0"/>
    <w:rsid w:val="00DF01C0"/>
    <w:rsid w:val="00DF0CDE"/>
    <w:rsid w:val="00DF1036"/>
    <w:rsid w:val="00DF19D3"/>
    <w:rsid w:val="00DF33A0"/>
    <w:rsid w:val="00DF6642"/>
    <w:rsid w:val="00E0025F"/>
    <w:rsid w:val="00E00F61"/>
    <w:rsid w:val="00E030A7"/>
    <w:rsid w:val="00E049F7"/>
    <w:rsid w:val="00E051B9"/>
    <w:rsid w:val="00E12004"/>
    <w:rsid w:val="00E142E8"/>
    <w:rsid w:val="00E147AD"/>
    <w:rsid w:val="00E155F3"/>
    <w:rsid w:val="00E2135A"/>
    <w:rsid w:val="00E22188"/>
    <w:rsid w:val="00E2265C"/>
    <w:rsid w:val="00E23134"/>
    <w:rsid w:val="00E260AB"/>
    <w:rsid w:val="00E263E6"/>
    <w:rsid w:val="00E26F1B"/>
    <w:rsid w:val="00E279B8"/>
    <w:rsid w:val="00E27ABA"/>
    <w:rsid w:val="00E31638"/>
    <w:rsid w:val="00E32F41"/>
    <w:rsid w:val="00E340FE"/>
    <w:rsid w:val="00E350F9"/>
    <w:rsid w:val="00E35D06"/>
    <w:rsid w:val="00E36D6F"/>
    <w:rsid w:val="00E40656"/>
    <w:rsid w:val="00E42BCD"/>
    <w:rsid w:val="00E45EE3"/>
    <w:rsid w:val="00E50073"/>
    <w:rsid w:val="00E5081C"/>
    <w:rsid w:val="00E563FB"/>
    <w:rsid w:val="00E675BC"/>
    <w:rsid w:val="00E70B55"/>
    <w:rsid w:val="00E7305C"/>
    <w:rsid w:val="00E7418F"/>
    <w:rsid w:val="00E74759"/>
    <w:rsid w:val="00E74965"/>
    <w:rsid w:val="00E74C1D"/>
    <w:rsid w:val="00E75565"/>
    <w:rsid w:val="00E76F47"/>
    <w:rsid w:val="00E77FC1"/>
    <w:rsid w:val="00E82E38"/>
    <w:rsid w:val="00E830DF"/>
    <w:rsid w:val="00E85821"/>
    <w:rsid w:val="00E90AFA"/>
    <w:rsid w:val="00E912E8"/>
    <w:rsid w:val="00E91BCB"/>
    <w:rsid w:val="00E92C46"/>
    <w:rsid w:val="00E940C0"/>
    <w:rsid w:val="00EA2C7F"/>
    <w:rsid w:val="00EA3A54"/>
    <w:rsid w:val="00EA3DD1"/>
    <w:rsid w:val="00EA56A3"/>
    <w:rsid w:val="00EA590A"/>
    <w:rsid w:val="00EA5F45"/>
    <w:rsid w:val="00EA6D18"/>
    <w:rsid w:val="00EB3724"/>
    <w:rsid w:val="00EB70E8"/>
    <w:rsid w:val="00EC375E"/>
    <w:rsid w:val="00EC44DB"/>
    <w:rsid w:val="00ED0247"/>
    <w:rsid w:val="00ED29C3"/>
    <w:rsid w:val="00ED2B8A"/>
    <w:rsid w:val="00ED6D1F"/>
    <w:rsid w:val="00ED7E0E"/>
    <w:rsid w:val="00EE260A"/>
    <w:rsid w:val="00EE2F10"/>
    <w:rsid w:val="00EE7EC1"/>
    <w:rsid w:val="00EF1756"/>
    <w:rsid w:val="00EF1F0B"/>
    <w:rsid w:val="00EF3175"/>
    <w:rsid w:val="00EF321D"/>
    <w:rsid w:val="00EF4269"/>
    <w:rsid w:val="00EF4E3C"/>
    <w:rsid w:val="00EF60FA"/>
    <w:rsid w:val="00F035B4"/>
    <w:rsid w:val="00F04370"/>
    <w:rsid w:val="00F0558B"/>
    <w:rsid w:val="00F0697F"/>
    <w:rsid w:val="00F0787D"/>
    <w:rsid w:val="00F07FBE"/>
    <w:rsid w:val="00F1064F"/>
    <w:rsid w:val="00F1088F"/>
    <w:rsid w:val="00F10A34"/>
    <w:rsid w:val="00F10E0C"/>
    <w:rsid w:val="00F120A6"/>
    <w:rsid w:val="00F17B24"/>
    <w:rsid w:val="00F20A1F"/>
    <w:rsid w:val="00F20D2D"/>
    <w:rsid w:val="00F214E2"/>
    <w:rsid w:val="00F24698"/>
    <w:rsid w:val="00F33771"/>
    <w:rsid w:val="00F34D6F"/>
    <w:rsid w:val="00F35CAC"/>
    <w:rsid w:val="00F35D1F"/>
    <w:rsid w:val="00F36EDC"/>
    <w:rsid w:val="00F375F1"/>
    <w:rsid w:val="00F37DE3"/>
    <w:rsid w:val="00F40458"/>
    <w:rsid w:val="00F4175D"/>
    <w:rsid w:val="00F454AA"/>
    <w:rsid w:val="00F5719A"/>
    <w:rsid w:val="00F61417"/>
    <w:rsid w:val="00F621DD"/>
    <w:rsid w:val="00F6314A"/>
    <w:rsid w:val="00F6427A"/>
    <w:rsid w:val="00F649BD"/>
    <w:rsid w:val="00F667B5"/>
    <w:rsid w:val="00F7150C"/>
    <w:rsid w:val="00F740CF"/>
    <w:rsid w:val="00F762BE"/>
    <w:rsid w:val="00F76C57"/>
    <w:rsid w:val="00F83455"/>
    <w:rsid w:val="00F844BB"/>
    <w:rsid w:val="00F8651C"/>
    <w:rsid w:val="00F86DF5"/>
    <w:rsid w:val="00F871B6"/>
    <w:rsid w:val="00F92B15"/>
    <w:rsid w:val="00F936AC"/>
    <w:rsid w:val="00F95801"/>
    <w:rsid w:val="00F9770C"/>
    <w:rsid w:val="00F97B38"/>
    <w:rsid w:val="00FA44CB"/>
    <w:rsid w:val="00FA6F5E"/>
    <w:rsid w:val="00FA73BF"/>
    <w:rsid w:val="00FB0D3B"/>
    <w:rsid w:val="00FB0E32"/>
    <w:rsid w:val="00FB4783"/>
    <w:rsid w:val="00FB5EA7"/>
    <w:rsid w:val="00FC34A8"/>
    <w:rsid w:val="00FC50F4"/>
    <w:rsid w:val="00FD1247"/>
    <w:rsid w:val="00FD29C6"/>
    <w:rsid w:val="00FD3B1F"/>
    <w:rsid w:val="00FD47E4"/>
    <w:rsid w:val="00FD57C5"/>
    <w:rsid w:val="00FE120B"/>
    <w:rsid w:val="00FE3361"/>
    <w:rsid w:val="00FE39E0"/>
    <w:rsid w:val="00FE4097"/>
    <w:rsid w:val="00FE605B"/>
    <w:rsid w:val="00FE6B36"/>
    <w:rsid w:val="00FE7722"/>
    <w:rsid w:val="00FF11DD"/>
    <w:rsid w:val="00FF21D9"/>
    <w:rsid w:val="00FF2AC1"/>
    <w:rsid w:val="00FF36EA"/>
    <w:rsid w:val="00FF5300"/>
    <w:rsid w:val="00FF53C4"/>
    <w:rsid w:val="00FF7414"/>
    <w:rsid w:val="00FF7F92"/>
    <w:rsid w:val="016732FD"/>
    <w:rsid w:val="05004659"/>
    <w:rsid w:val="08D81B0B"/>
    <w:rsid w:val="0A455E31"/>
    <w:rsid w:val="0BF37D2C"/>
    <w:rsid w:val="0C8F7164"/>
    <w:rsid w:val="0F7A3B10"/>
    <w:rsid w:val="1181208A"/>
    <w:rsid w:val="136A5309"/>
    <w:rsid w:val="150E4143"/>
    <w:rsid w:val="1E890A7F"/>
    <w:rsid w:val="21182F90"/>
    <w:rsid w:val="213E412B"/>
    <w:rsid w:val="2287620B"/>
    <w:rsid w:val="24023905"/>
    <w:rsid w:val="25265012"/>
    <w:rsid w:val="276456D5"/>
    <w:rsid w:val="281F5AE0"/>
    <w:rsid w:val="297720D3"/>
    <w:rsid w:val="301A1D54"/>
    <w:rsid w:val="328C6408"/>
    <w:rsid w:val="398F64F6"/>
    <w:rsid w:val="3A1221F8"/>
    <w:rsid w:val="3AC81407"/>
    <w:rsid w:val="3C1832C6"/>
    <w:rsid w:val="3D8C3FEF"/>
    <w:rsid w:val="3DC77AD9"/>
    <w:rsid w:val="41F40634"/>
    <w:rsid w:val="43047722"/>
    <w:rsid w:val="44536794"/>
    <w:rsid w:val="4591169B"/>
    <w:rsid w:val="47B55D90"/>
    <w:rsid w:val="4A8C17AD"/>
    <w:rsid w:val="4BD8618D"/>
    <w:rsid w:val="4E523AE9"/>
    <w:rsid w:val="4ECB0E8B"/>
    <w:rsid w:val="4EEB54B6"/>
    <w:rsid w:val="4F6A0A2B"/>
    <w:rsid w:val="4F980DB1"/>
    <w:rsid w:val="519F4CE2"/>
    <w:rsid w:val="52FB5BB7"/>
    <w:rsid w:val="57D1084F"/>
    <w:rsid w:val="5C2D1DC9"/>
    <w:rsid w:val="5E5E37A6"/>
    <w:rsid w:val="5E993614"/>
    <w:rsid w:val="5EF17FB4"/>
    <w:rsid w:val="5F30223D"/>
    <w:rsid w:val="5FA175DC"/>
    <w:rsid w:val="60751C14"/>
    <w:rsid w:val="614620DD"/>
    <w:rsid w:val="63EE2346"/>
    <w:rsid w:val="66BD2AA0"/>
    <w:rsid w:val="6937775B"/>
    <w:rsid w:val="6B931213"/>
    <w:rsid w:val="6BD14048"/>
    <w:rsid w:val="6C892FC7"/>
    <w:rsid w:val="6D562B01"/>
    <w:rsid w:val="6D7F5FB1"/>
    <w:rsid w:val="71034729"/>
    <w:rsid w:val="71E055AA"/>
    <w:rsid w:val="74EB4C32"/>
    <w:rsid w:val="751A1510"/>
    <w:rsid w:val="752B2028"/>
    <w:rsid w:val="77A909B0"/>
    <w:rsid w:val="793D5500"/>
    <w:rsid w:val="7BDA27E5"/>
    <w:rsid w:val="7D5F55FE"/>
    <w:rsid w:val="7D9252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lsdException w:name="footer" w:semiHidden="0"/>
    <w:lsdException w:name="caption" w:uiPriority="35" w:qFormat="1"/>
    <w:lsdException w:name="annotation reference" w:semiHidden="0" w:uiPriority="0"/>
    <w:lsdException w:name="Title" w:semiHidden="0" w:uiPriority="10" w:unhideWhenUsed="0"/>
    <w:lsdException w:name="Default Paragraph Font" w:uiPriority="1" w:qFormat="1"/>
    <w:lsdException w:name="Body Text" w:semiHidden="0"/>
    <w:lsdException w:name="Body Text Indent" w:semiHidden="0" w:uiPriority="0" w:unhideWhenUsed="0"/>
    <w:lsdException w:name="Subtitle" w:semiHidden="0" w:uiPriority="11" w:unhideWhenUsed="0"/>
    <w:lsdException w:name="Date" w:semiHidden="0" w:uiPriority="0"/>
    <w:lsdException w:name="Body Text 2" w:semiHidden="0"/>
    <w:lsdException w:name="Body Text Indent 2" w:semiHidden="0" w:uiPriority="0" w:unhideWhenUsed="0"/>
    <w:lsdException w:name="Strong" w:semiHidden="0" w:uiPriority="22" w:unhideWhenUsed="0"/>
    <w:lsdException w:name="Emphasis" w:semiHidden="0" w:uiPriority="20" w:unhideWhenUsed="0"/>
    <w:lsdException w:name="Document Map" w:semiHidden="0" w:uiPriority="0"/>
    <w:lsdException w:name="Plain Text" w:semiHidden="0" w:uiPriority="0" w:unhideWhenUsed="0"/>
    <w:lsdException w:name="Normal (Web)" w:semiHidden="0" w:uiPriority="0" w:unhideWhenUsed="0"/>
    <w:lsdException w:name="Normal Table" w:qFormat="1"/>
    <w:lsdException w:name="annotation subject" w:qFormat="1"/>
    <w:lsdException w:name="Balloon Text" w:semiHidden="0"/>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Default"/>
    <w:rsid w:val="000B6C25"/>
    <w:pPr>
      <w:widowControl w:val="0"/>
      <w:jc w:val="both"/>
    </w:pPr>
    <w:rPr>
      <w:rFonts w:ascii="Times New Roman" w:hAnsi="Times New Roman"/>
      <w:kern w:val="2"/>
      <w:sz w:val="21"/>
      <w:szCs w:val="21"/>
    </w:rPr>
  </w:style>
  <w:style w:type="paragraph" w:styleId="3">
    <w:name w:val="heading 3"/>
    <w:basedOn w:val="a"/>
    <w:next w:val="a"/>
    <w:link w:val="3Char"/>
    <w:uiPriority w:val="9"/>
    <w:semiHidden/>
    <w:unhideWhenUsed/>
    <w:qFormat/>
    <w:rsid w:val="005770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C25"/>
    <w:pPr>
      <w:widowControl w:val="0"/>
      <w:autoSpaceDE w:val="0"/>
      <w:autoSpaceDN w:val="0"/>
      <w:adjustRightInd w:val="0"/>
    </w:pPr>
    <w:rPr>
      <w:rFonts w:ascii="幼圆" w:eastAsia="幼圆"/>
      <w:color w:val="000000"/>
      <w:sz w:val="24"/>
      <w:szCs w:val="22"/>
    </w:rPr>
  </w:style>
  <w:style w:type="paragraph" w:styleId="a3">
    <w:name w:val="annotation subject"/>
    <w:basedOn w:val="a4"/>
    <w:next w:val="a4"/>
    <w:link w:val="Char"/>
    <w:uiPriority w:val="99"/>
    <w:semiHidden/>
    <w:unhideWhenUsed/>
    <w:qFormat/>
    <w:rsid w:val="000B6C25"/>
    <w:rPr>
      <w:b/>
      <w:bCs/>
    </w:rPr>
  </w:style>
  <w:style w:type="paragraph" w:styleId="a4">
    <w:name w:val="annotation text"/>
    <w:basedOn w:val="a"/>
    <w:link w:val="Char0"/>
    <w:uiPriority w:val="99"/>
    <w:unhideWhenUsed/>
    <w:rsid w:val="000B6C25"/>
    <w:pPr>
      <w:jc w:val="left"/>
    </w:pPr>
  </w:style>
  <w:style w:type="paragraph" w:styleId="a5">
    <w:name w:val="Normal Indent"/>
    <w:basedOn w:val="a"/>
    <w:rsid w:val="000B6C25"/>
    <w:pPr>
      <w:ind w:firstLine="420"/>
    </w:pPr>
  </w:style>
  <w:style w:type="paragraph" w:styleId="a6">
    <w:name w:val="Document Map"/>
    <w:basedOn w:val="a"/>
    <w:link w:val="Char1"/>
    <w:unhideWhenUsed/>
    <w:rsid w:val="000B6C25"/>
    <w:rPr>
      <w:rFonts w:ascii="宋体"/>
      <w:sz w:val="18"/>
      <w:szCs w:val="18"/>
    </w:rPr>
  </w:style>
  <w:style w:type="paragraph" w:styleId="a7">
    <w:name w:val="Body Text"/>
    <w:basedOn w:val="a"/>
    <w:link w:val="Char2"/>
    <w:uiPriority w:val="99"/>
    <w:unhideWhenUsed/>
    <w:rsid w:val="000B6C25"/>
    <w:pPr>
      <w:spacing w:after="120"/>
    </w:pPr>
    <w:rPr>
      <w:szCs w:val="20"/>
    </w:rPr>
  </w:style>
  <w:style w:type="paragraph" w:styleId="a8">
    <w:name w:val="Body Text Indent"/>
    <w:basedOn w:val="a"/>
    <w:link w:val="Char3"/>
    <w:rsid w:val="000B6C25"/>
    <w:pPr>
      <w:ind w:firstLine="585"/>
    </w:pPr>
    <w:rPr>
      <w:sz w:val="28"/>
      <w:szCs w:val="20"/>
    </w:rPr>
  </w:style>
  <w:style w:type="paragraph" w:styleId="a9">
    <w:name w:val="Plain Text"/>
    <w:basedOn w:val="a"/>
    <w:link w:val="Char4"/>
    <w:rsid w:val="000B6C25"/>
    <w:rPr>
      <w:rFonts w:ascii="宋体" w:hAnsi="Courier New"/>
      <w:szCs w:val="24"/>
    </w:rPr>
  </w:style>
  <w:style w:type="paragraph" w:styleId="aa">
    <w:name w:val="Date"/>
    <w:basedOn w:val="a"/>
    <w:next w:val="a"/>
    <w:link w:val="Char5"/>
    <w:unhideWhenUsed/>
    <w:rsid w:val="000B6C25"/>
    <w:rPr>
      <w:sz w:val="28"/>
      <w:szCs w:val="28"/>
    </w:rPr>
  </w:style>
  <w:style w:type="paragraph" w:styleId="2">
    <w:name w:val="Body Text Indent 2"/>
    <w:basedOn w:val="a"/>
    <w:rsid w:val="000B6C25"/>
    <w:pPr>
      <w:spacing w:line="360" w:lineRule="exact"/>
      <w:ind w:firstLineChars="200" w:firstLine="522"/>
      <w:jc w:val="left"/>
    </w:pPr>
    <w:rPr>
      <w:rFonts w:ascii="宋体" w:hAnsi="宋体"/>
      <w:sz w:val="28"/>
    </w:rPr>
  </w:style>
  <w:style w:type="paragraph" w:styleId="ab">
    <w:name w:val="Balloon Text"/>
    <w:basedOn w:val="a"/>
    <w:link w:val="Char6"/>
    <w:uiPriority w:val="99"/>
    <w:unhideWhenUsed/>
    <w:rsid w:val="000B6C25"/>
    <w:rPr>
      <w:sz w:val="18"/>
      <w:szCs w:val="18"/>
    </w:rPr>
  </w:style>
  <w:style w:type="paragraph" w:styleId="ac">
    <w:name w:val="footer"/>
    <w:basedOn w:val="a"/>
    <w:link w:val="Char7"/>
    <w:uiPriority w:val="99"/>
    <w:unhideWhenUsed/>
    <w:rsid w:val="000B6C25"/>
    <w:pPr>
      <w:tabs>
        <w:tab w:val="center" w:pos="4153"/>
        <w:tab w:val="right" w:pos="8306"/>
      </w:tabs>
      <w:snapToGrid w:val="0"/>
      <w:jc w:val="left"/>
    </w:pPr>
    <w:rPr>
      <w:sz w:val="18"/>
      <w:szCs w:val="18"/>
    </w:rPr>
  </w:style>
  <w:style w:type="paragraph" w:styleId="ad">
    <w:name w:val="header"/>
    <w:basedOn w:val="a"/>
    <w:link w:val="Char8"/>
    <w:uiPriority w:val="99"/>
    <w:unhideWhenUsed/>
    <w:rsid w:val="000B6C25"/>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1"/>
    <w:uiPriority w:val="99"/>
    <w:unhideWhenUsed/>
    <w:rsid w:val="000B6C25"/>
    <w:pPr>
      <w:spacing w:after="120" w:line="480" w:lineRule="auto"/>
    </w:pPr>
    <w:rPr>
      <w:szCs w:val="20"/>
    </w:rPr>
  </w:style>
  <w:style w:type="paragraph" w:styleId="ae">
    <w:name w:val="Normal (Web)"/>
    <w:basedOn w:val="a"/>
    <w:rsid w:val="000B6C25"/>
    <w:pPr>
      <w:widowControl/>
      <w:spacing w:before="100" w:beforeAutospacing="1" w:after="100" w:afterAutospacing="1"/>
      <w:jc w:val="left"/>
    </w:pPr>
    <w:rPr>
      <w:rFonts w:ascii="宋体" w:hAnsi="宋体"/>
      <w:color w:val="000000"/>
      <w:kern w:val="0"/>
      <w:sz w:val="24"/>
      <w:szCs w:val="24"/>
    </w:rPr>
  </w:style>
  <w:style w:type="character" w:styleId="af">
    <w:name w:val="annotation reference"/>
    <w:basedOn w:val="a0"/>
    <w:unhideWhenUsed/>
    <w:rsid w:val="000B6C25"/>
    <w:rPr>
      <w:sz w:val="21"/>
      <w:szCs w:val="21"/>
    </w:rPr>
  </w:style>
  <w:style w:type="table" w:styleId="af0">
    <w:name w:val="Table Grid"/>
    <w:basedOn w:val="a1"/>
    <w:qFormat/>
    <w:rsid w:val="000B6C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文档结构图 Char"/>
    <w:basedOn w:val="a0"/>
    <w:link w:val="a6"/>
    <w:semiHidden/>
    <w:qFormat/>
    <w:rsid w:val="000B6C25"/>
    <w:rPr>
      <w:rFonts w:ascii="宋体" w:eastAsia="宋体" w:hAnsi="Times New Roman" w:cs="Times New Roman"/>
      <w:sz w:val="18"/>
      <w:szCs w:val="18"/>
    </w:rPr>
  </w:style>
  <w:style w:type="character" w:customStyle="1" w:styleId="Char10">
    <w:name w:val="正文文本 Char1"/>
    <w:basedOn w:val="a0"/>
    <w:uiPriority w:val="99"/>
    <w:semiHidden/>
    <w:qFormat/>
    <w:rsid w:val="000B6C25"/>
    <w:rPr>
      <w:rFonts w:ascii="Times New Roman" w:hAnsi="Times New Roman"/>
      <w:kern w:val="2"/>
      <w:sz w:val="21"/>
      <w:szCs w:val="21"/>
    </w:rPr>
  </w:style>
  <w:style w:type="character" w:customStyle="1" w:styleId="2Char">
    <w:name w:val="正文文本 2 Char"/>
    <w:basedOn w:val="a0"/>
    <w:uiPriority w:val="99"/>
    <w:rsid w:val="000B6C25"/>
    <w:rPr>
      <w:rFonts w:ascii="Times New Roman" w:hAnsi="Times New Roman"/>
      <w:kern w:val="2"/>
      <w:sz w:val="21"/>
    </w:rPr>
  </w:style>
  <w:style w:type="character" w:customStyle="1" w:styleId="Char2">
    <w:name w:val="正文文本 Char"/>
    <w:basedOn w:val="a0"/>
    <w:link w:val="a7"/>
    <w:uiPriority w:val="99"/>
    <w:qFormat/>
    <w:rsid w:val="000B6C25"/>
    <w:rPr>
      <w:rFonts w:ascii="Times New Roman" w:hAnsi="Times New Roman"/>
      <w:kern w:val="2"/>
      <w:sz w:val="21"/>
    </w:rPr>
  </w:style>
  <w:style w:type="character" w:customStyle="1" w:styleId="Char11">
    <w:name w:val="纯文本 Char1"/>
    <w:basedOn w:val="a0"/>
    <w:uiPriority w:val="99"/>
    <w:semiHidden/>
    <w:qFormat/>
    <w:rsid w:val="000B6C25"/>
    <w:rPr>
      <w:rFonts w:ascii="宋体" w:hAnsi="Courier New" w:cs="Courier New"/>
      <w:kern w:val="2"/>
      <w:sz w:val="21"/>
      <w:szCs w:val="21"/>
    </w:rPr>
  </w:style>
  <w:style w:type="character" w:customStyle="1" w:styleId="Char4">
    <w:name w:val="纯文本 Char"/>
    <w:basedOn w:val="a0"/>
    <w:link w:val="a9"/>
    <w:qFormat/>
    <w:rsid w:val="000B6C25"/>
    <w:rPr>
      <w:rFonts w:ascii="宋体" w:hAnsi="Courier New"/>
      <w:kern w:val="2"/>
      <w:sz w:val="21"/>
      <w:szCs w:val="24"/>
    </w:rPr>
  </w:style>
  <w:style w:type="character" w:customStyle="1" w:styleId="Char8">
    <w:name w:val="页眉 Char"/>
    <w:basedOn w:val="a0"/>
    <w:link w:val="ad"/>
    <w:uiPriority w:val="99"/>
    <w:semiHidden/>
    <w:qFormat/>
    <w:rsid w:val="000B6C25"/>
    <w:rPr>
      <w:sz w:val="18"/>
      <w:szCs w:val="18"/>
    </w:rPr>
  </w:style>
  <w:style w:type="character" w:customStyle="1" w:styleId="2Char1">
    <w:name w:val="正文文本 2 Char1"/>
    <w:basedOn w:val="a0"/>
    <w:link w:val="20"/>
    <w:uiPriority w:val="99"/>
    <w:semiHidden/>
    <w:qFormat/>
    <w:rsid w:val="000B6C25"/>
    <w:rPr>
      <w:rFonts w:ascii="Times New Roman" w:hAnsi="Times New Roman"/>
      <w:kern w:val="2"/>
      <w:sz w:val="21"/>
      <w:szCs w:val="21"/>
    </w:rPr>
  </w:style>
  <w:style w:type="character" w:customStyle="1" w:styleId="Char5">
    <w:name w:val="日期 Char"/>
    <w:basedOn w:val="a0"/>
    <w:link w:val="aa"/>
    <w:qFormat/>
    <w:rsid w:val="000B6C25"/>
    <w:rPr>
      <w:rFonts w:ascii="Times New Roman" w:eastAsia="宋体" w:hAnsi="Times New Roman" w:cs="Times New Roman"/>
      <w:sz w:val="28"/>
      <w:szCs w:val="28"/>
    </w:rPr>
  </w:style>
  <w:style w:type="character" w:customStyle="1" w:styleId="Char12">
    <w:name w:val="正文文本缩进 Char1"/>
    <w:basedOn w:val="a0"/>
    <w:uiPriority w:val="99"/>
    <w:semiHidden/>
    <w:qFormat/>
    <w:rsid w:val="000B6C25"/>
    <w:rPr>
      <w:rFonts w:ascii="Times New Roman" w:hAnsi="Times New Roman"/>
      <w:kern w:val="2"/>
      <w:sz w:val="21"/>
      <w:szCs w:val="21"/>
    </w:rPr>
  </w:style>
  <w:style w:type="character" w:customStyle="1" w:styleId="Char6">
    <w:name w:val="批注框文本 Char"/>
    <w:basedOn w:val="a0"/>
    <w:link w:val="ab"/>
    <w:uiPriority w:val="99"/>
    <w:semiHidden/>
    <w:qFormat/>
    <w:rsid w:val="000B6C25"/>
    <w:rPr>
      <w:rFonts w:ascii="Times New Roman" w:hAnsi="Times New Roman"/>
      <w:kern w:val="2"/>
      <w:sz w:val="18"/>
      <w:szCs w:val="18"/>
    </w:rPr>
  </w:style>
  <w:style w:type="character" w:customStyle="1" w:styleId="Char7">
    <w:name w:val="页脚 Char"/>
    <w:basedOn w:val="a0"/>
    <w:link w:val="ac"/>
    <w:uiPriority w:val="99"/>
    <w:qFormat/>
    <w:rsid w:val="000B6C25"/>
    <w:rPr>
      <w:sz w:val="18"/>
      <w:szCs w:val="18"/>
    </w:rPr>
  </w:style>
  <w:style w:type="character" w:customStyle="1" w:styleId="Char3">
    <w:name w:val="正文文本缩进 Char"/>
    <w:basedOn w:val="a0"/>
    <w:link w:val="a8"/>
    <w:qFormat/>
    <w:rsid w:val="000B6C25"/>
    <w:rPr>
      <w:rFonts w:ascii="Times New Roman" w:hAnsi="Times New Roman"/>
      <w:kern w:val="2"/>
      <w:sz w:val="28"/>
    </w:rPr>
  </w:style>
  <w:style w:type="paragraph" w:customStyle="1" w:styleId="af1">
    <w:name w:val="简单回函地址"/>
    <w:basedOn w:val="a"/>
    <w:rsid w:val="000B6C25"/>
    <w:rPr>
      <w:rFonts w:ascii="宋体"/>
      <w:spacing w:val="5"/>
      <w:sz w:val="25"/>
      <w:szCs w:val="25"/>
    </w:rPr>
  </w:style>
  <w:style w:type="paragraph" w:customStyle="1" w:styleId="21">
    <w:name w:val="表格2"/>
    <w:basedOn w:val="a"/>
    <w:rsid w:val="000B6C25"/>
    <w:pPr>
      <w:adjustRightInd w:val="0"/>
      <w:spacing w:line="320" w:lineRule="atLeast"/>
      <w:jc w:val="center"/>
    </w:pPr>
    <w:rPr>
      <w:sz w:val="24"/>
      <w:szCs w:val="20"/>
    </w:rPr>
  </w:style>
  <w:style w:type="character" w:customStyle="1" w:styleId="Char0">
    <w:name w:val="批注文字 Char"/>
    <w:basedOn w:val="a0"/>
    <w:link w:val="a4"/>
    <w:uiPriority w:val="99"/>
    <w:qFormat/>
    <w:rsid w:val="000B6C25"/>
    <w:rPr>
      <w:rFonts w:ascii="Times New Roman" w:hAnsi="Times New Roman"/>
      <w:kern w:val="2"/>
      <w:sz w:val="21"/>
      <w:szCs w:val="21"/>
    </w:rPr>
  </w:style>
  <w:style w:type="character" w:customStyle="1" w:styleId="Char">
    <w:name w:val="批注主题 Char"/>
    <w:basedOn w:val="Char0"/>
    <w:link w:val="a3"/>
    <w:qFormat/>
    <w:rsid w:val="000B6C25"/>
    <w:rPr>
      <w:rFonts w:ascii="Times New Roman" w:hAnsi="Times New Roman"/>
      <w:kern w:val="2"/>
      <w:sz w:val="21"/>
      <w:szCs w:val="21"/>
    </w:rPr>
  </w:style>
  <w:style w:type="paragraph" w:customStyle="1" w:styleId="1">
    <w:name w:val="正文1"/>
    <w:basedOn w:val="a"/>
    <w:link w:val="1Char"/>
    <w:qFormat/>
    <w:rsid w:val="000B6C25"/>
    <w:pPr>
      <w:adjustRightInd w:val="0"/>
      <w:snapToGrid w:val="0"/>
      <w:spacing w:line="480" w:lineRule="exact"/>
      <w:ind w:firstLineChars="200" w:firstLine="200"/>
    </w:pPr>
    <w:rPr>
      <w:sz w:val="24"/>
      <w:szCs w:val="24"/>
    </w:rPr>
  </w:style>
  <w:style w:type="paragraph" w:customStyle="1" w:styleId="22">
    <w:name w:val="正文2"/>
    <w:rsid w:val="000B6C25"/>
    <w:pPr>
      <w:jc w:val="both"/>
    </w:pPr>
    <w:rPr>
      <w:rFonts w:ascii="Times New Roman" w:hAnsi="Times New Roman"/>
      <w:kern w:val="2"/>
      <w:sz w:val="21"/>
      <w:szCs w:val="21"/>
    </w:rPr>
  </w:style>
  <w:style w:type="paragraph" w:customStyle="1" w:styleId="aezzzzzzzz">
    <w:name w:val="ae正文zzzzzzzz"/>
    <w:basedOn w:val="a"/>
    <w:rsid w:val="000B6C25"/>
    <w:pPr>
      <w:spacing w:line="520" w:lineRule="exact"/>
      <w:ind w:firstLineChars="200" w:firstLine="960"/>
    </w:pPr>
    <w:rPr>
      <w:kern w:val="0"/>
      <w:sz w:val="24"/>
      <w:szCs w:val="20"/>
    </w:rPr>
  </w:style>
  <w:style w:type="paragraph" w:customStyle="1" w:styleId="af2">
    <w:name w:val="表"/>
    <w:basedOn w:val="a"/>
    <w:rsid w:val="000B6C25"/>
    <w:pPr>
      <w:spacing w:line="320" w:lineRule="exact"/>
      <w:jc w:val="left"/>
    </w:pPr>
    <w:rPr>
      <w:kern w:val="0"/>
    </w:rPr>
  </w:style>
  <w:style w:type="paragraph" w:customStyle="1" w:styleId="p0">
    <w:name w:val="p0"/>
    <w:basedOn w:val="a"/>
    <w:rsid w:val="000B6C25"/>
    <w:pPr>
      <w:widowControl/>
    </w:pPr>
    <w:rPr>
      <w:kern w:val="0"/>
    </w:rPr>
  </w:style>
  <w:style w:type="paragraph" w:customStyle="1" w:styleId="Char9">
    <w:name w:val="Char"/>
    <w:basedOn w:val="3"/>
    <w:rsid w:val="0057709E"/>
    <w:pPr>
      <w:tabs>
        <w:tab w:val="num" w:pos="360"/>
        <w:tab w:val="num" w:pos="900"/>
      </w:tabs>
      <w:snapToGrid w:val="0"/>
      <w:spacing w:before="120" w:after="120" w:line="360" w:lineRule="auto"/>
      <w:ind w:leftChars="-12" w:left="542" w:firstLineChars="200" w:firstLine="200"/>
      <w:jc w:val="left"/>
    </w:pPr>
    <w:rPr>
      <w:rFonts w:eastAsia="黑体"/>
      <w:b w:val="0"/>
      <w:bCs w:val="0"/>
      <w:snapToGrid w:val="0"/>
      <w:sz w:val="24"/>
      <w:szCs w:val="24"/>
    </w:rPr>
  </w:style>
  <w:style w:type="character" w:customStyle="1" w:styleId="3Char">
    <w:name w:val="标题 3 Char"/>
    <w:basedOn w:val="a0"/>
    <w:link w:val="3"/>
    <w:uiPriority w:val="9"/>
    <w:semiHidden/>
    <w:rsid w:val="0057709E"/>
    <w:rPr>
      <w:rFonts w:ascii="Times New Roman" w:hAnsi="Times New Roman"/>
      <w:b/>
      <w:bCs/>
      <w:kern w:val="2"/>
      <w:sz w:val="32"/>
      <w:szCs w:val="32"/>
    </w:rPr>
  </w:style>
  <w:style w:type="paragraph" w:customStyle="1" w:styleId="af3">
    <w:name w:val="表格正文"/>
    <w:basedOn w:val="a"/>
    <w:link w:val="Chara"/>
    <w:qFormat/>
    <w:rsid w:val="00350354"/>
    <w:pPr>
      <w:spacing w:line="240" w:lineRule="exact"/>
      <w:jc w:val="center"/>
    </w:pPr>
    <w:rPr>
      <w:rFonts w:hAnsi="宋体"/>
      <w:szCs w:val="24"/>
    </w:rPr>
  </w:style>
  <w:style w:type="character" w:customStyle="1" w:styleId="Chara">
    <w:name w:val="表格正文 Char"/>
    <w:basedOn w:val="a0"/>
    <w:link w:val="af3"/>
    <w:qFormat/>
    <w:rsid w:val="00350354"/>
    <w:rPr>
      <w:rFonts w:ascii="Times New Roman" w:hAnsi="宋体"/>
      <w:kern w:val="2"/>
      <w:sz w:val="21"/>
      <w:szCs w:val="24"/>
    </w:rPr>
  </w:style>
  <w:style w:type="character" w:customStyle="1" w:styleId="1Char">
    <w:name w:val="正文1 Char"/>
    <w:link w:val="1"/>
    <w:qFormat/>
    <w:rsid w:val="00297844"/>
    <w:rPr>
      <w:rFonts w:ascii="Times New Roman" w:hAnsi="Times New Roman"/>
      <w:kern w:val="2"/>
      <w:sz w:val="24"/>
      <w:szCs w:val="24"/>
    </w:rPr>
  </w:style>
  <w:style w:type="paragraph" w:customStyle="1" w:styleId="af4">
    <w:name w:val="表题注"/>
    <w:basedOn w:val="a5"/>
    <w:link w:val="Charb"/>
    <w:qFormat/>
    <w:rsid w:val="00351ACD"/>
    <w:pPr>
      <w:spacing w:beforeLines="50" w:line="360" w:lineRule="auto"/>
      <w:ind w:firstLine="0"/>
      <w:jc w:val="center"/>
    </w:pPr>
    <w:rPr>
      <w:b/>
      <w:spacing w:val="4"/>
      <w:sz w:val="24"/>
      <w:szCs w:val="24"/>
    </w:rPr>
  </w:style>
  <w:style w:type="character" w:customStyle="1" w:styleId="Charb">
    <w:name w:val="表题注 Char"/>
    <w:basedOn w:val="a0"/>
    <w:link w:val="af4"/>
    <w:rsid w:val="00351ACD"/>
    <w:rPr>
      <w:rFonts w:ascii="Times New Roman" w:hAnsi="Times New Roman"/>
      <w:b/>
      <w:spacing w:val="4"/>
      <w:kern w:val="2"/>
      <w:sz w:val="24"/>
      <w:szCs w:val="24"/>
    </w:rPr>
  </w:style>
</w:styles>
</file>

<file path=word/webSettings.xml><?xml version="1.0" encoding="utf-8"?>
<w:webSettings xmlns:r="http://schemas.openxmlformats.org/officeDocument/2006/relationships" xmlns:w="http://schemas.openxmlformats.org/wordprocessingml/2006/main">
  <w:divs>
    <w:div w:id="427434503">
      <w:bodyDiv w:val="1"/>
      <w:marLeft w:val="0"/>
      <w:marRight w:val="0"/>
      <w:marTop w:val="0"/>
      <w:marBottom w:val="0"/>
      <w:divBdr>
        <w:top w:val="none" w:sz="0" w:space="0" w:color="auto"/>
        <w:left w:val="none" w:sz="0" w:space="0" w:color="auto"/>
        <w:bottom w:val="none" w:sz="0" w:space="0" w:color="auto"/>
        <w:right w:val="none" w:sz="0" w:space="0" w:color="auto"/>
      </w:divBdr>
      <w:divsChild>
        <w:div w:id="1412043117">
          <w:marLeft w:val="0"/>
          <w:marRight w:val="0"/>
          <w:marTop w:val="0"/>
          <w:marBottom w:val="0"/>
          <w:divBdr>
            <w:top w:val="none" w:sz="0" w:space="0" w:color="auto"/>
            <w:left w:val="none" w:sz="0" w:space="0" w:color="auto"/>
            <w:bottom w:val="none" w:sz="0" w:space="0" w:color="auto"/>
            <w:right w:val="none" w:sz="0" w:space="0" w:color="auto"/>
          </w:divBdr>
        </w:div>
        <w:div w:id="522785627">
          <w:marLeft w:val="0"/>
          <w:marRight w:val="0"/>
          <w:marTop w:val="0"/>
          <w:marBottom w:val="0"/>
          <w:divBdr>
            <w:top w:val="none" w:sz="0" w:space="0" w:color="auto"/>
            <w:left w:val="none" w:sz="0" w:space="0" w:color="auto"/>
            <w:bottom w:val="none" w:sz="0" w:space="0" w:color="auto"/>
            <w:right w:val="none" w:sz="0" w:space="0" w:color="auto"/>
          </w:divBdr>
        </w:div>
        <w:div w:id="326204095">
          <w:marLeft w:val="0"/>
          <w:marRight w:val="0"/>
          <w:marTop w:val="0"/>
          <w:marBottom w:val="0"/>
          <w:divBdr>
            <w:top w:val="none" w:sz="0" w:space="0" w:color="auto"/>
            <w:left w:val="none" w:sz="0" w:space="0" w:color="auto"/>
            <w:bottom w:val="none" w:sz="0" w:space="0" w:color="auto"/>
            <w:right w:val="none" w:sz="0" w:space="0" w:color="auto"/>
          </w:divBdr>
        </w:div>
        <w:div w:id="357194711">
          <w:marLeft w:val="0"/>
          <w:marRight w:val="0"/>
          <w:marTop w:val="0"/>
          <w:marBottom w:val="0"/>
          <w:divBdr>
            <w:top w:val="none" w:sz="0" w:space="0" w:color="auto"/>
            <w:left w:val="none" w:sz="0" w:space="0" w:color="auto"/>
            <w:bottom w:val="none" w:sz="0" w:space="0" w:color="auto"/>
            <w:right w:val="none" w:sz="0" w:space="0" w:color="auto"/>
          </w:divBdr>
        </w:div>
        <w:div w:id="1796287075">
          <w:marLeft w:val="0"/>
          <w:marRight w:val="0"/>
          <w:marTop w:val="0"/>
          <w:marBottom w:val="0"/>
          <w:divBdr>
            <w:top w:val="none" w:sz="0" w:space="0" w:color="auto"/>
            <w:left w:val="none" w:sz="0" w:space="0" w:color="auto"/>
            <w:bottom w:val="none" w:sz="0" w:space="0" w:color="auto"/>
            <w:right w:val="none" w:sz="0" w:space="0" w:color="auto"/>
          </w:divBdr>
        </w:div>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735668240">
      <w:bodyDiv w:val="1"/>
      <w:marLeft w:val="0"/>
      <w:marRight w:val="0"/>
      <w:marTop w:val="0"/>
      <w:marBottom w:val="0"/>
      <w:divBdr>
        <w:top w:val="none" w:sz="0" w:space="0" w:color="auto"/>
        <w:left w:val="none" w:sz="0" w:space="0" w:color="auto"/>
        <w:bottom w:val="none" w:sz="0" w:space="0" w:color="auto"/>
        <w:right w:val="none" w:sz="0" w:space="0" w:color="auto"/>
      </w:divBdr>
    </w:div>
    <w:div w:id="778446938">
      <w:bodyDiv w:val="1"/>
      <w:marLeft w:val="0"/>
      <w:marRight w:val="0"/>
      <w:marTop w:val="0"/>
      <w:marBottom w:val="0"/>
      <w:divBdr>
        <w:top w:val="none" w:sz="0" w:space="0" w:color="auto"/>
        <w:left w:val="none" w:sz="0" w:space="0" w:color="auto"/>
        <w:bottom w:val="none" w:sz="0" w:space="0" w:color="auto"/>
        <w:right w:val="none" w:sz="0" w:space="0" w:color="auto"/>
      </w:divBdr>
      <w:divsChild>
        <w:div w:id="1757822042">
          <w:marLeft w:val="0"/>
          <w:marRight w:val="0"/>
          <w:marTop w:val="0"/>
          <w:marBottom w:val="0"/>
          <w:divBdr>
            <w:top w:val="none" w:sz="0" w:space="0" w:color="auto"/>
            <w:left w:val="none" w:sz="0" w:space="0" w:color="auto"/>
            <w:bottom w:val="none" w:sz="0" w:space="0" w:color="auto"/>
            <w:right w:val="none" w:sz="0" w:space="0" w:color="auto"/>
          </w:divBdr>
        </w:div>
        <w:div w:id="1497187614">
          <w:marLeft w:val="0"/>
          <w:marRight w:val="0"/>
          <w:marTop w:val="0"/>
          <w:marBottom w:val="0"/>
          <w:divBdr>
            <w:top w:val="none" w:sz="0" w:space="0" w:color="auto"/>
            <w:left w:val="none" w:sz="0" w:space="0" w:color="auto"/>
            <w:bottom w:val="none" w:sz="0" w:space="0" w:color="auto"/>
            <w:right w:val="none" w:sz="0" w:space="0" w:color="auto"/>
          </w:divBdr>
        </w:div>
      </w:divsChild>
    </w:div>
    <w:div w:id="1295871174">
      <w:bodyDiv w:val="1"/>
      <w:marLeft w:val="0"/>
      <w:marRight w:val="0"/>
      <w:marTop w:val="0"/>
      <w:marBottom w:val="0"/>
      <w:divBdr>
        <w:top w:val="none" w:sz="0" w:space="0" w:color="auto"/>
        <w:left w:val="none" w:sz="0" w:space="0" w:color="auto"/>
        <w:bottom w:val="none" w:sz="0" w:space="0" w:color="auto"/>
        <w:right w:val="none" w:sz="0" w:space="0" w:color="auto"/>
      </w:divBdr>
      <w:divsChild>
        <w:div w:id="746077806">
          <w:marLeft w:val="0"/>
          <w:marRight w:val="0"/>
          <w:marTop w:val="0"/>
          <w:marBottom w:val="0"/>
          <w:divBdr>
            <w:top w:val="none" w:sz="0" w:space="0" w:color="auto"/>
            <w:left w:val="none" w:sz="0" w:space="0" w:color="auto"/>
            <w:bottom w:val="none" w:sz="0" w:space="0" w:color="auto"/>
            <w:right w:val="none" w:sz="0" w:space="0" w:color="auto"/>
          </w:divBdr>
        </w:div>
        <w:div w:id="727724404">
          <w:marLeft w:val="0"/>
          <w:marRight w:val="0"/>
          <w:marTop w:val="0"/>
          <w:marBottom w:val="0"/>
          <w:divBdr>
            <w:top w:val="none" w:sz="0" w:space="0" w:color="auto"/>
            <w:left w:val="none" w:sz="0" w:space="0" w:color="auto"/>
            <w:bottom w:val="none" w:sz="0" w:space="0" w:color="auto"/>
            <w:right w:val="none" w:sz="0" w:space="0" w:color="auto"/>
          </w:divBdr>
        </w:div>
      </w:divsChild>
    </w:div>
    <w:div w:id="1866091949">
      <w:bodyDiv w:val="1"/>
      <w:marLeft w:val="0"/>
      <w:marRight w:val="0"/>
      <w:marTop w:val="0"/>
      <w:marBottom w:val="0"/>
      <w:divBdr>
        <w:top w:val="none" w:sz="0" w:space="0" w:color="auto"/>
        <w:left w:val="none" w:sz="0" w:space="0" w:color="auto"/>
        <w:bottom w:val="none" w:sz="0" w:space="0" w:color="auto"/>
        <w:right w:val="none" w:sz="0" w:space="0" w:color="auto"/>
      </w:divBdr>
      <w:divsChild>
        <w:div w:id="1235243712">
          <w:marLeft w:val="0"/>
          <w:marRight w:val="0"/>
          <w:marTop w:val="0"/>
          <w:marBottom w:val="0"/>
          <w:divBdr>
            <w:top w:val="none" w:sz="0" w:space="0" w:color="auto"/>
            <w:left w:val="none" w:sz="0" w:space="0" w:color="auto"/>
            <w:bottom w:val="none" w:sz="0" w:space="0" w:color="auto"/>
            <w:right w:val="none" w:sz="0" w:space="0" w:color="auto"/>
          </w:divBdr>
        </w:div>
        <w:div w:id="8410431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aike.baidu.com/view/4267317.htm" TargetMode="External"/><Relationship Id="rId18" Type="http://schemas.openxmlformats.org/officeDocument/2006/relationships/hyperlink" Target="http://baike.baidu.com/view/1513780.htm" TargetMode="External"/><Relationship Id="rId26" Type="http://schemas.openxmlformats.org/officeDocument/2006/relationships/hyperlink" Target="http://baike.baidu.com/view/100432.htm" TargetMode="External"/><Relationship Id="rId39" Type="http://schemas.openxmlformats.org/officeDocument/2006/relationships/hyperlink" Target="http://www.biaozhi.net/eNews/news/200602/0030_0000002014.shtml" TargetMode="External"/><Relationship Id="rId3" Type="http://schemas.openxmlformats.org/officeDocument/2006/relationships/styles" Target="styles.xml"/><Relationship Id="rId21" Type="http://schemas.openxmlformats.org/officeDocument/2006/relationships/hyperlink" Target="http://baike.baidu.com/view/1016653.htm" TargetMode="External"/><Relationship Id="rId34" Type="http://schemas.openxmlformats.org/officeDocument/2006/relationships/hyperlink" Target="http://baike.baidu.com/view/994326.htm" TargetMode="External"/><Relationship Id="rId42"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baike.baidu.com/view/1410656.htm" TargetMode="External"/><Relationship Id="rId17" Type="http://schemas.openxmlformats.org/officeDocument/2006/relationships/hyperlink" Target="http://baike.baidu.com/view/1364327.htm" TargetMode="External"/><Relationship Id="rId25" Type="http://schemas.openxmlformats.org/officeDocument/2006/relationships/hyperlink" Target="http://baike.baidu.com/view/1017673.htm" TargetMode="External"/><Relationship Id="rId33" Type="http://schemas.openxmlformats.org/officeDocument/2006/relationships/hyperlink" Target="http://baike.baidu.com/view/3893495.htm" TargetMode="External"/><Relationship Id="rId38" Type="http://schemas.openxmlformats.org/officeDocument/2006/relationships/image" Target="media/image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aike.baidu.com/view/4438818.htm" TargetMode="External"/><Relationship Id="rId20" Type="http://schemas.openxmlformats.org/officeDocument/2006/relationships/hyperlink" Target="http://baike.baidu.com/view/418774.htm" TargetMode="External"/><Relationship Id="rId29" Type="http://schemas.openxmlformats.org/officeDocument/2006/relationships/hyperlink" Target="http://baike.baidu.com/view/1017649.htm"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688963.htm" TargetMode="External"/><Relationship Id="rId24" Type="http://schemas.openxmlformats.org/officeDocument/2006/relationships/hyperlink" Target="http://baike.baidu.com/view/1643284.htm" TargetMode="External"/><Relationship Id="rId32" Type="http://schemas.openxmlformats.org/officeDocument/2006/relationships/hyperlink" Target="http://baike.baidu.com/view/9379005.htm" TargetMode="External"/><Relationship Id="rId37" Type="http://schemas.openxmlformats.org/officeDocument/2006/relationships/hyperlink" Target="http://www.biaozhi.net/eNews/news/200602/0029_0000000909.shtml" TargetMode="External"/><Relationship Id="rId40" Type="http://schemas.openxmlformats.org/officeDocument/2006/relationships/image" Target="media/image4.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7597070.htm" TargetMode="External"/><Relationship Id="rId23" Type="http://schemas.openxmlformats.org/officeDocument/2006/relationships/hyperlink" Target="http://baike.baidu.com/view/1017715.htm" TargetMode="External"/><Relationship Id="rId28" Type="http://schemas.openxmlformats.org/officeDocument/2006/relationships/hyperlink" Target="http://baike.baidu.com/view/1017714.htm" TargetMode="External"/><Relationship Id="rId36" Type="http://schemas.openxmlformats.org/officeDocument/2006/relationships/footer" Target="footer1.xml"/><Relationship Id="rId10" Type="http://schemas.openxmlformats.org/officeDocument/2006/relationships/hyperlink" Target="http://baike.baidu.com/view/1932.htm" TargetMode="External"/><Relationship Id="rId19" Type="http://schemas.openxmlformats.org/officeDocument/2006/relationships/hyperlink" Target="http://baike.baidu.com/view/74137.htm" TargetMode="External"/><Relationship Id="rId31" Type="http://schemas.openxmlformats.org/officeDocument/2006/relationships/hyperlink" Target="http://baike.baidu.com/view/99661.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aike.baidu.com/view/6648029.htm" TargetMode="External"/><Relationship Id="rId22" Type="http://schemas.openxmlformats.org/officeDocument/2006/relationships/hyperlink" Target="http://baike.baidu.com/view/509874.htm" TargetMode="External"/><Relationship Id="rId27" Type="http://schemas.openxmlformats.org/officeDocument/2006/relationships/hyperlink" Target="http://baike.baidu.com/view/1017662.htm" TargetMode="External"/><Relationship Id="rId30" Type="http://schemas.openxmlformats.org/officeDocument/2006/relationships/hyperlink" Target="http://baike.baidu.com/view/1267227.htm" TargetMode="External"/><Relationship Id="rId35" Type="http://schemas.openxmlformats.org/officeDocument/2006/relationships/image" Target="media/image2.png"/><Relationship Id="rId43"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5"/>
    <customShpInfo spid="_x0000_s2168"/>
    <customShpInfo spid="_x0000_s2160"/>
    <customShpInfo spid="_x0000_s2171"/>
    <customShpInfo spid="_x0000_s2162"/>
    <customShpInfo spid="_x0000_s2149"/>
    <customShpInfo spid="_x0000_s2159"/>
    <customShpInfo spid="_x0000_s2154"/>
    <customShpInfo spid="_x0000_s2151"/>
    <customShpInfo spid="_x0000_s2152"/>
    <customShpInfo spid="_x0000_s2147"/>
    <customShpInfo spid="_x0000_s2146"/>
    <customShpInfo spid="_x0000_s2155"/>
    <customShpInfo spid="_x0000_s2145"/>
    <customShpInfo spid="_x0000_s2163"/>
    <customShpInfo spid="_x0000_s2158"/>
    <customShpInfo spid="_x0000_s2157"/>
    <customShpInfo spid="_x0000_s2156"/>
    <customShpInfo spid="_x0000_s2164"/>
    <customShpInfo spid="_x0000_s2161"/>
    <customShpInfo spid="_x0000_s2153"/>
    <customShpInfo spid="_x0000_s2150"/>
    <customShpInfo spid="_x0000_s2148"/>
    <customShpInfo spid="_x0000_s2167"/>
    <customShpInfo spid="_x0000_s2166"/>
    <customShpInfo spid="_x0000_s2143"/>
  </customShpExts>
</s:customData>
</file>

<file path=customXml/itemProps1.xml><?xml version="1.0" encoding="utf-8"?>
<ds:datastoreItem xmlns:ds="http://schemas.openxmlformats.org/officeDocument/2006/customXml" ds:itemID="{71E854DF-2773-43AF-B43C-F0A0112942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47</Pages>
  <Words>4846</Words>
  <Characters>27628</Characters>
  <Application>Microsoft Office Word</Application>
  <DocSecurity>0</DocSecurity>
  <Lines>230</Lines>
  <Paragraphs>64</Paragraphs>
  <ScaleCrop>false</ScaleCrop>
  <Company>china</Company>
  <LinksUpToDate>false</LinksUpToDate>
  <CharactersWithSpaces>32410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JCz-</cp:lastModifiedBy>
  <cp:revision>63</cp:revision>
  <cp:lastPrinted>2020-04-09T06:30:00Z</cp:lastPrinted>
  <dcterms:created xsi:type="dcterms:W3CDTF">2020-03-18T00:07:00Z</dcterms:created>
  <dcterms:modified xsi:type="dcterms:W3CDTF">2020-04-14T03:08:00Z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