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C4E" w:rsidRPr="00CF0610" w:rsidRDefault="006C0C4E" w:rsidP="00CF0610">
      <w:pPr>
        <w:jc w:val="center"/>
        <w:rPr>
          <w:rFonts w:ascii="宋体"/>
          <w:bCs/>
          <w:sz w:val="32"/>
          <w:szCs w:val="32"/>
        </w:rPr>
      </w:pPr>
    </w:p>
    <w:p w:rsidR="006C0C4E" w:rsidRDefault="006C0C4E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6C0C4E" w:rsidRDefault="006C0C4E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6C0C4E" w:rsidRDefault="006C0C4E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6C0C4E" w:rsidRPr="00CF0610" w:rsidRDefault="006C0C4E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6C0C4E" w:rsidRDefault="006C0C4E" w:rsidP="00CF0610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2019</w:t>
      </w:r>
      <w:r>
        <w:rPr>
          <w:rFonts w:ascii="宋体" w:hAnsi="宋体" w:hint="eastAsia"/>
          <w:sz w:val="84"/>
        </w:rPr>
        <w:t>年</w:t>
      </w:r>
      <w:r w:rsidR="00ED3239">
        <w:rPr>
          <w:rFonts w:ascii="宋体" w:hAnsi="宋体" w:hint="eastAsia"/>
          <w:sz w:val="84"/>
        </w:rPr>
        <w:t>1</w:t>
      </w:r>
      <w:r w:rsidR="001D47A7">
        <w:rPr>
          <w:rFonts w:ascii="宋体" w:hAnsi="宋体" w:hint="eastAsia"/>
          <w:sz w:val="84"/>
        </w:rPr>
        <w:t>1</w:t>
      </w:r>
      <w:r>
        <w:rPr>
          <w:rFonts w:ascii="宋体" w:hAnsi="宋体" w:hint="eastAsia"/>
          <w:sz w:val="84"/>
        </w:rPr>
        <w:t>月</w:t>
      </w:r>
    </w:p>
    <w:p w:rsidR="006C0C4E" w:rsidRDefault="006C0C4E" w:rsidP="00CF0610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Pr="00CF0610" w:rsidRDefault="006C0C4E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6C0C4E" w:rsidRDefault="006C0C4E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河北省衡水环境监测中心</w:t>
      </w:r>
    </w:p>
    <w:p w:rsidR="006C0C4E" w:rsidRDefault="006C0C4E" w:rsidP="00CF061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二○一九年</w:t>
      </w:r>
      <w:r w:rsidR="00ED3239">
        <w:rPr>
          <w:rFonts w:ascii="宋体" w:hAnsi="宋体" w:hint="eastAsia"/>
          <w:sz w:val="32"/>
        </w:rPr>
        <w:t>十</w:t>
      </w:r>
      <w:r w:rsidR="001D47A7">
        <w:rPr>
          <w:rFonts w:ascii="宋体" w:hAnsi="宋体" w:hint="eastAsia"/>
          <w:sz w:val="32"/>
        </w:rPr>
        <w:t>一</w:t>
      </w:r>
      <w:r>
        <w:rPr>
          <w:rFonts w:ascii="宋体" w:hAnsi="宋体" w:hint="eastAsia"/>
          <w:sz w:val="32"/>
        </w:rPr>
        <w:t>月十</w:t>
      </w:r>
      <w:r w:rsidR="001D47A7">
        <w:rPr>
          <w:rFonts w:ascii="宋体" w:hAnsi="宋体" w:hint="eastAsia"/>
          <w:sz w:val="32"/>
        </w:rPr>
        <w:t>五</w:t>
      </w:r>
      <w:r>
        <w:rPr>
          <w:rFonts w:ascii="宋体" w:hAnsi="宋体" w:hint="eastAsia"/>
          <w:sz w:val="32"/>
        </w:rPr>
        <w:t>日</w:t>
      </w:r>
    </w:p>
    <w:p w:rsidR="006C0C4E" w:rsidRDefault="006C0C4E" w:rsidP="00CF0610">
      <w:pPr>
        <w:jc w:val="center"/>
        <w:rPr>
          <w:b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eastAsia="黑体"/>
          <w:sz w:val="32"/>
          <w:szCs w:val="32"/>
        </w:rPr>
      </w:pPr>
    </w:p>
    <w:p w:rsidR="006C0C4E" w:rsidRPr="00CF0610" w:rsidRDefault="006C0C4E" w:rsidP="00CF0610">
      <w:pPr>
        <w:jc w:val="center"/>
        <w:rPr>
          <w:rFonts w:ascii="宋体"/>
          <w:sz w:val="32"/>
          <w:szCs w:val="32"/>
        </w:rPr>
      </w:pPr>
    </w:p>
    <w:p w:rsidR="006C0C4E" w:rsidRDefault="006C0C4E" w:rsidP="00A82372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监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测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告</w:t>
      </w:r>
    </w:p>
    <w:p w:rsidR="006C0C4E" w:rsidRDefault="006C0C4E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6C0C4E" w:rsidRDefault="006C0C4E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3698"/>
        <w:gridCol w:w="1375"/>
        <w:gridCol w:w="3090"/>
      </w:tblGrid>
      <w:tr w:rsidR="006C0C4E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6C0C4E" w:rsidRPr="00526A48" w:rsidRDefault="006C0C4E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6C0C4E" w:rsidRPr="00526A48" w:rsidRDefault="006C0C4E" w:rsidP="00D931E5">
            <w:pPr>
              <w:snapToGrid w:val="0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6C0C4E" w:rsidRPr="00526A48" w:rsidRDefault="006C0C4E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6C0C4E" w:rsidRPr="00526A48" w:rsidRDefault="006C0C4E" w:rsidP="001D47A7">
            <w:pPr>
              <w:snapToGrid w:val="0"/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2019.</w:t>
            </w:r>
            <w:r w:rsidR="00ED3239">
              <w:rPr>
                <w:rFonts w:ascii="宋体" w:hAnsi="宋体" w:hint="eastAsia"/>
                <w:szCs w:val="21"/>
              </w:rPr>
              <w:t>1</w:t>
            </w:r>
            <w:r w:rsidR="001D47A7">
              <w:rPr>
                <w:rFonts w:ascii="宋体" w:hAnsi="宋体" w:hint="eastAsia"/>
                <w:szCs w:val="21"/>
              </w:rPr>
              <w:t>1</w:t>
            </w:r>
            <w:r w:rsidRPr="00526A48">
              <w:rPr>
                <w:rFonts w:ascii="宋体"/>
                <w:szCs w:val="21"/>
              </w:rPr>
              <w:t>.</w:t>
            </w:r>
            <w:r w:rsidR="001D47A7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6C0C4E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6C0C4E" w:rsidRPr="00526A48" w:rsidRDefault="006C0C4E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6C0C4E" w:rsidRPr="00526A48" w:rsidRDefault="006C0C4E" w:rsidP="00D931E5">
            <w:pPr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地表水</w:t>
            </w:r>
          </w:p>
        </w:tc>
        <w:tc>
          <w:tcPr>
            <w:tcW w:w="690" w:type="pct"/>
            <w:vAlign w:val="center"/>
          </w:tcPr>
          <w:p w:rsidR="006C0C4E" w:rsidRPr="00526A48" w:rsidRDefault="006C0C4E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6C0C4E" w:rsidRPr="00526A48" w:rsidRDefault="006C0C4E" w:rsidP="001D47A7">
            <w:pPr>
              <w:snapToGrid w:val="0"/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2019.</w:t>
            </w:r>
            <w:r w:rsidR="00ED3239">
              <w:rPr>
                <w:rFonts w:ascii="宋体" w:hAnsi="宋体" w:hint="eastAsia"/>
                <w:szCs w:val="21"/>
              </w:rPr>
              <w:t>1</w:t>
            </w:r>
            <w:r w:rsidR="001D47A7">
              <w:rPr>
                <w:rFonts w:ascii="宋体" w:hAnsi="宋体" w:hint="eastAsia"/>
                <w:szCs w:val="21"/>
              </w:rPr>
              <w:t>1</w:t>
            </w:r>
            <w:r w:rsidRPr="00526A48">
              <w:rPr>
                <w:rFonts w:ascii="宋体"/>
                <w:szCs w:val="21"/>
              </w:rPr>
              <w:t>.</w:t>
            </w:r>
            <w:r w:rsidR="001D47A7">
              <w:rPr>
                <w:rFonts w:ascii="宋体" w:hAnsi="宋体" w:hint="eastAsia"/>
                <w:szCs w:val="21"/>
              </w:rPr>
              <w:t>5</w:t>
            </w:r>
            <w:r w:rsidRPr="00526A48">
              <w:rPr>
                <w:rFonts w:ascii="宋体" w:hAnsi="宋体"/>
                <w:szCs w:val="21"/>
              </w:rPr>
              <w:t>-2019.</w:t>
            </w:r>
            <w:r w:rsidR="00ED3239">
              <w:rPr>
                <w:rFonts w:ascii="宋体" w:hAnsi="宋体" w:hint="eastAsia"/>
                <w:szCs w:val="21"/>
              </w:rPr>
              <w:t>1</w:t>
            </w:r>
            <w:r w:rsidR="001D47A7">
              <w:rPr>
                <w:rFonts w:ascii="宋体" w:hAnsi="宋体" w:hint="eastAsia"/>
                <w:szCs w:val="21"/>
              </w:rPr>
              <w:t>1</w:t>
            </w:r>
            <w:r w:rsidRPr="00526A48">
              <w:rPr>
                <w:rFonts w:ascii="宋体"/>
                <w:szCs w:val="21"/>
              </w:rPr>
              <w:t>.</w:t>
            </w:r>
            <w:r w:rsidR="00FB0694">
              <w:rPr>
                <w:rFonts w:ascii="宋体" w:hint="eastAsia"/>
                <w:szCs w:val="21"/>
              </w:rPr>
              <w:t>1</w:t>
            </w:r>
            <w:r w:rsidR="001D47A7">
              <w:rPr>
                <w:rFonts w:ascii="宋体" w:hint="eastAsia"/>
                <w:szCs w:val="21"/>
              </w:rPr>
              <w:t>4</w:t>
            </w:r>
          </w:p>
        </w:tc>
      </w:tr>
      <w:tr w:rsidR="006C0C4E" w:rsidRPr="00526A48" w:rsidTr="00526A48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6C0C4E" w:rsidRPr="00526A48" w:rsidRDefault="006C0C4E" w:rsidP="00D931E5">
            <w:pPr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6C0C4E" w:rsidRPr="00526A48" w:rsidRDefault="006C0C4E" w:rsidP="00D931E5">
            <w:pPr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河北省衡水环境监测中心</w:t>
            </w:r>
          </w:p>
        </w:tc>
      </w:tr>
    </w:tbl>
    <w:p w:rsidR="006C0C4E" w:rsidRDefault="006C0C4E" w:rsidP="00A82372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0A0"/>
      </w:tblPr>
      <w:tblGrid>
        <w:gridCol w:w="492"/>
        <w:gridCol w:w="927"/>
        <w:gridCol w:w="7238"/>
        <w:gridCol w:w="1145"/>
      </w:tblGrid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监测项目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分析方法及国标代号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526A48">
              <w:rPr>
                <w:rFonts w:ascii="宋体" w:hAnsi="宋体" w:hint="eastAsia"/>
                <w:kern w:val="0"/>
                <w:szCs w:val="21"/>
              </w:rPr>
              <w:t>检出限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水温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水温的测定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温度计或颠倒温度计测定法》</w:t>
            </w:r>
            <w:r w:rsidRPr="00526A48"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/>
                <w:szCs w:val="21"/>
              </w:rPr>
              <w:t>--</w:t>
            </w:r>
            <w:r w:rsidRPr="00526A48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pH</w:t>
            </w:r>
            <w:r w:rsidRPr="00526A48"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pH</w:t>
            </w:r>
            <w:r w:rsidRPr="00526A48">
              <w:rPr>
                <w:rFonts w:ascii="宋体" w:hAnsi="宋体" w:hint="eastAsia"/>
                <w:szCs w:val="21"/>
              </w:rPr>
              <w:t>值的测定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玻璃电极法》</w:t>
            </w:r>
            <w:r w:rsidRPr="00526A48">
              <w:rPr>
                <w:rFonts w:ascii="宋体" w:hAnsi="宋体"/>
                <w:szCs w:val="21"/>
              </w:rPr>
              <w:t>GB/T 6920-1986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--(</w:t>
            </w:r>
            <w:r w:rsidRPr="00526A48">
              <w:rPr>
                <w:rFonts w:ascii="宋体" w:hAnsi="宋体" w:hint="eastAsia"/>
                <w:szCs w:val="21"/>
              </w:rPr>
              <w:t>无量纲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电导率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便携式电导率仪法《水和废水监测分析方法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26A48">
                <w:rPr>
                  <w:rFonts w:ascii="宋体" w:hAnsi="宋体"/>
                  <w:szCs w:val="21"/>
                </w:rPr>
                <w:t>3.1.9</w:t>
              </w:r>
            </w:smartTag>
            <w:r w:rsidRPr="00526A48"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/>
                <w:szCs w:val="21"/>
              </w:rPr>
              <w:t>--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S/cm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溶解氧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溶解氧的测定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电化学探头法》</w:t>
            </w:r>
            <w:r w:rsidRPr="00526A48"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--mg/L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高锰酸盐</w:t>
            </w:r>
          </w:p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指数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高锰酸盐指数的测定》</w:t>
            </w:r>
            <w:r w:rsidRPr="00526A48"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五日生化</w:t>
            </w:r>
          </w:p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五日生化需氧量</w:t>
            </w:r>
            <w:r w:rsidRPr="00526A48">
              <w:rPr>
                <w:rFonts w:ascii="宋体" w:hAnsi="宋体"/>
                <w:szCs w:val="21"/>
              </w:rPr>
              <w:t>(BOD</w:t>
            </w:r>
            <w:r w:rsidRPr="00526A48">
              <w:rPr>
                <w:rFonts w:ascii="宋体" w:hAnsi="宋体"/>
                <w:szCs w:val="21"/>
                <w:vertAlign w:val="subscript"/>
              </w:rPr>
              <w:t>5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稀释与接种法》</w:t>
            </w:r>
            <w:r w:rsidRPr="00526A48"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氨氮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氨氮的测定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纳氏试剂分光光度法》</w:t>
            </w:r>
            <w:r w:rsidRPr="00526A48"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0.025mg/L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石油类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石油类的测定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紫外分光光度法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试行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r w:rsidRPr="00526A48"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总氮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总氮的测定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碱性过硫酸钾消解紫外分光光度法》</w:t>
            </w:r>
            <w:r w:rsidRPr="00526A48"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总磷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总磷的测定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钼酸铵分光光度法》</w:t>
            </w:r>
            <w:r w:rsidRPr="00526A48"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0.01mg/L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挥发酚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挥发酚的测定</w:t>
            </w:r>
            <w:r w:rsidRPr="00526A48">
              <w:rPr>
                <w:rFonts w:ascii="宋体" w:hAnsi="宋体"/>
                <w:szCs w:val="21"/>
              </w:rPr>
              <w:t xml:space="preserve"> 4-</w:t>
            </w:r>
            <w:r w:rsidRPr="00526A48">
              <w:rPr>
                <w:rFonts w:ascii="宋体" w:hAnsi="宋体" w:hint="eastAsia"/>
                <w:szCs w:val="21"/>
              </w:rPr>
              <w:t>氨基安替比林分光光度法》</w:t>
            </w:r>
            <w:r w:rsidRPr="00526A48"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0.0003mg/L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汞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汞、砷、硒、铋、锑的测定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0.04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铅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26A48">
                <w:rPr>
                  <w:rFonts w:ascii="宋体" w:hAnsi="宋体"/>
                  <w:szCs w:val="21"/>
                </w:rPr>
                <w:t>3.4.16</w:t>
              </w:r>
            </w:smartTag>
            <w:r w:rsidRPr="00526A4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0.002mg/L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化学</w:t>
            </w:r>
          </w:p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化学需氧量的测定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重铬酸盐法》</w:t>
            </w:r>
            <w:r w:rsidRPr="00526A48"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4mg/L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26A48">
                <w:rPr>
                  <w:rFonts w:ascii="宋体" w:hAnsi="宋体"/>
                  <w:szCs w:val="21"/>
                </w:rPr>
                <w:t>3.4.10</w:t>
              </w:r>
            </w:smartTag>
            <w:r w:rsidRPr="00526A4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0.001mg/L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铜、锌、铅、镉的测定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原子吸收分光光度法》</w:t>
            </w:r>
            <w:r w:rsidRPr="00526A48">
              <w:rPr>
                <w:rFonts w:ascii="宋体" w:hAnsi="宋体"/>
                <w:szCs w:val="21"/>
              </w:rPr>
              <w:t>GB/T 7475-1987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氟化物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氟化物的测定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离子选择电极法》</w:t>
            </w:r>
            <w:r w:rsidRPr="00526A48"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硒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汞、砷、硒、铋和锑的测定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0.4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汞、砷、硒、铋和锑的测定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原子荧光法》</w:t>
            </w:r>
            <w:r w:rsidRPr="00526A48"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3</w:t>
            </w:r>
            <w:r w:rsidRPr="00526A48">
              <w:rPr>
                <w:rFonts w:ascii="宋体"/>
                <w:szCs w:val="21"/>
              </w:rPr>
              <w:t>µ</w:t>
            </w:r>
            <w:r w:rsidRPr="00526A48">
              <w:rPr>
                <w:rFonts w:ascii="宋体" w:hAnsi="宋体"/>
                <w:szCs w:val="21"/>
              </w:rPr>
              <w:t>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镉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第四版增补版</w:t>
            </w:r>
            <w:r w:rsidRPr="00526A48">
              <w:rPr>
                <w:rFonts w:ascii="宋体" w:hAnsi="宋体"/>
                <w:szCs w:val="21"/>
              </w:rPr>
              <w:t>)</w:t>
            </w:r>
            <w:r w:rsidRPr="00526A48">
              <w:rPr>
                <w:rFonts w:ascii="宋体" w:hAnsi="宋体" w:hint="eastAsia"/>
                <w:szCs w:val="21"/>
              </w:rPr>
              <w:t>》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26A48">
                <w:rPr>
                  <w:rFonts w:ascii="宋体" w:hAnsi="宋体"/>
                  <w:szCs w:val="21"/>
                </w:rPr>
                <w:t>3.4.7</w:t>
              </w:r>
            </w:smartTag>
            <w:r w:rsidRPr="00526A48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0.0001mg/L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铬</w:t>
            </w: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六价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六价铬的测定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二苯碳酰二肼分光光度法》</w:t>
            </w:r>
            <w:r w:rsidRPr="00526A48"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氰化物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氰化物的测定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容量法和分光光度法》</w:t>
            </w:r>
            <w:r w:rsidRPr="00526A48">
              <w:rPr>
                <w:rFonts w:ascii="宋体" w:hAnsi="宋体"/>
                <w:szCs w:val="21"/>
              </w:rPr>
              <w:t>HJ 484-2009</w:t>
            </w:r>
          </w:p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(</w:t>
            </w:r>
            <w:r w:rsidRPr="00526A48">
              <w:rPr>
                <w:rFonts w:ascii="宋体" w:hAnsi="宋体" w:hint="eastAsia"/>
                <w:szCs w:val="21"/>
              </w:rPr>
              <w:t>方法</w:t>
            </w:r>
            <w:r w:rsidRPr="00526A48">
              <w:rPr>
                <w:rFonts w:ascii="宋体" w:hAnsi="宋体"/>
                <w:szCs w:val="21"/>
              </w:rPr>
              <w:t xml:space="preserve">2 </w:t>
            </w:r>
            <w:r w:rsidRPr="00526A48">
              <w:rPr>
                <w:rFonts w:ascii="宋体" w:hAnsi="宋体" w:hint="eastAsia"/>
                <w:szCs w:val="21"/>
              </w:rPr>
              <w:t>异烟酸</w:t>
            </w:r>
            <w:r w:rsidRPr="00526A48">
              <w:rPr>
                <w:rFonts w:ascii="宋体"/>
                <w:szCs w:val="21"/>
              </w:rPr>
              <w:t>-</w:t>
            </w:r>
            <w:r w:rsidRPr="00526A48">
              <w:rPr>
                <w:rFonts w:ascii="宋体" w:hAnsi="宋体" w:hint="eastAsia"/>
                <w:szCs w:val="21"/>
              </w:rPr>
              <w:t>吡唑啉酮分光光度法</w:t>
            </w:r>
            <w:r w:rsidRPr="00526A4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0.004mg/L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阴离子表</w:t>
            </w:r>
          </w:p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面活性剂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阴离子表面活性剂的测定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亚甲蓝分光光度法》</w:t>
            </w:r>
            <w:r w:rsidRPr="00526A48"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硫化物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left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硫化物的测定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亚甲基蓝分光光度法》</w:t>
            </w:r>
            <w:r w:rsidRPr="00526A48"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 w:rsidRPr="00526A48">
              <w:rPr>
                <w:rFonts w:ascii="宋体" w:hAnsi="宋体"/>
                <w:szCs w:val="21"/>
              </w:rPr>
              <w:t>0.005mg/L</w:t>
            </w:r>
          </w:p>
        </w:tc>
      </w:tr>
      <w:tr w:rsidR="006C0C4E" w:rsidRPr="00526A48" w:rsidTr="00526A48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26A48"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粪大肠</w:t>
            </w:r>
          </w:p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菌群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 w:rsidRPr="00526A48">
              <w:rPr>
                <w:rFonts w:ascii="宋体" w:hAnsi="宋体" w:hint="eastAsia"/>
                <w:szCs w:val="21"/>
              </w:rPr>
              <w:t>《水质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粪大肠菌群的测定</w:t>
            </w:r>
            <w:r w:rsidRPr="00526A48">
              <w:rPr>
                <w:rFonts w:ascii="宋体" w:hAnsi="宋体"/>
                <w:szCs w:val="21"/>
              </w:rPr>
              <w:t xml:space="preserve"> </w:t>
            </w:r>
            <w:r w:rsidRPr="00526A48">
              <w:rPr>
                <w:rFonts w:ascii="宋体" w:hAnsi="宋体" w:hint="eastAsia"/>
                <w:szCs w:val="21"/>
              </w:rPr>
              <w:t>多管发酵法》</w:t>
            </w:r>
            <w:r w:rsidRPr="00526A48">
              <w:rPr>
                <w:rFonts w:ascii="宋体" w:hAnsi="宋体"/>
                <w:szCs w:val="21"/>
              </w:rPr>
              <w:t>HJ/T 347</w:t>
            </w:r>
            <w:r>
              <w:rPr>
                <w:rFonts w:ascii="宋体" w:hAnsi="宋体"/>
                <w:szCs w:val="21"/>
              </w:rPr>
              <w:t>.2</w:t>
            </w:r>
            <w:r w:rsidRPr="00526A48">
              <w:rPr>
                <w:rFonts w:ascii="宋体" w:hAnsi="宋体"/>
                <w:szCs w:val="21"/>
              </w:rPr>
              <w:t>-20</w:t>
            </w: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C4E" w:rsidRPr="00526A48" w:rsidRDefault="006C0C4E" w:rsidP="00526A48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20MPN</w:t>
            </w:r>
            <w:r w:rsidRPr="00526A48">
              <w:rPr>
                <w:rFonts w:ascii="宋体" w:hAnsi="宋体"/>
                <w:szCs w:val="21"/>
              </w:rPr>
              <w:t>/L</w:t>
            </w:r>
          </w:p>
        </w:tc>
      </w:tr>
    </w:tbl>
    <w:p w:rsidR="006C0C4E" w:rsidRPr="00877364" w:rsidRDefault="006C0C4E" w:rsidP="00A82372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 w:rsidRPr="00877364">
        <w:rPr>
          <w:rFonts w:ascii="宋体" w:hAnsi="宋体"/>
          <w:b/>
          <w:bCs/>
          <w:sz w:val="28"/>
          <w:szCs w:val="28"/>
        </w:rPr>
        <w:t>3</w:t>
      </w:r>
      <w:r w:rsidRPr="00877364"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6C0C4E" w:rsidRPr="00623C7F" w:rsidRDefault="006C0C4E" w:rsidP="003354D6">
      <w:pPr>
        <w:adjustRightInd w:val="0"/>
        <w:snapToGrid w:val="0"/>
        <w:rPr>
          <w:b/>
          <w:sz w:val="28"/>
          <w:szCs w:val="28"/>
        </w:rPr>
      </w:pPr>
      <w:r w:rsidRPr="00623C7F">
        <w:rPr>
          <w:rFonts w:ascii="宋体" w:hAnsi="宋体"/>
          <w:b/>
          <w:sz w:val="28"/>
          <w:szCs w:val="28"/>
        </w:rPr>
        <w:t>4</w:t>
      </w:r>
      <w:r w:rsidRPr="00623C7F">
        <w:rPr>
          <w:rFonts w:ascii="宋体" w:hAnsi="宋体" w:hint="eastAsia"/>
          <w:b/>
          <w:sz w:val="28"/>
          <w:szCs w:val="28"/>
        </w:rPr>
        <w:t>、监测结</w:t>
      </w:r>
      <w:r w:rsidRPr="00623C7F">
        <w:rPr>
          <w:rFonts w:hint="eastAsia"/>
          <w:b/>
          <w:sz w:val="28"/>
          <w:szCs w:val="28"/>
        </w:rPr>
        <w:t>论</w:t>
      </w:r>
    </w:p>
    <w:p w:rsidR="006C0C4E" w:rsidRPr="003354D6" w:rsidRDefault="006C0C4E" w:rsidP="0073398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 w:rsidRPr="003354D6">
        <w:rPr>
          <w:rFonts w:ascii="宋体" w:hAnsi="宋体" w:hint="eastAsia"/>
          <w:sz w:val="24"/>
          <w:szCs w:val="24"/>
        </w:rPr>
        <w:t>年</w:t>
      </w:r>
      <w:r w:rsidR="00ED3239">
        <w:rPr>
          <w:rFonts w:ascii="宋体" w:hAnsi="宋体" w:hint="eastAsia"/>
          <w:sz w:val="24"/>
          <w:szCs w:val="24"/>
        </w:rPr>
        <w:t>1</w:t>
      </w:r>
      <w:r w:rsidR="001D47A7">
        <w:rPr>
          <w:rFonts w:ascii="宋体" w:hAnsi="宋体" w:hint="eastAsia"/>
          <w:sz w:val="24"/>
          <w:szCs w:val="24"/>
        </w:rPr>
        <w:t>1</w:t>
      </w:r>
      <w:r w:rsidRPr="003354D6">
        <w:rPr>
          <w:rFonts w:ascii="宋体" w:hAnsi="宋体" w:hint="eastAsia"/>
          <w:sz w:val="24"/>
          <w:szCs w:val="24"/>
        </w:rPr>
        <w:t>月监测</w:t>
      </w:r>
      <w:r>
        <w:rPr>
          <w:rFonts w:ascii="宋体" w:hAnsi="宋体" w:hint="eastAsia"/>
          <w:sz w:val="24"/>
          <w:szCs w:val="24"/>
        </w:rPr>
        <w:t>七</w:t>
      </w:r>
      <w:r w:rsidRPr="003354D6">
        <w:rPr>
          <w:rFonts w:ascii="宋体" w:hAnsi="宋体" w:hint="eastAsia"/>
          <w:sz w:val="24"/>
          <w:szCs w:val="24"/>
        </w:rPr>
        <w:t>个断面（北小庄、干马桥、衡水闸、小范桥、连村闸、码头李、田村闸）。</w:t>
      </w:r>
    </w:p>
    <w:p w:rsidR="006C0C4E" w:rsidRPr="00733980" w:rsidRDefault="006C0C4E" w:rsidP="00733980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733980"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 w:rsidR="001D47A7" w:rsidRPr="001D47A7">
        <w:rPr>
          <w:rFonts w:ascii="宋体" w:hAnsi="宋体" w:cs="宋体" w:hint="eastAsia"/>
          <w:sz w:val="24"/>
          <w:szCs w:val="24"/>
        </w:rPr>
        <w:t>生化需氧量（0.32）、高锰酸盐指数（0.03）</w:t>
      </w:r>
      <w:r w:rsidRPr="00733980">
        <w:rPr>
          <w:rFonts w:ascii="宋体" w:hAnsi="宋体" w:cs="宋体" w:hint="eastAsia"/>
          <w:sz w:val="24"/>
          <w:szCs w:val="24"/>
        </w:rPr>
        <w:t>。</w:t>
      </w:r>
      <w:r w:rsidRPr="00733980">
        <w:rPr>
          <w:rFonts w:ascii="宋体" w:hAnsi="宋体" w:hint="eastAsia"/>
          <w:sz w:val="24"/>
          <w:szCs w:val="24"/>
        </w:rPr>
        <w:t>本月水质类别为</w:t>
      </w:r>
      <w:r w:rsidR="001D47A7" w:rsidRPr="001D47A7">
        <w:rPr>
          <w:rFonts w:ascii="宋体" w:hAnsi="宋体" w:cs="宋体" w:hint="eastAsia"/>
          <w:sz w:val="24"/>
          <w:szCs w:val="24"/>
        </w:rPr>
        <w:t>Ⅳ</w:t>
      </w:r>
      <w:r w:rsidRPr="00733980">
        <w:rPr>
          <w:rFonts w:ascii="宋体" w:hAnsi="宋体" w:hint="eastAsia"/>
          <w:sz w:val="24"/>
          <w:szCs w:val="24"/>
        </w:rPr>
        <w:t>类。</w:t>
      </w:r>
    </w:p>
    <w:p w:rsidR="006C0C4E" w:rsidRPr="00733980" w:rsidRDefault="006C0C4E" w:rsidP="00733980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733980"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 w:rsidR="00ED3239">
        <w:rPr>
          <w:rFonts w:ascii="宋体" w:hAnsi="宋体" w:cs="宋体" w:hint="eastAsia"/>
          <w:kern w:val="0"/>
          <w:sz w:val="24"/>
          <w:szCs w:val="24"/>
        </w:rPr>
        <w:t>无</w:t>
      </w:r>
      <w:r w:rsidR="00ED3239"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="00ED3239" w:rsidRPr="00E0146F">
        <w:rPr>
          <w:rFonts w:ascii="宋体" w:hAnsi="宋体" w:hint="eastAsia"/>
          <w:sz w:val="24"/>
          <w:szCs w:val="24"/>
        </w:rPr>
        <w:t>本月水质类别为</w:t>
      </w:r>
      <w:r w:rsidR="00ED3239">
        <w:rPr>
          <w:rFonts w:ascii="宋体" w:hAnsi="宋体" w:cs="宋体" w:hint="eastAsia"/>
          <w:kern w:val="0"/>
          <w:sz w:val="24"/>
          <w:szCs w:val="24"/>
        </w:rPr>
        <w:t>Ⅲ</w:t>
      </w:r>
      <w:r w:rsidR="00ED3239" w:rsidRPr="00E0146F">
        <w:rPr>
          <w:rFonts w:ascii="宋体" w:hAnsi="宋体" w:hint="eastAsia"/>
          <w:sz w:val="24"/>
          <w:szCs w:val="24"/>
        </w:rPr>
        <w:t>类。</w:t>
      </w:r>
    </w:p>
    <w:p w:rsidR="006C0C4E" w:rsidRPr="00733980" w:rsidRDefault="006C0C4E" w:rsidP="00733980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733980">
        <w:rPr>
          <w:rFonts w:ascii="宋体" w:hAnsi="宋体" w:cs="宋体" w:hint="eastAsia"/>
          <w:sz w:val="24"/>
          <w:szCs w:val="24"/>
        </w:rPr>
        <w:t>干马桥断面的超地表水三类标准的项目及超标倍数如下：</w:t>
      </w:r>
      <w:r w:rsidR="00ED3239">
        <w:rPr>
          <w:rFonts w:ascii="宋体" w:hAnsi="宋体" w:cs="宋体" w:hint="eastAsia"/>
          <w:kern w:val="0"/>
          <w:sz w:val="24"/>
          <w:szCs w:val="24"/>
        </w:rPr>
        <w:t>无</w:t>
      </w:r>
      <w:r w:rsidR="00ED3239"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="00ED3239" w:rsidRPr="00E0146F">
        <w:rPr>
          <w:rFonts w:ascii="宋体" w:hAnsi="宋体" w:hint="eastAsia"/>
          <w:sz w:val="24"/>
          <w:szCs w:val="24"/>
        </w:rPr>
        <w:t>本月水质类别为</w:t>
      </w:r>
      <w:r w:rsidR="00ED3239">
        <w:rPr>
          <w:rFonts w:ascii="宋体" w:hAnsi="宋体" w:cs="宋体" w:hint="eastAsia"/>
          <w:kern w:val="0"/>
          <w:sz w:val="24"/>
          <w:szCs w:val="24"/>
        </w:rPr>
        <w:t>Ⅲ</w:t>
      </w:r>
      <w:r w:rsidR="00ED3239" w:rsidRPr="00E0146F">
        <w:rPr>
          <w:rFonts w:ascii="宋体" w:hAnsi="宋体" w:hint="eastAsia"/>
          <w:sz w:val="24"/>
          <w:szCs w:val="24"/>
        </w:rPr>
        <w:t>类。</w:t>
      </w:r>
    </w:p>
    <w:p w:rsidR="006C0C4E" w:rsidRPr="00733980" w:rsidRDefault="006C0C4E" w:rsidP="0073398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3980">
        <w:rPr>
          <w:rFonts w:ascii="宋体" w:hAnsi="宋体" w:cs="宋体" w:hint="eastAsia"/>
          <w:sz w:val="24"/>
          <w:szCs w:val="24"/>
        </w:rPr>
        <w:t>衡水闸断面的超地表水三类标准的项目及超标倍数如下：</w:t>
      </w:r>
      <w:r w:rsidR="0076430B" w:rsidRPr="0076430B">
        <w:rPr>
          <w:rFonts w:ascii="宋体" w:hAnsi="宋体" w:cs="宋体" w:hint="eastAsia"/>
          <w:kern w:val="0"/>
          <w:sz w:val="24"/>
          <w:szCs w:val="24"/>
        </w:rPr>
        <w:t>总磷（6.05）、氨氮（6.00）、化学需氧量（2.35）、高锰酸盐指数（1.68）、溶解氧、生化需氧量（1.33）、氟化物（0.01）</w:t>
      </w:r>
      <w:r w:rsidRPr="00733980">
        <w:rPr>
          <w:rFonts w:ascii="宋体" w:hAnsi="宋体" w:cs="宋体" w:hint="eastAsia"/>
          <w:sz w:val="24"/>
          <w:szCs w:val="24"/>
        </w:rPr>
        <w:t>。</w:t>
      </w:r>
      <w:r w:rsidR="00733980" w:rsidRPr="00733980">
        <w:rPr>
          <w:rFonts w:ascii="宋体" w:hAnsi="宋体" w:hint="eastAsia"/>
          <w:sz w:val="24"/>
          <w:szCs w:val="24"/>
        </w:rPr>
        <w:t>本月水质类别为</w:t>
      </w:r>
      <w:r w:rsidR="008672E5">
        <w:rPr>
          <w:rFonts w:ascii="宋体" w:hAnsi="宋体" w:hint="eastAsia"/>
          <w:sz w:val="24"/>
          <w:szCs w:val="24"/>
        </w:rPr>
        <w:t>劣</w:t>
      </w:r>
      <w:r w:rsidRPr="00733980">
        <w:rPr>
          <w:rFonts w:ascii="宋体" w:hAnsi="宋体" w:hint="eastAsia"/>
          <w:sz w:val="24"/>
          <w:szCs w:val="24"/>
        </w:rPr>
        <w:t>Ⅴ类。</w:t>
      </w:r>
    </w:p>
    <w:p w:rsidR="006C0C4E" w:rsidRPr="00733980" w:rsidRDefault="00D71466" w:rsidP="0073398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 w:rsidR="0076430B" w:rsidRPr="0076430B">
        <w:rPr>
          <w:rFonts w:ascii="宋体" w:hAnsi="宋体" w:cs="宋体" w:hint="eastAsia"/>
          <w:kern w:val="0"/>
          <w:sz w:val="24"/>
          <w:szCs w:val="24"/>
        </w:rPr>
        <w:t>化学需氧量（0.25）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 w:rsidR="00ED3239" w:rsidRPr="00ED3239">
        <w:rPr>
          <w:rFonts w:ascii="宋体" w:hAnsi="宋体" w:cs="宋体" w:hint="eastAsia"/>
          <w:kern w:val="0"/>
          <w:sz w:val="24"/>
          <w:szCs w:val="24"/>
        </w:rPr>
        <w:t>Ⅳ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8672E5" w:rsidRPr="00781E7F" w:rsidRDefault="008672E5" w:rsidP="0073398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81E7F">
        <w:rPr>
          <w:rFonts w:ascii="宋体" w:hAnsi="宋体" w:hint="eastAsia"/>
          <w:sz w:val="24"/>
          <w:szCs w:val="24"/>
        </w:rPr>
        <w:t>码头李断面（</w:t>
      </w:r>
      <w:r w:rsidRPr="008672E5">
        <w:rPr>
          <w:rFonts w:ascii="宋体" w:hAnsi="宋体" w:hint="eastAsia"/>
          <w:sz w:val="24"/>
          <w:szCs w:val="24"/>
        </w:rPr>
        <w:t>采样点：邢台市新河县郜宋张砖村车张闸位置，北纬37°34′21″，东经115°16′28″</w:t>
      </w:r>
      <w:r w:rsidRPr="00781E7F">
        <w:rPr>
          <w:rFonts w:ascii="宋体" w:hAnsi="宋体" w:hint="eastAsia"/>
          <w:sz w:val="24"/>
          <w:szCs w:val="24"/>
        </w:rPr>
        <w:t>）的超地表水三类标准的项目及超标倍数如下：</w:t>
      </w:r>
      <w:r w:rsidR="00CC71ED" w:rsidRPr="00CC71ED">
        <w:rPr>
          <w:rFonts w:ascii="宋体" w:hAnsi="宋体" w:cs="宋体" w:hint="eastAsia"/>
          <w:kern w:val="0"/>
          <w:sz w:val="24"/>
          <w:szCs w:val="24"/>
        </w:rPr>
        <w:t>挥发酚（1.56）、高锰酸盐指数（1.05）、总磷（0.55）、氟化物（0.32）、化学需氧量（0.25）、生化需氧量（0.02）</w:t>
      </w:r>
      <w:r w:rsidRPr="00781E7F">
        <w:rPr>
          <w:rFonts w:ascii="宋体" w:hAnsi="宋体" w:cs="宋体" w:hint="eastAsia"/>
          <w:kern w:val="0"/>
          <w:sz w:val="24"/>
          <w:szCs w:val="24"/>
        </w:rPr>
        <w:t>。</w:t>
      </w:r>
      <w:r w:rsidRPr="00781E7F">
        <w:rPr>
          <w:rFonts w:ascii="宋体" w:hAnsi="宋体" w:hint="eastAsia"/>
          <w:sz w:val="24"/>
          <w:szCs w:val="24"/>
        </w:rPr>
        <w:t>本月水质类别为Ⅴ类。</w:t>
      </w:r>
    </w:p>
    <w:p w:rsidR="006C0C4E" w:rsidRPr="00781E7F" w:rsidRDefault="006C0C4E" w:rsidP="0073398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81E7F">
        <w:rPr>
          <w:rFonts w:ascii="宋体" w:hAnsi="宋体" w:hint="eastAsia"/>
          <w:sz w:val="24"/>
          <w:szCs w:val="24"/>
        </w:rPr>
        <w:t>田村闸断面</w:t>
      </w:r>
      <w:r w:rsidR="00781E7F" w:rsidRPr="00781E7F">
        <w:rPr>
          <w:rFonts w:ascii="宋体" w:hAnsi="宋体" w:cs="宋体" w:hint="eastAsia"/>
          <w:sz w:val="24"/>
          <w:szCs w:val="24"/>
        </w:rPr>
        <w:t>的超地表水三类标准的项目及超标倍数如下：</w:t>
      </w:r>
      <w:r w:rsidR="00ED3239">
        <w:rPr>
          <w:rFonts w:ascii="宋体" w:hAnsi="宋体" w:cs="宋体" w:hint="eastAsia"/>
          <w:kern w:val="0"/>
          <w:sz w:val="24"/>
          <w:szCs w:val="24"/>
        </w:rPr>
        <w:t>无</w:t>
      </w:r>
      <w:r w:rsidR="00ED3239"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="00ED3239" w:rsidRPr="00E0146F">
        <w:rPr>
          <w:rFonts w:ascii="宋体" w:hAnsi="宋体" w:hint="eastAsia"/>
          <w:sz w:val="24"/>
          <w:szCs w:val="24"/>
        </w:rPr>
        <w:t>本月水质类别为</w:t>
      </w:r>
      <w:r w:rsidR="00ED3239">
        <w:rPr>
          <w:rFonts w:ascii="宋体" w:hAnsi="宋体" w:cs="宋体" w:hint="eastAsia"/>
          <w:kern w:val="0"/>
          <w:sz w:val="24"/>
          <w:szCs w:val="24"/>
        </w:rPr>
        <w:t>Ⅲ</w:t>
      </w:r>
      <w:r w:rsidR="00ED3239" w:rsidRPr="00E0146F">
        <w:rPr>
          <w:rFonts w:ascii="宋体" w:hAnsi="宋体" w:hint="eastAsia"/>
          <w:sz w:val="24"/>
          <w:szCs w:val="24"/>
        </w:rPr>
        <w:t>类。</w:t>
      </w:r>
    </w:p>
    <w:p w:rsidR="006C0C4E" w:rsidRPr="003354D6" w:rsidRDefault="006C0C4E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 xml:space="preserve">   201</w:t>
      </w:r>
      <w:r>
        <w:rPr>
          <w:rFonts w:ascii="宋体" w:hAnsi="宋体"/>
          <w:sz w:val="24"/>
          <w:szCs w:val="24"/>
        </w:rPr>
        <w:t>9</w:t>
      </w:r>
      <w:r w:rsidRPr="003354D6">
        <w:rPr>
          <w:rFonts w:ascii="宋体" w:hAnsi="宋体" w:hint="eastAsia"/>
          <w:sz w:val="24"/>
          <w:szCs w:val="24"/>
        </w:rPr>
        <w:t>年</w:t>
      </w:r>
      <w:bookmarkStart w:id="0" w:name="_GoBack"/>
      <w:bookmarkEnd w:id="0"/>
      <w:r w:rsidR="00ED3239">
        <w:rPr>
          <w:rFonts w:ascii="宋体" w:hint="eastAsia"/>
          <w:sz w:val="24"/>
          <w:szCs w:val="24"/>
        </w:rPr>
        <w:t>1</w:t>
      </w:r>
      <w:r w:rsidR="00CC71ED">
        <w:rPr>
          <w:rFonts w:ascii="宋体" w:hint="eastAsia"/>
          <w:sz w:val="24"/>
          <w:szCs w:val="24"/>
        </w:rPr>
        <w:t>1</w:t>
      </w:r>
      <w:r w:rsidRPr="003354D6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 w:rsidR="00CC71ED">
        <w:rPr>
          <w:rFonts w:ascii="宋体" w:hAnsi="宋体" w:hint="eastAsia"/>
          <w:sz w:val="24"/>
          <w:szCs w:val="24"/>
        </w:rPr>
        <w:t>5</w:t>
      </w:r>
      <w:r w:rsidRPr="003354D6">
        <w:rPr>
          <w:rFonts w:ascii="宋体" w:hAnsi="宋体" w:hint="eastAsia"/>
          <w:sz w:val="24"/>
          <w:szCs w:val="24"/>
        </w:rPr>
        <w:t>日</w:t>
      </w:r>
    </w:p>
    <w:p w:rsidR="006C0C4E" w:rsidRPr="003354D6" w:rsidRDefault="006C0C4E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6C0C4E" w:rsidRPr="003354D6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6C0C4E" w:rsidRPr="0070458E" w:rsidRDefault="006C0C4E" w:rsidP="00733980">
      <w:pPr>
        <w:adjustRightInd w:val="0"/>
        <w:snapToGrid w:val="0"/>
        <w:spacing w:line="360" w:lineRule="auto"/>
        <w:ind w:leftChars="13" w:left="276" w:hangingChars="89" w:hanging="249"/>
        <w:rPr>
          <w:rFonts w:ascii="宋体"/>
          <w:sz w:val="28"/>
          <w:szCs w:val="28"/>
        </w:rPr>
      </w:pPr>
      <w:r w:rsidRPr="0070458E">
        <w:rPr>
          <w:rFonts w:ascii="宋体" w:hAnsi="宋体" w:hint="eastAsia"/>
          <w:sz w:val="28"/>
          <w:szCs w:val="28"/>
        </w:rPr>
        <w:lastRenderedPageBreak/>
        <w:t>附</w:t>
      </w:r>
      <w:r>
        <w:rPr>
          <w:rFonts w:ascii="宋体" w:hAnsi="宋体" w:hint="eastAsia"/>
          <w:sz w:val="28"/>
          <w:szCs w:val="28"/>
        </w:rPr>
        <w:t>表</w:t>
      </w:r>
      <w:r w:rsidRPr="0070458E">
        <w:rPr>
          <w:rFonts w:ascii="宋体" w:hAnsi="宋体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7"/>
        <w:gridCol w:w="1321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 w:rsidR="006C0C4E" w:rsidRPr="009E7E56" w:rsidTr="00EB024D">
        <w:trPr>
          <w:trHeight w:val="454"/>
        </w:trPr>
        <w:tc>
          <w:tcPr>
            <w:tcW w:w="403" w:type="pct"/>
            <w:vAlign w:val="center"/>
          </w:tcPr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423" w:type="pct"/>
            <w:vAlign w:val="center"/>
          </w:tcPr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℃</w:t>
            </w:r>
            <w:r w:rsidRPr="00EB6035"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</w:t>
            </w:r>
            <w:r w:rsidRPr="00EB6035">
              <w:rPr>
                <w:rFonts w:ascii="宋体" w:hAnsi="宋体" w:cs="宋体"/>
                <w:szCs w:val="21"/>
                <w:vertAlign w:val="superscript"/>
              </w:rPr>
              <w:t>3</w:t>
            </w:r>
            <w:r w:rsidRPr="00EB6035"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6C0C4E" w:rsidRPr="00EB6035" w:rsidRDefault="006C0C4E" w:rsidP="00D4751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423" w:type="pct"/>
            <w:vAlign w:val="center"/>
          </w:tcPr>
          <w:p w:rsidR="00CC71ED" w:rsidRPr="00EB6035" w:rsidRDefault="00CC71ED" w:rsidP="00CC71E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14.1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8.43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159.2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9.11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5.1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1.9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0.85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0.0019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423" w:type="pct"/>
            <w:vAlign w:val="center"/>
          </w:tcPr>
          <w:p w:rsidR="00CC71ED" w:rsidRPr="00EB6035" w:rsidRDefault="00CC71ED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15.2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8.40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37.4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7.22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4.2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2.0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0.50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0.0028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423" w:type="pct"/>
            <w:vAlign w:val="center"/>
          </w:tcPr>
          <w:p w:rsidR="00CC71ED" w:rsidRPr="00EB6035" w:rsidRDefault="00CC71ED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15.5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8.38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214.0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2.04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16.1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9.3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7.00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0.0036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423" w:type="pct"/>
            <w:vAlign w:val="center"/>
          </w:tcPr>
          <w:p w:rsidR="00CC71ED" w:rsidRPr="00EB6035" w:rsidRDefault="00CC71ED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14.0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8.83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40.6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9.03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5.4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0.69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0.0028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BF5AB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423" w:type="pct"/>
            <w:vAlign w:val="center"/>
          </w:tcPr>
          <w:p w:rsidR="00CC71ED" w:rsidRDefault="00CC71ED" w:rsidP="00BF5A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14.6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8.58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143.1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10.03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12.3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4.1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0.87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0.0128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423" w:type="pct"/>
            <w:vAlign w:val="center"/>
          </w:tcPr>
          <w:p w:rsidR="00CC71ED" w:rsidRPr="00EB6035" w:rsidRDefault="00CC71ED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14.5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7.98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116.2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8.95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3.2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0.42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0.0011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</w:tr>
      <w:tr w:rsidR="00CC71ED" w:rsidRPr="009E7E56" w:rsidTr="00CC71ED">
        <w:trPr>
          <w:trHeight w:val="454"/>
        </w:trPr>
        <w:tc>
          <w:tcPr>
            <w:tcW w:w="40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423" w:type="pct"/>
            <w:vAlign w:val="center"/>
          </w:tcPr>
          <w:p w:rsidR="00CC71ED" w:rsidRPr="00EB6035" w:rsidRDefault="00CC71ED" w:rsidP="00EB6035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EB603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B603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15.5</w:t>
            </w:r>
          </w:p>
        </w:tc>
        <w:tc>
          <w:tcPr>
            <w:tcW w:w="304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Arial"/>
                <w:szCs w:val="21"/>
              </w:rPr>
            </w:pPr>
            <w:r w:rsidRPr="00CC71ED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8.59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165.9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7.12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6.2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5.3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0.85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0.0037</w:t>
            </w:r>
          </w:p>
        </w:tc>
        <w:tc>
          <w:tcPr>
            <w:tcW w:w="40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</w:tbl>
    <w:p w:rsidR="006C0C4E" w:rsidRPr="00B06760" w:rsidRDefault="006C0C4E" w:rsidP="00733980">
      <w:pPr>
        <w:adjustRightInd w:val="0"/>
        <w:snapToGrid w:val="0"/>
        <w:spacing w:line="360" w:lineRule="auto"/>
        <w:ind w:leftChars="13" w:left="205" w:hangingChars="89" w:hanging="178"/>
        <w:jc w:val="center"/>
        <w:rPr>
          <w:rFonts w:ascii="宋体" w:cs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1060"/>
        <w:gridCol w:w="1059"/>
        <w:gridCol w:w="1059"/>
        <w:gridCol w:w="1059"/>
        <w:gridCol w:w="1059"/>
        <w:gridCol w:w="1190"/>
        <w:gridCol w:w="1059"/>
        <w:gridCol w:w="1190"/>
        <w:gridCol w:w="1059"/>
        <w:gridCol w:w="1059"/>
        <w:gridCol w:w="1321"/>
        <w:gridCol w:w="1059"/>
        <w:gridCol w:w="1059"/>
      </w:tblGrid>
      <w:tr w:rsidR="006C0C4E" w:rsidRPr="009E7E56" w:rsidTr="00EB024D">
        <w:trPr>
          <w:trHeight w:val="454"/>
        </w:trPr>
        <w:tc>
          <w:tcPr>
            <w:tcW w:w="423" w:type="pct"/>
            <w:vAlign w:val="center"/>
          </w:tcPr>
          <w:p w:rsidR="006C0C4E" w:rsidRPr="00EB6035" w:rsidRDefault="006C0C4E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6C0C4E" w:rsidRPr="00EB6035" w:rsidRDefault="006C0C4E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6C0C4E" w:rsidRPr="00EB6035" w:rsidRDefault="006C0C4E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6C0C4E" w:rsidRPr="00EB6035" w:rsidRDefault="006C0C4E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23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6C0C4E" w:rsidRPr="00EB6035" w:rsidRDefault="006C0C4E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个</w:t>
            </w:r>
            <w:r w:rsidRPr="00EB6035">
              <w:rPr>
                <w:rFonts w:ascii="宋体" w:hAnsi="宋体" w:cs="宋体"/>
                <w:szCs w:val="21"/>
              </w:rPr>
              <w:t>/L)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9.30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0.17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0.413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500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0.98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0.10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0.307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0.023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500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12.6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1.41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1.01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0.0013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0.046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4100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1.42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0.08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0.367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0.0005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0.022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35570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2.17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0.31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1.32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0.016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17000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2.08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0.06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0.536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</w:tr>
      <w:tr w:rsidR="00CC71ED" w:rsidRPr="009E7E56" w:rsidTr="00CC71ED">
        <w:trPr>
          <w:trHeight w:val="454"/>
        </w:trPr>
        <w:tc>
          <w:tcPr>
            <w:tcW w:w="423" w:type="pct"/>
            <w:vAlign w:val="center"/>
          </w:tcPr>
          <w:p w:rsidR="00CC71ED" w:rsidRPr="00EB6035" w:rsidRDefault="00CC71E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2.51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0.16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0.991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0.0003</w:t>
            </w:r>
          </w:p>
        </w:tc>
        <w:tc>
          <w:tcPr>
            <w:tcW w:w="381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0.027</w:t>
            </w:r>
          </w:p>
        </w:tc>
        <w:tc>
          <w:tcPr>
            <w:tcW w:w="339" w:type="pct"/>
            <w:vAlign w:val="center"/>
          </w:tcPr>
          <w:p w:rsidR="00CC71ED" w:rsidRPr="00CC71ED" w:rsidRDefault="00CC71ED" w:rsidP="00CC71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71ED">
              <w:rPr>
                <w:rFonts w:ascii="宋体" w:hAnsi="宋体" w:hint="eastAsia"/>
                <w:color w:val="000000"/>
                <w:szCs w:val="21"/>
              </w:rPr>
              <w:t>1400</w:t>
            </w:r>
          </w:p>
        </w:tc>
      </w:tr>
    </w:tbl>
    <w:p w:rsidR="00BF5AB3" w:rsidRDefault="00BF5AB3">
      <w:pPr>
        <w:adjustRightInd w:val="0"/>
        <w:snapToGrid w:val="0"/>
        <w:spacing w:line="360" w:lineRule="auto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备注：</w:t>
      </w:r>
      <w:r w:rsidRPr="00EB6035">
        <w:rPr>
          <w:rFonts w:ascii="宋体" w:hAnsi="宋体" w:cs="宋体" w:hint="eastAsia"/>
          <w:szCs w:val="21"/>
        </w:rPr>
        <w:t>码头李</w:t>
      </w:r>
      <w:r w:rsidR="00EB024D">
        <w:rPr>
          <w:rFonts w:ascii="宋体" w:hAnsi="宋体" w:cs="宋体" w:hint="eastAsia"/>
          <w:szCs w:val="21"/>
        </w:rPr>
        <w:t>断面</w:t>
      </w:r>
      <w:r>
        <w:rPr>
          <w:rFonts w:ascii="宋体" w:hAnsi="宋体" w:cs="宋体" w:hint="eastAsia"/>
          <w:szCs w:val="21"/>
        </w:rPr>
        <w:t>采样点为</w:t>
      </w:r>
      <w:r w:rsidR="00DD4701" w:rsidRPr="00DD4701">
        <w:rPr>
          <w:rFonts w:ascii="宋体" w:hAnsi="宋体" w:cs="宋体" w:hint="eastAsia"/>
          <w:szCs w:val="21"/>
        </w:rPr>
        <w:t>邢台市新河县郜宋张砖村车张闸位置，北纬37°34′21″，东经115°16′28″</w:t>
      </w:r>
      <w:r w:rsidR="00DD4701">
        <w:rPr>
          <w:rFonts w:ascii="宋体" w:hAnsi="宋体" w:cs="宋体" w:hint="eastAsia"/>
          <w:szCs w:val="21"/>
        </w:rPr>
        <w:t>。</w:t>
      </w:r>
    </w:p>
    <w:sectPr w:rsidR="00BF5AB3" w:rsidSect="001E7254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E8" w:rsidRDefault="000633E8" w:rsidP="00733980">
      <w:r>
        <w:separator/>
      </w:r>
    </w:p>
  </w:endnote>
  <w:endnote w:type="continuationSeparator" w:id="1">
    <w:p w:rsidR="000633E8" w:rsidRDefault="000633E8" w:rsidP="007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E8" w:rsidRDefault="000633E8" w:rsidP="00733980">
      <w:r>
        <w:separator/>
      </w:r>
    </w:p>
  </w:footnote>
  <w:footnote w:type="continuationSeparator" w:id="1">
    <w:p w:rsidR="000633E8" w:rsidRDefault="000633E8" w:rsidP="007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7D2C"/>
    <w:multiLevelType w:val="singleLevel"/>
    <w:tmpl w:val="573E7D2C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91"/>
    <w:rsid w:val="000039B0"/>
    <w:rsid w:val="00004916"/>
    <w:rsid w:val="00026539"/>
    <w:rsid w:val="00035C0D"/>
    <w:rsid w:val="00042F05"/>
    <w:rsid w:val="00043D4B"/>
    <w:rsid w:val="000633E8"/>
    <w:rsid w:val="00081FCE"/>
    <w:rsid w:val="00090777"/>
    <w:rsid w:val="00092002"/>
    <w:rsid w:val="000A5EE7"/>
    <w:rsid w:val="000B1A9D"/>
    <w:rsid w:val="000B2A0B"/>
    <w:rsid w:val="000C26A9"/>
    <w:rsid w:val="000C3CF5"/>
    <w:rsid w:val="000D2373"/>
    <w:rsid w:val="000E0A70"/>
    <w:rsid w:val="00106F37"/>
    <w:rsid w:val="001252C2"/>
    <w:rsid w:val="00133DA4"/>
    <w:rsid w:val="001679C1"/>
    <w:rsid w:val="00173CAB"/>
    <w:rsid w:val="0018296B"/>
    <w:rsid w:val="00194034"/>
    <w:rsid w:val="001A7CBB"/>
    <w:rsid w:val="001B4F95"/>
    <w:rsid w:val="001D47A7"/>
    <w:rsid w:val="001E7254"/>
    <w:rsid w:val="001F44CF"/>
    <w:rsid w:val="0020380E"/>
    <w:rsid w:val="0021560D"/>
    <w:rsid w:val="00233CF5"/>
    <w:rsid w:val="0023580A"/>
    <w:rsid w:val="00242B4D"/>
    <w:rsid w:val="00246840"/>
    <w:rsid w:val="00262DB3"/>
    <w:rsid w:val="00276C62"/>
    <w:rsid w:val="00281221"/>
    <w:rsid w:val="002A2E59"/>
    <w:rsid w:val="002B2033"/>
    <w:rsid w:val="002B25BD"/>
    <w:rsid w:val="002D5BC4"/>
    <w:rsid w:val="002E58FD"/>
    <w:rsid w:val="002F2DD8"/>
    <w:rsid w:val="002F62B6"/>
    <w:rsid w:val="00307295"/>
    <w:rsid w:val="003230CF"/>
    <w:rsid w:val="00331597"/>
    <w:rsid w:val="003330DB"/>
    <w:rsid w:val="003354D6"/>
    <w:rsid w:val="00343CE8"/>
    <w:rsid w:val="00366E5C"/>
    <w:rsid w:val="00372E84"/>
    <w:rsid w:val="00375B45"/>
    <w:rsid w:val="00390AF9"/>
    <w:rsid w:val="003B3570"/>
    <w:rsid w:val="003C335A"/>
    <w:rsid w:val="003E573E"/>
    <w:rsid w:val="003F4053"/>
    <w:rsid w:val="00403AF1"/>
    <w:rsid w:val="00412FA1"/>
    <w:rsid w:val="004151F4"/>
    <w:rsid w:val="00416248"/>
    <w:rsid w:val="00426C1E"/>
    <w:rsid w:val="004315C4"/>
    <w:rsid w:val="0043584E"/>
    <w:rsid w:val="00444134"/>
    <w:rsid w:val="0044571A"/>
    <w:rsid w:val="004530C3"/>
    <w:rsid w:val="004532DD"/>
    <w:rsid w:val="00463397"/>
    <w:rsid w:val="0047241C"/>
    <w:rsid w:val="00481C4E"/>
    <w:rsid w:val="004916BC"/>
    <w:rsid w:val="00495DC6"/>
    <w:rsid w:val="004A0D6B"/>
    <w:rsid w:val="004C1DF8"/>
    <w:rsid w:val="004C2BF6"/>
    <w:rsid w:val="004D76F0"/>
    <w:rsid w:val="004F2079"/>
    <w:rsid w:val="004F4684"/>
    <w:rsid w:val="00505C6A"/>
    <w:rsid w:val="005072EE"/>
    <w:rsid w:val="005100A6"/>
    <w:rsid w:val="00516C1B"/>
    <w:rsid w:val="00524029"/>
    <w:rsid w:val="00526A48"/>
    <w:rsid w:val="00530B77"/>
    <w:rsid w:val="00542EAE"/>
    <w:rsid w:val="00543CE1"/>
    <w:rsid w:val="005532DB"/>
    <w:rsid w:val="00565886"/>
    <w:rsid w:val="005745B8"/>
    <w:rsid w:val="00585352"/>
    <w:rsid w:val="005867C4"/>
    <w:rsid w:val="005D2CB8"/>
    <w:rsid w:val="005D330C"/>
    <w:rsid w:val="005D53FA"/>
    <w:rsid w:val="005E086D"/>
    <w:rsid w:val="005F3843"/>
    <w:rsid w:val="005F416D"/>
    <w:rsid w:val="005F57EB"/>
    <w:rsid w:val="005F7D0A"/>
    <w:rsid w:val="006035BF"/>
    <w:rsid w:val="00606A4C"/>
    <w:rsid w:val="006141B0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83566"/>
    <w:rsid w:val="00683CE9"/>
    <w:rsid w:val="00687AF4"/>
    <w:rsid w:val="00694E7A"/>
    <w:rsid w:val="0069580E"/>
    <w:rsid w:val="006A1628"/>
    <w:rsid w:val="006A5BD2"/>
    <w:rsid w:val="006A789A"/>
    <w:rsid w:val="006B1328"/>
    <w:rsid w:val="006B496D"/>
    <w:rsid w:val="006C0C4E"/>
    <w:rsid w:val="006C44B2"/>
    <w:rsid w:val="006C6294"/>
    <w:rsid w:val="006D2E58"/>
    <w:rsid w:val="006D3715"/>
    <w:rsid w:val="006E49D0"/>
    <w:rsid w:val="006F338A"/>
    <w:rsid w:val="00702C14"/>
    <w:rsid w:val="007031B7"/>
    <w:rsid w:val="0070458E"/>
    <w:rsid w:val="00711158"/>
    <w:rsid w:val="00714BEB"/>
    <w:rsid w:val="0073284D"/>
    <w:rsid w:val="00733980"/>
    <w:rsid w:val="00747023"/>
    <w:rsid w:val="007578AF"/>
    <w:rsid w:val="0076430B"/>
    <w:rsid w:val="00770279"/>
    <w:rsid w:val="0077538B"/>
    <w:rsid w:val="00775845"/>
    <w:rsid w:val="00781E7F"/>
    <w:rsid w:val="007843FB"/>
    <w:rsid w:val="0079617F"/>
    <w:rsid w:val="007A2049"/>
    <w:rsid w:val="007A3884"/>
    <w:rsid w:val="007A6074"/>
    <w:rsid w:val="007C2518"/>
    <w:rsid w:val="007E73D7"/>
    <w:rsid w:val="007F12DA"/>
    <w:rsid w:val="007F453D"/>
    <w:rsid w:val="008041D9"/>
    <w:rsid w:val="00805B1D"/>
    <w:rsid w:val="00806657"/>
    <w:rsid w:val="0080696A"/>
    <w:rsid w:val="008406BD"/>
    <w:rsid w:val="008419D3"/>
    <w:rsid w:val="00855F2F"/>
    <w:rsid w:val="00861E4E"/>
    <w:rsid w:val="008672E5"/>
    <w:rsid w:val="00872719"/>
    <w:rsid w:val="00876862"/>
    <w:rsid w:val="00877364"/>
    <w:rsid w:val="00890009"/>
    <w:rsid w:val="00892F14"/>
    <w:rsid w:val="008A1B7B"/>
    <w:rsid w:val="008A2229"/>
    <w:rsid w:val="008B495D"/>
    <w:rsid w:val="008C584C"/>
    <w:rsid w:val="008D63B8"/>
    <w:rsid w:val="008E636F"/>
    <w:rsid w:val="008F2D7D"/>
    <w:rsid w:val="00912A33"/>
    <w:rsid w:val="009140A5"/>
    <w:rsid w:val="00927566"/>
    <w:rsid w:val="00931F5E"/>
    <w:rsid w:val="00936B0E"/>
    <w:rsid w:val="00943918"/>
    <w:rsid w:val="009469C8"/>
    <w:rsid w:val="00947B2E"/>
    <w:rsid w:val="00997925"/>
    <w:rsid w:val="009A192E"/>
    <w:rsid w:val="009A4A6B"/>
    <w:rsid w:val="009A568D"/>
    <w:rsid w:val="009D2201"/>
    <w:rsid w:val="009E7E56"/>
    <w:rsid w:val="009F1E90"/>
    <w:rsid w:val="00A03D08"/>
    <w:rsid w:val="00A1362D"/>
    <w:rsid w:val="00A17B58"/>
    <w:rsid w:val="00A205C6"/>
    <w:rsid w:val="00A273AD"/>
    <w:rsid w:val="00A525F3"/>
    <w:rsid w:val="00A64AAC"/>
    <w:rsid w:val="00A76C5F"/>
    <w:rsid w:val="00A82372"/>
    <w:rsid w:val="00A83D5A"/>
    <w:rsid w:val="00A92D1A"/>
    <w:rsid w:val="00A96DEC"/>
    <w:rsid w:val="00AB787B"/>
    <w:rsid w:val="00AC3233"/>
    <w:rsid w:val="00B06760"/>
    <w:rsid w:val="00B11FE3"/>
    <w:rsid w:val="00B12D42"/>
    <w:rsid w:val="00B1561C"/>
    <w:rsid w:val="00B25FBD"/>
    <w:rsid w:val="00B31B80"/>
    <w:rsid w:val="00B43203"/>
    <w:rsid w:val="00B6613B"/>
    <w:rsid w:val="00B703B2"/>
    <w:rsid w:val="00B73B22"/>
    <w:rsid w:val="00B75E19"/>
    <w:rsid w:val="00B76B51"/>
    <w:rsid w:val="00B86816"/>
    <w:rsid w:val="00B877AB"/>
    <w:rsid w:val="00B97FD2"/>
    <w:rsid w:val="00BA05D8"/>
    <w:rsid w:val="00BA255B"/>
    <w:rsid w:val="00BA29C9"/>
    <w:rsid w:val="00BA3467"/>
    <w:rsid w:val="00BA4D36"/>
    <w:rsid w:val="00BC1801"/>
    <w:rsid w:val="00BC4D66"/>
    <w:rsid w:val="00BC79AF"/>
    <w:rsid w:val="00BD352D"/>
    <w:rsid w:val="00BF5AB3"/>
    <w:rsid w:val="00C10E04"/>
    <w:rsid w:val="00C171FD"/>
    <w:rsid w:val="00C1766B"/>
    <w:rsid w:val="00C420C8"/>
    <w:rsid w:val="00C45566"/>
    <w:rsid w:val="00C57118"/>
    <w:rsid w:val="00C574D0"/>
    <w:rsid w:val="00C72406"/>
    <w:rsid w:val="00C835A7"/>
    <w:rsid w:val="00C9241A"/>
    <w:rsid w:val="00CA4600"/>
    <w:rsid w:val="00CC32A5"/>
    <w:rsid w:val="00CC71ED"/>
    <w:rsid w:val="00CE0987"/>
    <w:rsid w:val="00CF0610"/>
    <w:rsid w:val="00D17970"/>
    <w:rsid w:val="00D207A8"/>
    <w:rsid w:val="00D3296A"/>
    <w:rsid w:val="00D352EB"/>
    <w:rsid w:val="00D45C2B"/>
    <w:rsid w:val="00D467E5"/>
    <w:rsid w:val="00D47511"/>
    <w:rsid w:val="00D5017E"/>
    <w:rsid w:val="00D71466"/>
    <w:rsid w:val="00D87ED7"/>
    <w:rsid w:val="00D90381"/>
    <w:rsid w:val="00D91FE9"/>
    <w:rsid w:val="00D931E5"/>
    <w:rsid w:val="00D962D0"/>
    <w:rsid w:val="00DA26A9"/>
    <w:rsid w:val="00DA388E"/>
    <w:rsid w:val="00DB2C07"/>
    <w:rsid w:val="00DD4701"/>
    <w:rsid w:val="00DE1ECB"/>
    <w:rsid w:val="00DE6243"/>
    <w:rsid w:val="00DF2168"/>
    <w:rsid w:val="00E0146F"/>
    <w:rsid w:val="00E05E1A"/>
    <w:rsid w:val="00E06FE9"/>
    <w:rsid w:val="00E2353F"/>
    <w:rsid w:val="00E31B72"/>
    <w:rsid w:val="00E34CFD"/>
    <w:rsid w:val="00E37935"/>
    <w:rsid w:val="00E47130"/>
    <w:rsid w:val="00E509A0"/>
    <w:rsid w:val="00E60440"/>
    <w:rsid w:val="00E67F21"/>
    <w:rsid w:val="00E71D98"/>
    <w:rsid w:val="00E83C8C"/>
    <w:rsid w:val="00EA3227"/>
    <w:rsid w:val="00EA59FA"/>
    <w:rsid w:val="00EB024D"/>
    <w:rsid w:val="00EB6035"/>
    <w:rsid w:val="00EB7275"/>
    <w:rsid w:val="00EC0970"/>
    <w:rsid w:val="00ED3239"/>
    <w:rsid w:val="00ED378F"/>
    <w:rsid w:val="00EF41B5"/>
    <w:rsid w:val="00EF54E0"/>
    <w:rsid w:val="00EF58D4"/>
    <w:rsid w:val="00EF7BB1"/>
    <w:rsid w:val="00F158AE"/>
    <w:rsid w:val="00F20D91"/>
    <w:rsid w:val="00F23D4F"/>
    <w:rsid w:val="00F26890"/>
    <w:rsid w:val="00F40799"/>
    <w:rsid w:val="00F4738C"/>
    <w:rsid w:val="00F6002B"/>
    <w:rsid w:val="00F63DA9"/>
    <w:rsid w:val="00F8218C"/>
    <w:rsid w:val="00F83BAD"/>
    <w:rsid w:val="00FA6CCA"/>
    <w:rsid w:val="00FB0694"/>
    <w:rsid w:val="00FB4966"/>
    <w:rsid w:val="00FB5AED"/>
    <w:rsid w:val="00FB77D4"/>
    <w:rsid w:val="00FC2721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E725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1E725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1E725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1E725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1E725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1E7254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1E7254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1E7254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1E7254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1E7254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E725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locked/>
    <w:rsid w:val="001E7254"/>
    <w:rPr>
      <w:rFonts w:cs="Times New Roman"/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locked/>
    <w:rsid w:val="001E7254"/>
    <w:rPr>
      <w:rFonts w:eastAsia="宋体" w:cs="Times New Roman"/>
      <w:caps/>
      <w:color w:val="632423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5Char">
    <w:name w:val="标题 5 Char"/>
    <w:basedOn w:val="a0"/>
    <w:link w:val="5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1E725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1E725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1E725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1E725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1E7254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a4">
    <w:name w:val="footer"/>
    <w:basedOn w:val="a"/>
    <w:link w:val="Char"/>
    <w:uiPriority w:val="99"/>
    <w:rsid w:val="001E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5">
    <w:name w:val="header"/>
    <w:basedOn w:val="a"/>
    <w:link w:val="Char0"/>
    <w:uiPriority w:val="99"/>
    <w:rsid w:val="001E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6">
    <w:name w:val="Subtitle"/>
    <w:basedOn w:val="a"/>
    <w:next w:val="a"/>
    <w:link w:val="Char1"/>
    <w:uiPriority w:val="99"/>
    <w:qFormat/>
    <w:rsid w:val="001E7254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character" w:customStyle="1" w:styleId="Char1">
    <w:name w:val="副标题 Char"/>
    <w:basedOn w:val="a0"/>
    <w:link w:val="a6"/>
    <w:uiPriority w:val="99"/>
    <w:locked/>
    <w:rsid w:val="001E7254"/>
    <w:rPr>
      <w:rFonts w:eastAsia="宋体" w:cs="Times New Roman"/>
      <w:caps/>
      <w:spacing w:val="20"/>
      <w:sz w:val="18"/>
      <w:szCs w:val="18"/>
    </w:rPr>
  </w:style>
  <w:style w:type="paragraph" w:styleId="a7">
    <w:name w:val="Title"/>
    <w:basedOn w:val="a"/>
    <w:next w:val="a"/>
    <w:link w:val="Char2"/>
    <w:uiPriority w:val="99"/>
    <w:qFormat/>
    <w:rsid w:val="001E725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character" w:customStyle="1" w:styleId="Char2">
    <w:name w:val="标题 Char"/>
    <w:basedOn w:val="a0"/>
    <w:link w:val="a7"/>
    <w:uiPriority w:val="99"/>
    <w:locked/>
    <w:rsid w:val="001E7254"/>
    <w:rPr>
      <w:rFonts w:eastAsia="宋体" w:cs="Times New Roman"/>
      <w:caps/>
      <w:color w:val="632423"/>
      <w:spacing w:val="50"/>
      <w:sz w:val="44"/>
      <w:szCs w:val="44"/>
    </w:rPr>
  </w:style>
  <w:style w:type="character" w:styleId="a8">
    <w:name w:val="Strong"/>
    <w:basedOn w:val="a0"/>
    <w:uiPriority w:val="99"/>
    <w:qFormat/>
    <w:rsid w:val="001E7254"/>
    <w:rPr>
      <w:rFonts w:cs="Times New Roman"/>
      <w:b/>
      <w:color w:val="943634"/>
      <w:spacing w:val="5"/>
    </w:rPr>
  </w:style>
  <w:style w:type="character" w:styleId="a9">
    <w:name w:val="page number"/>
    <w:basedOn w:val="a0"/>
    <w:uiPriority w:val="99"/>
    <w:rsid w:val="001E7254"/>
    <w:rPr>
      <w:rFonts w:cs="Times New Roman"/>
    </w:rPr>
  </w:style>
  <w:style w:type="character" w:styleId="aa">
    <w:name w:val="Emphasis"/>
    <w:basedOn w:val="a0"/>
    <w:uiPriority w:val="99"/>
    <w:qFormat/>
    <w:rsid w:val="001E7254"/>
    <w:rPr>
      <w:rFonts w:cs="Times New Roman"/>
      <w:caps/>
      <w:spacing w:val="5"/>
      <w:sz w:val="20"/>
    </w:rPr>
  </w:style>
  <w:style w:type="table" w:styleId="ab">
    <w:name w:val="Table Grid"/>
    <w:basedOn w:val="a1"/>
    <w:uiPriority w:val="99"/>
    <w:rsid w:val="001E7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basedOn w:val="a"/>
    <w:link w:val="Char3"/>
    <w:uiPriority w:val="99"/>
    <w:rsid w:val="001E7254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3">
    <w:name w:val="无间隔 Char"/>
    <w:basedOn w:val="a0"/>
    <w:link w:val="NoSpacing1"/>
    <w:uiPriority w:val="99"/>
    <w:locked/>
    <w:rsid w:val="001E7254"/>
    <w:rPr>
      <w:rFonts w:cs="Times New Roman"/>
    </w:rPr>
  </w:style>
  <w:style w:type="paragraph" w:customStyle="1" w:styleId="ListParagraph1">
    <w:name w:val="List Paragraph1"/>
    <w:basedOn w:val="a"/>
    <w:uiPriority w:val="99"/>
    <w:rsid w:val="001E7254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a"/>
    <w:next w:val="a"/>
    <w:link w:val="Char4"/>
    <w:uiPriority w:val="99"/>
    <w:rsid w:val="001E7254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4">
    <w:name w:val="引用 Char"/>
    <w:basedOn w:val="a0"/>
    <w:link w:val="Quote1"/>
    <w:uiPriority w:val="99"/>
    <w:locked/>
    <w:rsid w:val="001E7254"/>
    <w:rPr>
      <w:rFonts w:eastAsia="宋体" w:cs="Times New Roman"/>
      <w:i/>
      <w:iCs/>
    </w:rPr>
  </w:style>
  <w:style w:type="paragraph" w:customStyle="1" w:styleId="IntenseQuote1">
    <w:name w:val="Intense Quote1"/>
    <w:basedOn w:val="a"/>
    <w:next w:val="a"/>
    <w:link w:val="Char5"/>
    <w:uiPriority w:val="99"/>
    <w:rsid w:val="001E725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5">
    <w:name w:val="明显引用 Char"/>
    <w:basedOn w:val="a0"/>
    <w:link w:val="IntenseQuote1"/>
    <w:uiPriority w:val="99"/>
    <w:locked/>
    <w:rsid w:val="001E7254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1E7254"/>
    <w:rPr>
      <w:i/>
    </w:rPr>
  </w:style>
  <w:style w:type="character" w:customStyle="1" w:styleId="IntenseEmphasis1">
    <w:name w:val="Intense Emphasis1"/>
    <w:uiPriority w:val="99"/>
    <w:rsid w:val="001E7254"/>
    <w:rPr>
      <w:i/>
      <w:caps/>
      <w:spacing w:val="10"/>
      <w:sz w:val="20"/>
    </w:rPr>
  </w:style>
  <w:style w:type="character" w:customStyle="1" w:styleId="SubtleReference1">
    <w:name w:val="Subtle Reference1"/>
    <w:basedOn w:val="a0"/>
    <w:uiPriority w:val="99"/>
    <w:rsid w:val="001E7254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rsid w:val="001E7254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rsid w:val="001E7254"/>
    <w:rPr>
      <w:caps/>
      <w:color w:val="632423"/>
      <w:spacing w:val="5"/>
      <w:u w:color="622423"/>
    </w:rPr>
  </w:style>
  <w:style w:type="paragraph" w:customStyle="1" w:styleId="TOCHeading1">
    <w:name w:val="TOC Heading1"/>
    <w:basedOn w:val="1"/>
    <w:next w:val="a"/>
    <w:uiPriority w:val="99"/>
    <w:rsid w:val="001E7254"/>
    <w:pPr>
      <w:outlineLvl w:val="9"/>
    </w:pPr>
  </w:style>
  <w:style w:type="character" w:customStyle="1" w:styleId="font51">
    <w:name w:val="font51"/>
    <w:basedOn w:val="a0"/>
    <w:uiPriority w:val="99"/>
    <w:rsid w:val="001E7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a0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rsid w:val="001E7254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0"/>
    <w:uiPriority w:val="99"/>
    <w:rsid w:val="001E7254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539</Words>
  <Characters>3074</Characters>
  <Application>Microsoft Office Word</Application>
  <DocSecurity>0</DocSecurity>
  <Lines>25</Lines>
  <Paragraphs>7</Paragraphs>
  <ScaleCrop>false</ScaleCrop>
  <Company>Legend (Beijing) Limited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subject/>
  <dc:creator>Legend User</dc:creator>
  <cp:keywords/>
  <dc:description/>
  <cp:lastModifiedBy>HB</cp:lastModifiedBy>
  <cp:revision>17</cp:revision>
  <cp:lastPrinted>2017-12-21T02:37:00Z</cp:lastPrinted>
  <dcterms:created xsi:type="dcterms:W3CDTF">2019-01-21T08:01:00Z</dcterms:created>
  <dcterms:modified xsi:type="dcterms:W3CDTF">2019-12-02T09:42:00Z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